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26" w:rsidRPr="00572237" w:rsidRDefault="00210B26" w:rsidP="00210B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10B26" w:rsidRPr="00210B26" w:rsidRDefault="00210B26" w:rsidP="00210B26">
      <w:pPr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10B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Доклад</w:t>
      </w:r>
    </w:p>
    <w:p w:rsidR="00210B26" w:rsidRPr="00210B26" w:rsidRDefault="00210B26" w:rsidP="00210B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10B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«Организация антикоррупционной работы в Беловском муниципальном районе за 202</w:t>
      </w:r>
      <w:r w:rsidRPr="0057223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</w:t>
      </w:r>
      <w:r w:rsidRPr="00210B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год»</w:t>
      </w:r>
    </w:p>
    <w:p w:rsidR="00210B26" w:rsidRPr="00572237" w:rsidRDefault="00210B26" w:rsidP="00210B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D488E" w:rsidRPr="00572237" w:rsidRDefault="00B679FE" w:rsidP="00210B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</w:t>
      </w:r>
      <w:r w:rsidR="008A116D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64A06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</w:t>
      </w:r>
      <w:r w:rsidR="008A116D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</w:t>
      </w:r>
      <w:r w:rsidR="00164A06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ым</w:t>
      </w:r>
      <w:r w:rsidR="008A116D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закон</w:t>
      </w:r>
      <w:r w:rsidR="00164A06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</w:t>
      </w:r>
      <w:r w:rsidR="008A116D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 25.12.2008 № 273-ФЗ «О противодействии коррупции», «Национального плана противодействия коррупции на 201</w:t>
      </w: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="008A116D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- 20</w:t>
      </w: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 w:rsidR="008A116D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годы», утвержденного </w:t>
      </w:r>
      <w:hyperlink r:id="rId7" w:anchor="sub_0" w:history="1">
        <w:r w:rsidR="008A116D" w:rsidRPr="0057223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Указом</w:t>
        </w:r>
      </w:hyperlink>
      <w:r w:rsidR="008A116D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Президента Российской Федерации от 29 июня 2018 г. № 378, Плана мероприятий администрации Беловского муниципального района по противодействию коррупции на 2020, утвержденного распоряжением администрации Беловского муниципального района от 28.11.2019 г. № 1943, а также </w:t>
      </w:r>
      <w:r w:rsidR="00CD488E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рамках реализации противодействия коррупции на территории</w:t>
      </w:r>
      <w:proofErr w:type="gramEnd"/>
      <w:r w:rsidR="00CD488E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Беловского муниципального района была разработана система мер, направленная на устранение причин и условий, порождающих коррупцию.</w:t>
      </w:r>
    </w:p>
    <w:p w:rsidR="00CD488E" w:rsidRPr="00572237" w:rsidRDefault="00CD488E" w:rsidP="00210B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Разработаны и приняты муниципальные правовые акты Беловского муниципального района по вопросам противодействия коррупции, созданы организационные основы данной работы.</w:t>
      </w:r>
    </w:p>
    <w:p w:rsidR="00CD488E" w:rsidRPr="00572237" w:rsidRDefault="00CD488E" w:rsidP="00210B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Регулярно проводится правовое просвещение муниципальных служащих по вопросам противодействия коррупции:</w:t>
      </w:r>
    </w:p>
    <w:p w:rsidR="00CD488E" w:rsidRPr="00572237" w:rsidRDefault="00CD488E" w:rsidP="00210B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мероприятия по ознакомлению с основными ограничениями и запретами прохождения муниципальной службы. Вновь </w:t>
      </w:r>
      <w:proofErr w:type="gramStart"/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принятые</w:t>
      </w:r>
      <w:proofErr w:type="gramEnd"/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муниципальную должность  также в обязательном порядке информируются с основными ограничениями и запретами;</w:t>
      </w:r>
    </w:p>
    <w:p w:rsidR="00CD488E" w:rsidRPr="00572237" w:rsidRDefault="00CD488E" w:rsidP="00210B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в период  декларационной кампании </w:t>
      </w:r>
      <w:r w:rsidR="00E42EE6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проводились</w:t>
      </w: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консультации с ответственными специалистами муниципальных учреждений, сельских поселений по порядку оформления сведений о доходах, расходах, об имуществе и обязательствах имущественного характера за отчетный 2019 год.</w:t>
      </w:r>
    </w:p>
    <w:p w:rsidR="00CD488E" w:rsidRPr="00572237" w:rsidRDefault="00CD488E" w:rsidP="00210B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администрации района утвержден перечень должностей, которые должны </w:t>
      </w:r>
      <w:r w:rsidR="008309E8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предоставлять сведения о доходах, имуществе и обязательствах имущественного характера. Все муниципальные служащие администрации района своевременно и полном объеме представили сведения.</w:t>
      </w:r>
    </w:p>
    <w:p w:rsidR="008309E8" w:rsidRPr="00572237" w:rsidRDefault="00341A9D" w:rsidP="00210B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>Также п</w:t>
      </w:r>
      <w:r w:rsidR="00824E6C"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роведена проверка полноты и достоверности  </w:t>
      </w:r>
      <w:r w:rsidR="00824E6C" w:rsidRPr="00572237">
        <w:rPr>
          <w:rFonts w:ascii="Times New Roman" w:eastAsia="Calibri" w:hAnsi="Times New Roman" w:cs="Times New Roman"/>
          <w:sz w:val="28"/>
          <w:szCs w:val="28"/>
        </w:rPr>
        <w:t>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824E6C"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за  2019 год, в том числе</w:t>
      </w:r>
      <w:r w:rsidR="008309E8"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>:</w:t>
      </w:r>
    </w:p>
    <w:p w:rsidR="008309E8" w:rsidRPr="00572237" w:rsidRDefault="00824E6C" w:rsidP="00210B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МКУ «КУМИ Беловского муниципального района»</w:t>
      </w:r>
      <w:r w:rsidR="008309E8"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>;</w:t>
      </w:r>
    </w:p>
    <w:p w:rsidR="008309E8" w:rsidRPr="00572237" w:rsidRDefault="00824E6C" w:rsidP="00210B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>Управление опеки и попечительства Беловского муниципального района</w:t>
      </w:r>
      <w:r w:rsidR="008309E8"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>;</w:t>
      </w:r>
      <w:r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8309E8" w:rsidRPr="00572237" w:rsidRDefault="00824E6C" w:rsidP="00210B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Управление социальной защиты населения Беловского муниципального района. </w:t>
      </w:r>
    </w:p>
    <w:p w:rsidR="00E42EE6" w:rsidRPr="00572237" w:rsidRDefault="00824E6C" w:rsidP="00210B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 ходе проверки установлено несоблюдение предусмотренных Методическими рекомендациями Минтруда России от 27.12.2019 №18-2/10/В-11200 по вопросам предоставления сведений о доходах, расходах, об имуществе </w:t>
      </w:r>
      <w:r w:rsidRPr="00572237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>и обязательствах имущественного характера и заполнения соответствующей формы справки в 2020 году за отчетный период 2019 год.</w:t>
      </w:r>
    </w:p>
    <w:p w:rsidR="00E42EE6" w:rsidRPr="00572237" w:rsidRDefault="00E42EE6" w:rsidP="00210B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72237">
        <w:rPr>
          <w:rFonts w:ascii="Times New Roman" w:eastAsia="Calibri" w:hAnsi="Times New Roman" w:cs="Times New Roman"/>
          <w:spacing w:val="-4"/>
          <w:sz w:val="28"/>
          <w:szCs w:val="28"/>
          <w:u w:val="single"/>
        </w:rPr>
        <w:t>Основные ошибки:</w:t>
      </w:r>
      <w:r w:rsidR="00824E6C"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не указаны вид счета</w:t>
      </w:r>
      <w:r w:rsidR="00575FF5"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</w:t>
      </w:r>
      <w:r w:rsidR="00824E6C"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дата открытия счета, </w:t>
      </w:r>
      <w:proofErr w:type="gramStart"/>
      <w:r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>проценты</w:t>
      </w:r>
      <w:proofErr w:type="gramEnd"/>
      <w:r w:rsidR="00575FF5"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полученные от депозитных счетов, </w:t>
      </w:r>
      <w:r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не верно указаны </w:t>
      </w:r>
      <w:r w:rsidR="00824E6C"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>адрес</w:t>
      </w:r>
      <w:r w:rsidR="00C337DE"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>а</w:t>
      </w:r>
      <w:r w:rsidR="00824E6C"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банк</w:t>
      </w:r>
      <w:r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>ов</w:t>
      </w:r>
      <w:r w:rsidR="00824E6C"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указаны счета, которые закрыты на отчетный период, не указаны вид использования </w:t>
      </w:r>
      <w:r w:rsidR="008515B3"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>земельны</w:t>
      </w:r>
      <w:r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>х</w:t>
      </w:r>
      <w:r w:rsidR="00F54BCA"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8515B3"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>участк</w:t>
      </w:r>
      <w:r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>ов</w:t>
      </w:r>
      <w:r w:rsidR="00824E6C"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</w:t>
      </w:r>
      <w:r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не указаны объекты недвижимого </w:t>
      </w:r>
      <w:r w:rsidR="00DD2E7D"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>имущества</w:t>
      </w:r>
      <w:r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находящиеся в пользовании,  </w:t>
      </w:r>
      <w:r w:rsidR="00824E6C"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>справки составлены без исп</w:t>
      </w:r>
      <w:r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>ользования СПО Справки БК и т.д</w:t>
      </w:r>
      <w:r w:rsidR="00824E6C"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C40077" w:rsidRPr="00572237" w:rsidRDefault="00824E6C" w:rsidP="00210B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7223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Выявленные замечания были устранены в установленный срок.</w:t>
      </w:r>
    </w:p>
    <w:p w:rsidR="00243034" w:rsidRPr="00572237" w:rsidRDefault="00824E6C" w:rsidP="00210B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72237">
        <w:rPr>
          <w:rFonts w:ascii="Times New Roman" w:hAnsi="Times New Roman" w:cs="Times New Roman"/>
          <w:sz w:val="28"/>
          <w:szCs w:val="28"/>
        </w:rPr>
        <w:t>В администрации Беловского муниципального района создана комиссия по</w:t>
      </w: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43034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противодействию коррупции. </w:t>
      </w:r>
      <w:r w:rsidR="008A116D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настоящее время проведен</w:t>
      </w:r>
      <w:r w:rsidR="00E42EE6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</w:t>
      </w:r>
      <w:r w:rsidR="008A116D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5056E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="008A116D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заседания комиссии</w:t>
      </w:r>
      <w:r w:rsidR="00243034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где рассмотрено </w:t>
      </w:r>
      <w:r w:rsidR="00D5056E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12</w:t>
      </w:r>
      <w:r w:rsidR="00243034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A116D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вопрос</w:t>
      </w:r>
      <w:r w:rsidR="00243034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ов, </w:t>
      </w:r>
      <w:r w:rsidR="00243034" w:rsidRPr="00572237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="00575FF5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связанные  с исполнением мероприятий по противодействию коррупции на территории Беловского муниципального района</w:t>
      </w:r>
      <w:r w:rsidR="00D5056E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r w:rsidR="00575FF5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2020 год, </w:t>
      </w:r>
      <w:r w:rsidR="00243034" w:rsidRPr="00572237">
        <w:rPr>
          <w:rFonts w:ascii="Times New Roman" w:eastAsia="Times New Roman" w:hAnsi="Times New Roman" w:cs="Times New Roman"/>
          <w:sz w:val="28"/>
          <w:szCs w:val="28"/>
        </w:rPr>
        <w:t>в том числе таки</w:t>
      </w:r>
      <w:r w:rsidR="00164A06" w:rsidRPr="0057223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43034" w:rsidRPr="00572237">
        <w:rPr>
          <w:rFonts w:ascii="Times New Roman" w:eastAsia="Times New Roman" w:hAnsi="Times New Roman" w:cs="Times New Roman"/>
          <w:sz w:val="28"/>
          <w:szCs w:val="28"/>
        </w:rPr>
        <w:t xml:space="preserve"> вопросы как:</w:t>
      </w:r>
    </w:p>
    <w:p w:rsidR="00243034" w:rsidRPr="00572237" w:rsidRDefault="00DD2E7D" w:rsidP="00210B26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72237">
        <w:rPr>
          <w:rFonts w:ascii="Times New Roman" w:hAnsi="Times New Roman" w:cs="Times New Roman"/>
          <w:sz w:val="28"/>
          <w:szCs w:val="28"/>
        </w:rPr>
        <w:t>П</w:t>
      </w:r>
      <w:r w:rsidR="005C14B1" w:rsidRPr="00572237">
        <w:rPr>
          <w:rFonts w:ascii="Times New Roman" w:hAnsi="Times New Roman" w:cs="Times New Roman"/>
          <w:sz w:val="28"/>
          <w:szCs w:val="28"/>
        </w:rPr>
        <w:t>ринимаемы</w:t>
      </w:r>
      <w:r w:rsidRPr="00572237">
        <w:rPr>
          <w:rFonts w:ascii="Times New Roman" w:hAnsi="Times New Roman" w:cs="Times New Roman"/>
          <w:sz w:val="28"/>
          <w:szCs w:val="28"/>
        </w:rPr>
        <w:t>е</w:t>
      </w:r>
      <w:r w:rsidR="005C14B1" w:rsidRPr="00572237">
        <w:rPr>
          <w:rFonts w:ascii="Times New Roman" w:hAnsi="Times New Roman" w:cs="Times New Roman"/>
          <w:sz w:val="28"/>
          <w:szCs w:val="28"/>
        </w:rPr>
        <w:t xml:space="preserve"> мер</w:t>
      </w:r>
      <w:r w:rsidRPr="00572237">
        <w:rPr>
          <w:rFonts w:ascii="Times New Roman" w:hAnsi="Times New Roman" w:cs="Times New Roman"/>
          <w:sz w:val="28"/>
          <w:szCs w:val="28"/>
        </w:rPr>
        <w:t>ы</w:t>
      </w:r>
      <w:r w:rsidR="005C14B1" w:rsidRPr="00572237">
        <w:rPr>
          <w:rFonts w:ascii="Times New Roman" w:hAnsi="Times New Roman" w:cs="Times New Roman"/>
          <w:sz w:val="28"/>
          <w:szCs w:val="28"/>
        </w:rPr>
        <w:t xml:space="preserve"> по предупреждению коррупционных нарушений в сфере закупок</w:t>
      </w:r>
      <w:r w:rsidR="00164A06" w:rsidRPr="00572237">
        <w:rPr>
          <w:rFonts w:ascii="Times New Roman" w:hAnsi="Times New Roman" w:cs="Times New Roman"/>
          <w:sz w:val="28"/>
          <w:szCs w:val="28"/>
        </w:rPr>
        <w:t>;</w:t>
      </w:r>
    </w:p>
    <w:p w:rsidR="00243034" w:rsidRPr="00572237" w:rsidRDefault="00DD2E7D" w:rsidP="00210B26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7223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C14B1" w:rsidRPr="00572237">
        <w:rPr>
          <w:rFonts w:ascii="Times New Roman" w:eastAsia="Times New Roman" w:hAnsi="Times New Roman" w:cs="Times New Roman"/>
          <w:sz w:val="28"/>
          <w:szCs w:val="28"/>
        </w:rPr>
        <w:t>ринимаемы</w:t>
      </w:r>
      <w:r w:rsidRPr="0057223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C14B1" w:rsidRPr="00572237">
        <w:rPr>
          <w:rFonts w:ascii="Times New Roman" w:eastAsia="Times New Roman" w:hAnsi="Times New Roman" w:cs="Times New Roman"/>
          <w:sz w:val="28"/>
          <w:szCs w:val="28"/>
        </w:rPr>
        <w:t xml:space="preserve"> мер</w:t>
      </w:r>
      <w:r w:rsidRPr="0057223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C14B1" w:rsidRPr="00572237">
        <w:rPr>
          <w:rFonts w:ascii="Times New Roman" w:eastAsia="Times New Roman" w:hAnsi="Times New Roman" w:cs="Times New Roman"/>
          <w:sz w:val="28"/>
          <w:szCs w:val="28"/>
        </w:rPr>
        <w:t xml:space="preserve"> по противодействию коррупции в сфере жилищно-коммунального хозяйства</w:t>
      </w:r>
      <w:r w:rsidR="00164A06" w:rsidRPr="005722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6BA9" w:rsidRPr="00572237" w:rsidRDefault="00DD2E7D" w:rsidP="00210B26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7223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16BA9" w:rsidRPr="00572237">
        <w:rPr>
          <w:rFonts w:ascii="Times New Roman" w:eastAsia="Times New Roman" w:hAnsi="Times New Roman" w:cs="Times New Roman"/>
          <w:sz w:val="28"/>
          <w:szCs w:val="28"/>
        </w:rPr>
        <w:t>облюдени</w:t>
      </w:r>
      <w:r w:rsidRPr="0057223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16BA9" w:rsidRPr="0057223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муниципальными служащими ограничений, связанных с муниципальной службой</w:t>
      </w:r>
      <w:r w:rsidR="00D5056E" w:rsidRPr="00572237">
        <w:rPr>
          <w:rFonts w:ascii="Times New Roman" w:eastAsia="Times New Roman" w:hAnsi="Times New Roman" w:cs="Times New Roman"/>
          <w:sz w:val="28"/>
          <w:szCs w:val="28"/>
        </w:rPr>
        <w:t xml:space="preserve"> и т.д. </w:t>
      </w:r>
    </w:p>
    <w:p w:rsidR="00D5056E" w:rsidRPr="00572237" w:rsidRDefault="00D5056E" w:rsidP="00210B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72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районе созданы необходимые правовые основы для участия общественности в мероприятия</w:t>
      </w:r>
      <w:r w:rsidR="006F4199" w:rsidRPr="00572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 по противодействию  коррупции</w:t>
      </w:r>
      <w:r w:rsidRPr="00572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предоставлено право участвовать в проведении общественных экспертиз проектов муниципальных правовых актов, принимать участие в публичных слушаниях, подготовке социально важных проектов и программ, входит в состав различных комиссий при администрации района, сельских поселений.</w:t>
      </w:r>
    </w:p>
    <w:p w:rsidR="008A116D" w:rsidRPr="00572237" w:rsidRDefault="008A116D" w:rsidP="00210B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Рассмотрение обращений граждан организаций и общественных объединений, поступивших в </w:t>
      </w:r>
      <w:r w:rsidR="009B6CA6" w:rsidRPr="00572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572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дминистрацию </w:t>
      </w:r>
      <w:r w:rsidR="009B6CA6" w:rsidRPr="00572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Беловского</w:t>
      </w:r>
      <w:r w:rsidRPr="00572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муниципального района, в том числе о коррупции осуществляется в соответствии с Феде</w:t>
      </w:r>
      <w:r w:rsidR="006F4199" w:rsidRPr="00572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ральным законом от 02.05.2006 №</w:t>
      </w:r>
      <w:r w:rsidRPr="00572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59-ФЗ «О порядке рассмотрения обращений граждан Российской Федерации»</w:t>
      </w:r>
      <w:r w:rsidR="00E36CF4" w:rsidRPr="00572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B6CA6" w:rsidRPr="00572237" w:rsidRDefault="008A116D" w:rsidP="00210B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сегодняшний день обращений о фактах коррупции в администрацию </w:t>
      </w:r>
      <w:r w:rsidR="009B6CA6" w:rsidRPr="00572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Беловского</w:t>
      </w:r>
      <w:r w:rsidRPr="00572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муниципального района не поступали.</w:t>
      </w:r>
    </w:p>
    <w:p w:rsidR="00243034" w:rsidRPr="00572237" w:rsidRDefault="00164A06" w:rsidP="00210B2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proofErr w:type="gramStart"/>
      <w:r w:rsidRPr="00572237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В администрации Беловского муниципального района и в администрациях сельских поседениях были приняты нормативные правовые акты по</w:t>
      </w:r>
      <w:r w:rsidRPr="00572237">
        <w:rPr>
          <w:rFonts w:ascii="Times New Roman" w:eastAsia="Arial" w:hAnsi="Times New Roman" w:cs="Times New Roman"/>
          <w:sz w:val="28"/>
          <w:szCs w:val="28"/>
        </w:rPr>
        <w:t xml:space="preserve"> порядку проведения антикоррупционной экспертизы муниципальных нормативных  правовых актов и проектов муниципальных нормативных правовых актов, по порядку передачи подарков, полученных муниципальными служащими в связи с протокольными мероприятиями, служебными командировками и другими официальными мероприятиями, о проверке достоверности и полноты сведений о доходах, об имуществе и обязательствах</w:t>
      </w:r>
      <w:proofErr w:type="gramEnd"/>
      <w:r w:rsidRPr="00572237">
        <w:rPr>
          <w:rFonts w:ascii="Times New Roman" w:eastAsia="Arial" w:hAnsi="Times New Roman" w:cs="Times New Roman"/>
          <w:sz w:val="28"/>
          <w:szCs w:val="28"/>
        </w:rPr>
        <w:t xml:space="preserve"> имущественного характера, положение о порядке размещения сведений о доходах на официальных сайтах и в средствах массовой информации, по созданию комиссий по соблюдению к служебному поведению и урегулированию конфликта интересов.</w:t>
      </w:r>
    </w:p>
    <w:p w:rsidR="00D5056E" w:rsidRPr="00572237" w:rsidRDefault="00D5056E" w:rsidP="00210B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Во исполнение Указа Президента РФ от 01.10.2010 №821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</w:t>
      </w:r>
      <w:r w:rsidR="006F4199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Федерального закона №273-ФЗ «</w:t>
      </w:r>
      <w:r w:rsidR="00A75348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противодействии коррупции» созданы комиссии по соблюдению требований к служебному поведению муниципальных служащих и урегулированию конфликта интересов</w:t>
      </w:r>
      <w:r w:rsidR="00CE099A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gramStart"/>
      <w:r w:rsidR="00CE099A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утвержден</w:t>
      </w:r>
      <w:proofErr w:type="gramEnd"/>
      <w:r w:rsidR="00CE099A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</w:t>
      </w:r>
      <w:r w:rsidR="006F4199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ставы (всего 9 комиссии</w:t>
      </w:r>
      <w:r w:rsidR="00CE099A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CC02DD" w:rsidRPr="00572237" w:rsidRDefault="00CC02DD" w:rsidP="00210B26">
      <w:pPr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 </w:t>
      </w: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отчетный период проведено 2</w:t>
      </w:r>
      <w:r w:rsidR="006F4199" w:rsidRPr="0057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 </w:t>
      </w: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экспертиз. Все проекты НПА </w:t>
      </w:r>
      <w:r w:rsidR="006F4199" w:rsidRPr="0057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НПА </w:t>
      </w: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согласованы и коррупциогенные факторы не выявлены.</w:t>
      </w:r>
    </w:p>
    <w:p w:rsidR="000546D2" w:rsidRPr="00572237" w:rsidRDefault="00BC2BDE" w:rsidP="00210B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237">
        <w:rPr>
          <w:rFonts w:ascii="Times New Roman" w:eastAsia="Times New Roman" w:hAnsi="Times New Roman" w:cs="Times New Roman"/>
          <w:sz w:val="28"/>
          <w:szCs w:val="28"/>
        </w:rPr>
        <w:t xml:space="preserve">В прокуратуру района было направлено </w:t>
      </w:r>
      <w:r w:rsidR="00BC1F49" w:rsidRPr="00572237">
        <w:rPr>
          <w:rFonts w:ascii="Times New Roman" w:eastAsia="Times New Roman" w:hAnsi="Times New Roman" w:cs="Times New Roman"/>
          <w:sz w:val="28"/>
          <w:szCs w:val="28"/>
        </w:rPr>
        <w:t>305</w:t>
      </w:r>
      <w:r w:rsidRPr="00572237">
        <w:rPr>
          <w:rFonts w:ascii="Times New Roman" w:eastAsia="Times New Roman" w:hAnsi="Times New Roman" w:cs="Times New Roman"/>
          <w:sz w:val="28"/>
          <w:szCs w:val="28"/>
        </w:rPr>
        <w:t xml:space="preserve"> проектов нормативно - правовых актов, прокурором были прове</w:t>
      </w:r>
      <w:r w:rsidR="008515B3" w:rsidRPr="00572237">
        <w:rPr>
          <w:rFonts w:ascii="Times New Roman" w:eastAsia="Times New Roman" w:hAnsi="Times New Roman" w:cs="Times New Roman"/>
          <w:sz w:val="28"/>
          <w:szCs w:val="28"/>
        </w:rPr>
        <w:t xml:space="preserve">дены </w:t>
      </w:r>
      <w:r w:rsidRPr="00572237">
        <w:rPr>
          <w:rFonts w:ascii="Times New Roman" w:eastAsia="Times New Roman" w:hAnsi="Times New Roman" w:cs="Times New Roman"/>
          <w:sz w:val="28"/>
          <w:szCs w:val="28"/>
        </w:rPr>
        <w:t xml:space="preserve">правовые экспертизы всех проектов, по </w:t>
      </w:r>
      <w:r w:rsidR="00BC1F49" w:rsidRPr="00572237">
        <w:rPr>
          <w:rFonts w:ascii="Times New Roman" w:eastAsia="Times New Roman" w:hAnsi="Times New Roman" w:cs="Times New Roman"/>
          <w:sz w:val="28"/>
          <w:szCs w:val="28"/>
        </w:rPr>
        <w:t>9</w:t>
      </w:r>
      <w:r w:rsidR="00824E6C" w:rsidRPr="00572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237">
        <w:rPr>
          <w:rFonts w:ascii="Times New Roman" w:eastAsia="Times New Roman" w:hAnsi="Times New Roman" w:cs="Times New Roman"/>
          <w:sz w:val="28"/>
          <w:szCs w:val="28"/>
        </w:rPr>
        <w:t xml:space="preserve">проектам установлено наличие </w:t>
      </w:r>
      <w:r w:rsidR="0046077A" w:rsidRPr="00572237">
        <w:rPr>
          <w:rFonts w:ascii="Times New Roman" w:eastAsia="Times New Roman" w:hAnsi="Times New Roman" w:cs="Times New Roman"/>
          <w:sz w:val="28"/>
          <w:szCs w:val="28"/>
        </w:rPr>
        <w:t xml:space="preserve">16 </w:t>
      </w:r>
      <w:r w:rsidRPr="00572237">
        <w:rPr>
          <w:rFonts w:ascii="Times New Roman" w:eastAsia="Times New Roman" w:hAnsi="Times New Roman" w:cs="Times New Roman"/>
          <w:sz w:val="28"/>
          <w:szCs w:val="28"/>
        </w:rPr>
        <w:t xml:space="preserve">коррупциогенных фактов. Все коррупциогенные факты были устранены. </w:t>
      </w:r>
    </w:p>
    <w:p w:rsidR="00FA3DD9" w:rsidRPr="00572237" w:rsidRDefault="00FA3DD9" w:rsidP="00210B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Больше внимание антикоррупционной работе уделяется и в системе  муниципальной службы, направленное на обеспечение соблюдения муниципальными служащими законодательства о муниципальной службе, о противодействии коррупции.</w:t>
      </w:r>
    </w:p>
    <w:p w:rsidR="00704E97" w:rsidRPr="00572237" w:rsidRDefault="00704E97" w:rsidP="00210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72237">
        <w:rPr>
          <w:rFonts w:ascii="Times New Roman" w:eastAsia="Times New Roman" w:hAnsi="Times New Roman" w:cs="Times New Roman"/>
          <w:sz w:val="28"/>
          <w:szCs w:val="28"/>
        </w:rPr>
        <w:t>При замещении гражданами должностей муниципальной службы организуются проверки муниципальных служащих на наличие неснятой или непогашенной судимости, наличие гражданства РФ, на подлинность диплома о получении муниципальным</w:t>
      </w:r>
      <w:r w:rsidR="00C337DE" w:rsidRPr="005722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2237">
        <w:rPr>
          <w:rFonts w:ascii="Times New Roman" w:eastAsia="Times New Roman" w:hAnsi="Times New Roman" w:cs="Times New Roman"/>
          <w:sz w:val="28"/>
          <w:szCs w:val="28"/>
        </w:rPr>
        <w:t xml:space="preserve"> служащим</w:t>
      </w:r>
      <w:r w:rsidR="00C337DE" w:rsidRPr="005722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2237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соответствующего образования, на выявление близкого родства с непосредственно ему подчиненным или подконтрольным муниципальным служащим, </w:t>
      </w: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проводится анализ сведений, содержащихся в базе ЕГРЮЛ и ЕГРИП в отношении вновь поступивших муниципальных служащих на предмет участия их в</w:t>
      </w:r>
      <w:proofErr w:type="gramEnd"/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деятельности юридических лиц РФ в качестве учредителя или лица, имеющего право действовать без доверенности от имени юридического лица и осуществления ими предпринимательской деятельности. За 11 месяцев проведено 1</w:t>
      </w:r>
      <w:r w:rsidR="00E74B8D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проверок в отношении 1</w:t>
      </w:r>
      <w:r w:rsidR="00E74B8D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муниципальных служащих, фактов свидетельствующих о предоставлении недостоверных и неполных иных сведений не установлено, муниципальные служащие в коммерческих организациях не состоят, индивидуальными предпринимателями не являются.</w:t>
      </w:r>
      <w:r w:rsidRPr="00572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4B8D" w:rsidRPr="00572237" w:rsidRDefault="00704E97" w:rsidP="00210B26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Кроме того были проанализированы поступившие от муниципальных служащих уведомления об осуществлении иной оплачиваемой работы, и их должностные обязанности, в результате которого выявлено, что указанные муниципальные служащие не осуществляют в организациях, где выполняют иную, оплачиваемою работу, функции муниципального управления</w:t>
      </w:r>
      <w:r w:rsidR="00E74B8D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За текущий период поступило 4</w:t>
      </w:r>
      <w:r w:rsidR="00C337DE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6</w:t>
      </w:r>
      <w:r w:rsidR="00E74B8D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уведомлений</w:t>
      </w:r>
      <w:r w:rsidR="00C337DE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из них 40</w:t>
      </w:r>
      <w:r w:rsidR="00C37B34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C337DE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 сельских поселениях и 6 АБМР</w:t>
      </w:r>
      <w:r w:rsidR="00E74B8D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704E97" w:rsidRPr="00572237" w:rsidRDefault="00704E97" w:rsidP="00210B26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gramStart"/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Проверок соблюдения гражданами, замещавшими должности муниципальной службы, ограничений при заключении ими после ухода с </w:t>
      </w: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муниципальной службы трудового договора и (или) гражданско-правового договора не проводилось в виду отсутствия оснований, вместе с тем, при увольнении с муниципальной службы муниципальному служащему разъясняется требования в соответствии с ч. 2 ст. 12 Федерального закона от 25.12.2008 </w:t>
      </w:r>
      <w:hyperlink r:id="rId8" w:history="1">
        <w:r w:rsidRPr="00572237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№ 273-ФЗ</w:t>
        </w:r>
      </w:hyperlink>
      <w:r w:rsidRPr="0057223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«О противодействии коррупции» (</w:t>
      </w:r>
      <w:r w:rsidRPr="00572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Гражданин, замещавший должности муниципальной службы</w:t>
      </w:r>
      <w:proofErr w:type="gramEnd"/>
      <w:r w:rsidRPr="00572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572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перечень</w:t>
      </w:r>
      <w:proofErr w:type="gramEnd"/>
      <w:r w:rsidRPr="00572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которых устанавливается нормативными правовыми актами Российской Федерации, в течение двух лет после увольнения с муниципальной службы обязан при заключении трудовых или гражданско-правовых договоров на выполнение работ (оказание услуг), указанных </w:t>
      </w:r>
      <w:r w:rsidRPr="005722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hyperlink r:id="rId9" w:anchor="dst29" w:history="1">
        <w:r w:rsidRPr="005722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части 1</w:t>
        </w:r>
      </w:hyperlink>
      <w:r w:rsidRPr="00572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настоящей статьи, сообщать работодателю сведения о последнем месте своей службы)</w:t>
      </w:r>
      <w:r w:rsidR="000874FF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</w:t>
      </w:r>
      <w:r w:rsidR="00C37B34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0874FF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 текущий период поступило 6 уведомления.</w:t>
      </w:r>
    </w:p>
    <w:p w:rsidR="00704E97" w:rsidRPr="00572237" w:rsidRDefault="00704E97" w:rsidP="00210B26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Уведомлений о фактах склонения к совершению коррупционных прав</w:t>
      </w:r>
      <w:bookmarkStart w:id="0" w:name="_GoBack"/>
      <w:bookmarkEnd w:id="0"/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онарушений от муниципальных служащих в 2020 году не поступало.</w:t>
      </w:r>
    </w:p>
    <w:p w:rsidR="00704E97" w:rsidRPr="00572237" w:rsidRDefault="00704E97" w:rsidP="00210B26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2020 году публикаций в средствах массовой информации в сфере противодействия коррупции, которые явились бы основанием для проведения соответствующего расследования, не размещалось (издавалось).</w:t>
      </w:r>
    </w:p>
    <w:p w:rsidR="00704E97" w:rsidRPr="00572237" w:rsidRDefault="00704E97" w:rsidP="00210B26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настоящее время на официальном сайте администрации района актуализирован раздел по противодействию коррупции, в данном разделе размещена следующая информация:</w:t>
      </w:r>
    </w:p>
    <w:p w:rsidR="00704E97" w:rsidRPr="00572237" w:rsidRDefault="00704E97" w:rsidP="00210B26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НПА в сфере противодействия коррупции;</w:t>
      </w:r>
    </w:p>
    <w:p w:rsidR="00704E97" w:rsidRPr="00572237" w:rsidRDefault="00704E97" w:rsidP="00210B26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AC1665"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сведения о доходах, расходах, об имуществе и обязательствах имущественного характера муниципальных служащих и </w:t>
      </w:r>
      <w:proofErr w:type="gramStart"/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лиц</w:t>
      </w:r>
      <w:proofErr w:type="gramEnd"/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замещающих муниципальные должности;</w:t>
      </w:r>
    </w:p>
    <w:p w:rsidR="00704E97" w:rsidRPr="00572237" w:rsidRDefault="00704E97" w:rsidP="00210B26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деятельность комиссии по противодействию коррупции;</w:t>
      </w:r>
    </w:p>
    <w:p w:rsidR="00704E97" w:rsidRPr="00572237" w:rsidRDefault="00704E97" w:rsidP="00210B26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-деятельность комиссии по соблюдению требований к служебному поведению и урегулированию конфликта интересов (аттестационная комиссия);</w:t>
      </w:r>
    </w:p>
    <w:p w:rsidR="00704E97" w:rsidRPr="00572237" w:rsidRDefault="00704E97" w:rsidP="00210B26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формы документов, связанных с противодействием коррупции для заполнения и т.д. </w:t>
      </w:r>
    </w:p>
    <w:p w:rsidR="00704E97" w:rsidRPr="00572237" w:rsidRDefault="00704E97" w:rsidP="00210B2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72237">
        <w:rPr>
          <w:sz w:val="28"/>
          <w:szCs w:val="28"/>
        </w:rPr>
        <w:t>Большая работа в администрации района, в сельских поселениях проводится по предоставлению муниципальных услуг физическим и юридическим лицам.</w:t>
      </w:r>
    </w:p>
    <w:p w:rsidR="00704E97" w:rsidRPr="00572237" w:rsidRDefault="00704E97" w:rsidP="00210B2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72237">
        <w:rPr>
          <w:sz w:val="28"/>
          <w:szCs w:val="28"/>
        </w:rPr>
        <w:t>По всем предоставляемым муниципальным услугам(53 муниципальные услуги) разработаны и актуализированы</w:t>
      </w:r>
      <w:r w:rsidR="00D25612" w:rsidRPr="00572237">
        <w:rPr>
          <w:sz w:val="28"/>
          <w:szCs w:val="28"/>
        </w:rPr>
        <w:t xml:space="preserve"> 49</w:t>
      </w:r>
      <w:r w:rsidRPr="00572237">
        <w:rPr>
          <w:sz w:val="28"/>
          <w:szCs w:val="28"/>
        </w:rPr>
        <w:t xml:space="preserve"> административные регламенты предоставления муниципальных услуг</w:t>
      </w:r>
      <w:r w:rsidR="00D25612" w:rsidRPr="00572237">
        <w:rPr>
          <w:sz w:val="28"/>
          <w:szCs w:val="28"/>
        </w:rPr>
        <w:t xml:space="preserve"> (не разработаны </w:t>
      </w:r>
      <w:proofErr w:type="spellStart"/>
      <w:r w:rsidR="00D25612" w:rsidRPr="00572237">
        <w:rPr>
          <w:sz w:val="28"/>
          <w:szCs w:val="28"/>
        </w:rPr>
        <w:t>Куми</w:t>
      </w:r>
      <w:proofErr w:type="spellEnd"/>
      <w:r w:rsidR="00D25612" w:rsidRPr="00572237">
        <w:rPr>
          <w:sz w:val="28"/>
          <w:szCs w:val="28"/>
        </w:rPr>
        <w:t xml:space="preserve"> -1, сельские зори -2, архитектура -1)</w:t>
      </w:r>
      <w:r w:rsidRPr="00572237">
        <w:rPr>
          <w:sz w:val="28"/>
          <w:szCs w:val="28"/>
        </w:rPr>
        <w:t>.</w:t>
      </w:r>
    </w:p>
    <w:p w:rsidR="00704E97" w:rsidRPr="00572237" w:rsidRDefault="00704E97" w:rsidP="00210B2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72237">
        <w:rPr>
          <w:sz w:val="28"/>
          <w:szCs w:val="28"/>
        </w:rPr>
        <w:t>Утвержденные административные регламенты размещены на официальном сайте района.</w:t>
      </w:r>
    </w:p>
    <w:p w:rsidR="00704E97" w:rsidRPr="00572237" w:rsidRDefault="00704E97" w:rsidP="00210B26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 учетом изложенного в 2021 году предлагается:</w:t>
      </w:r>
    </w:p>
    <w:p w:rsidR="00704E97" w:rsidRPr="00572237" w:rsidRDefault="00704E97" w:rsidP="00210B26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722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 1. сосредоточить усилия на организации контроля и проверки исполнения плана мероприятий администрации Беловского муниципального района, сельских поселений по противодействию коррупции.</w:t>
      </w:r>
    </w:p>
    <w:p w:rsidR="00704E97" w:rsidRPr="00572237" w:rsidRDefault="00704E97" w:rsidP="00210B26">
      <w:pPr>
        <w:spacing w:after="0"/>
        <w:ind w:firstLine="567"/>
        <w:jc w:val="both"/>
        <w:textAlignment w:val="baseline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572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57223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районной газете «Сельские зори» сельским поселениям и муниципальным учреждениям шире освещать материалы антикоррупционной направленности.</w:t>
      </w:r>
    </w:p>
    <w:p w:rsidR="00704E97" w:rsidRPr="00572237" w:rsidRDefault="00704E97" w:rsidP="00210B26">
      <w:pPr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7223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3. Больше внимания уделять вовлечению общественности в процесс противодействия коррупции.</w:t>
      </w:r>
    </w:p>
    <w:p w:rsidR="00624721" w:rsidRPr="00572237" w:rsidRDefault="00AC1665" w:rsidP="00210B26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A060DD" w:rsidRPr="00572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4E97" w:rsidRPr="00572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планом противодействия и профилактики коррупции в муниципальном образовании Беловский район в 2021 и последующих годах с муниципальными служащими, руководителями муниципальных учреждений будет продолжена работа по профилактике и недопущению правонарушений коррупционной направленности.</w:t>
      </w:r>
    </w:p>
    <w:sectPr w:rsidR="00624721" w:rsidRPr="00572237" w:rsidSect="00210B26">
      <w:pgSz w:w="11906" w:h="16838"/>
      <w:pgMar w:top="851" w:right="851" w:bottom="87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15B5E"/>
    <w:multiLevelType w:val="hybridMultilevel"/>
    <w:tmpl w:val="D13CA1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6335539"/>
    <w:multiLevelType w:val="hybridMultilevel"/>
    <w:tmpl w:val="598A973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BB11118"/>
    <w:multiLevelType w:val="hybridMultilevel"/>
    <w:tmpl w:val="31ECA974"/>
    <w:lvl w:ilvl="0" w:tplc="3D2E8A9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16D"/>
    <w:rsid w:val="000036FE"/>
    <w:rsid w:val="0003026A"/>
    <w:rsid w:val="000546D2"/>
    <w:rsid w:val="000874FF"/>
    <w:rsid w:val="000B4B86"/>
    <w:rsid w:val="000F7A38"/>
    <w:rsid w:val="00116BA9"/>
    <w:rsid w:val="00164A06"/>
    <w:rsid w:val="00210B26"/>
    <w:rsid w:val="002203AF"/>
    <w:rsid w:val="00243034"/>
    <w:rsid w:val="00244B2B"/>
    <w:rsid w:val="002D7E56"/>
    <w:rsid w:val="002E01A4"/>
    <w:rsid w:val="00341A9D"/>
    <w:rsid w:val="00360872"/>
    <w:rsid w:val="00431D30"/>
    <w:rsid w:val="0046077A"/>
    <w:rsid w:val="004A0FD4"/>
    <w:rsid w:val="004B4CA0"/>
    <w:rsid w:val="005306FD"/>
    <w:rsid w:val="00540BDB"/>
    <w:rsid w:val="00572237"/>
    <w:rsid w:val="00575FF5"/>
    <w:rsid w:val="005C14B1"/>
    <w:rsid w:val="005C1AF2"/>
    <w:rsid w:val="00602934"/>
    <w:rsid w:val="00624721"/>
    <w:rsid w:val="00657692"/>
    <w:rsid w:val="006F4199"/>
    <w:rsid w:val="00704E97"/>
    <w:rsid w:val="00730E9C"/>
    <w:rsid w:val="0076379F"/>
    <w:rsid w:val="00824E6C"/>
    <w:rsid w:val="008309E8"/>
    <w:rsid w:val="008515B3"/>
    <w:rsid w:val="008A116D"/>
    <w:rsid w:val="00904B97"/>
    <w:rsid w:val="00922CCC"/>
    <w:rsid w:val="00971863"/>
    <w:rsid w:val="009B6CA6"/>
    <w:rsid w:val="009B754C"/>
    <w:rsid w:val="009E60EC"/>
    <w:rsid w:val="00A060DD"/>
    <w:rsid w:val="00A710C6"/>
    <w:rsid w:val="00A75348"/>
    <w:rsid w:val="00A87CE6"/>
    <w:rsid w:val="00AC1665"/>
    <w:rsid w:val="00AD66C0"/>
    <w:rsid w:val="00B0336A"/>
    <w:rsid w:val="00B15C51"/>
    <w:rsid w:val="00B22CC6"/>
    <w:rsid w:val="00B6159F"/>
    <w:rsid w:val="00B679FE"/>
    <w:rsid w:val="00B7205C"/>
    <w:rsid w:val="00BB4BBF"/>
    <w:rsid w:val="00BC1F49"/>
    <w:rsid w:val="00BC2BDE"/>
    <w:rsid w:val="00C337DE"/>
    <w:rsid w:val="00C37B34"/>
    <w:rsid w:val="00C40077"/>
    <w:rsid w:val="00CC02DD"/>
    <w:rsid w:val="00CD488E"/>
    <w:rsid w:val="00CE099A"/>
    <w:rsid w:val="00CF7DF9"/>
    <w:rsid w:val="00D25612"/>
    <w:rsid w:val="00D5056E"/>
    <w:rsid w:val="00D77CB5"/>
    <w:rsid w:val="00DB390D"/>
    <w:rsid w:val="00DD2E7D"/>
    <w:rsid w:val="00E36041"/>
    <w:rsid w:val="00E36CF4"/>
    <w:rsid w:val="00E42EE6"/>
    <w:rsid w:val="00E74B8D"/>
    <w:rsid w:val="00ED3D38"/>
    <w:rsid w:val="00EF4D14"/>
    <w:rsid w:val="00F309E0"/>
    <w:rsid w:val="00F54BCA"/>
    <w:rsid w:val="00FA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72"/>
  </w:style>
  <w:style w:type="paragraph" w:styleId="1">
    <w:name w:val="heading 1"/>
    <w:basedOn w:val="a"/>
    <w:link w:val="10"/>
    <w:uiPriority w:val="9"/>
    <w:qFormat/>
    <w:rsid w:val="008A11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1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A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16D"/>
    <w:rPr>
      <w:b/>
      <w:bCs/>
    </w:rPr>
  </w:style>
  <w:style w:type="character" w:styleId="a5">
    <w:name w:val="Hyperlink"/>
    <w:basedOn w:val="a0"/>
    <w:uiPriority w:val="99"/>
    <w:semiHidden/>
    <w:unhideWhenUsed/>
    <w:rsid w:val="008A116D"/>
    <w:rPr>
      <w:color w:val="0000FF"/>
      <w:u w:val="single"/>
    </w:rPr>
  </w:style>
  <w:style w:type="character" w:customStyle="1" w:styleId="a6">
    <w:name w:val="a"/>
    <w:basedOn w:val="a0"/>
    <w:rsid w:val="008A116D"/>
  </w:style>
  <w:style w:type="paragraph" w:customStyle="1" w:styleId="consplustitle">
    <w:name w:val="consplustitle"/>
    <w:basedOn w:val="a"/>
    <w:rsid w:val="008A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style22"/>
    <w:basedOn w:val="a0"/>
    <w:rsid w:val="008A116D"/>
  </w:style>
  <w:style w:type="paragraph" w:styleId="a7">
    <w:name w:val="No Spacing"/>
    <w:uiPriority w:val="1"/>
    <w:qFormat/>
    <w:rsid w:val="00C400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24E6C"/>
  </w:style>
  <w:style w:type="paragraph" w:styleId="a8">
    <w:name w:val="List Paragraph"/>
    <w:basedOn w:val="a"/>
    <w:uiPriority w:val="34"/>
    <w:qFormat/>
    <w:rsid w:val="005C14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2959;fld=134;dst=10010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anilovskiy-mr.ru/index.php/antikorruptsionnaya-deyatelnost/329-doklad-o-rabote-po-preduprezhdeniyu-korruptsii-i-merakh-po-sovershenstvovaniyu-etoj-raboty-v-administratsii-danilovskogo-munitsipalnogo-rajona-v-2016-go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51246/e319cca703566186bfd83cacbeb23b217efc930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25F87-9989-4BF0-BD38-579685BD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АБР</Company>
  <LinksUpToDate>false</LinksUpToDate>
  <CharactersWithSpaces>11224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Маздукова</dc:creator>
  <cp:keywords/>
  <dc:description/>
  <cp:lastModifiedBy>47каб</cp:lastModifiedBy>
  <cp:revision>47</cp:revision>
  <cp:lastPrinted>2020-12-28T09:09:00Z</cp:lastPrinted>
  <dcterms:created xsi:type="dcterms:W3CDTF">2020-11-09T07:02:00Z</dcterms:created>
  <dcterms:modified xsi:type="dcterms:W3CDTF">2022-02-14T01:49:00Z</dcterms:modified>
</cp:coreProperties>
</file>