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86A09" w:rsidRPr="002C034C" w:rsidRDefault="00286A09" w:rsidP="00286A09">
      <w:pPr>
        <w:suppressLineNumbers/>
        <w:suppressAutoHyphens/>
        <w:jc w:val="center"/>
        <w:rPr>
          <w:rFonts w:ascii="Times New Roman" w:hAnsi="Times New Roman"/>
          <w:b/>
          <w:sz w:val="28"/>
          <w:szCs w:val="28"/>
        </w:rPr>
      </w:pPr>
      <w:r w:rsidRPr="002C034C">
        <w:rPr>
          <w:rFonts w:ascii="Times New Roman" w:hAnsi="Times New Roman"/>
          <w:b/>
          <w:noProof/>
          <w:sz w:val="28"/>
          <w:szCs w:val="28"/>
        </w:rPr>
        <w:drawing>
          <wp:anchor distT="0" distB="0" distL="114300" distR="114300" simplePos="0" relativeHeight="251757568" behindDoc="0" locked="0" layoutInCell="1" allowOverlap="1">
            <wp:simplePos x="0" y="0"/>
            <wp:positionH relativeFrom="column">
              <wp:posOffset>2955290</wp:posOffset>
            </wp:positionH>
            <wp:positionV relativeFrom="paragraph">
              <wp:posOffset>-306705</wp:posOffset>
            </wp:positionV>
            <wp:extent cx="521335" cy="850265"/>
            <wp:effectExtent l="0" t="0" r="0" b="0"/>
            <wp:wrapNone/>
            <wp:docPr id="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521335" cy="850265"/>
                    </a:xfrm>
                    <a:prstGeom prst="rect">
                      <a:avLst/>
                    </a:prstGeom>
                    <a:noFill/>
                  </pic:spPr>
                </pic:pic>
              </a:graphicData>
            </a:graphic>
          </wp:anchor>
        </w:drawing>
      </w:r>
      <w:r w:rsidRPr="002C034C">
        <w:rPr>
          <w:rFonts w:ascii="Times New Roman" w:hAnsi="Times New Roman"/>
          <w:b/>
          <w:sz w:val="28"/>
          <w:szCs w:val="28"/>
        </w:rPr>
        <w:tab/>
      </w:r>
      <w:r w:rsidRPr="002C034C">
        <w:rPr>
          <w:rFonts w:ascii="Times New Roman" w:hAnsi="Times New Roman"/>
          <w:b/>
          <w:sz w:val="28"/>
          <w:szCs w:val="28"/>
        </w:rPr>
        <w:tab/>
      </w:r>
      <w:r w:rsidRPr="002C034C">
        <w:rPr>
          <w:rFonts w:ascii="Times New Roman" w:hAnsi="Times New Roman"/>
          <w:b/>
          <w:sz w:val="28"/>
          <w:szCs w:val="28"/>
        </w:rPr>
        <w:tab/>
      </w:r>
      <w:r w:rsidRPr="002C034C">
        <w:rPr>
          <w:rFonts w:ascii="Times New Roman" w:hAnsi="Times New Roman"/>
          <w:b/>
          <w:sz w:val="28"/>
          <w:szCs w:val="28"/>
        </w:rPr>
        <w:tab/>
      </w:r>
      <w:r w:rsidRPr="002C034C">
        <w:rPr>
          <w:rFonts w:ascii="Times New Roman" w:hAnsi="Times New Roman"/>
          <w:b/>
          <w:sz w:val="28"/>
          <w:szCs w:val="28"/>
        </w:rPr>
        <w:tab/>
      </w:r>
      <w:r w:rsidRPr="002C034C">
        <w:rPr>
          <w:rFonts w:ascii="Times New Roman" w:hAnsi="Times New Roman"/>
          <w:b/>
          <w:sz w:val="28"/>
          <w:szCs w:val="28"/>
        </w:rPr>
        <w:tab/>
      </w:r>
      <w:r w:rsidRPr="002C034C">
        <w:rPr>
          <w:rFonts w:ascii="Times New Roman" w:hAnsi="Times New Roman"/>
          <w:b/>
          <w:sz w:val="28"/>
          <w:szCs w:val="28"/>
        </w:rPr>
        <w:tab/>
      </w:r>
    </w:p>
    <w:p w:rsidR="00286A09" w:rsidRPr="002C034C" w:rsidRDefault="00286A09" w:rsidP="00286A09">
      <w:pPr>
        <w:suppressLineNumbers/>
        <w:suppressAutoHyphens/>
        <w:jc w:val="center"/>
        <w:rPr>
          <w:rFonts w:ascii="Times New Roman" w:hAnsi="Times New Roman"/>
          <w:b/>
          <w:sz w:val="28"/>
          <w:szCs w:val="28"/>
        </w:rPr>
      </w:pPr>
    </w:p>
    <w:p w:rsidR="00286A09" w:rsidRPr="002C034C" w:rsidRDefault="00286A09" w:rsidP="00286A09">
      <w:pPr>
        <w:suppressLineNumbers/>
        <w:suppressAutoHyphens/>
        <w:jc w:val="center"/>
        <w:rPr>
          <w:rFonts w:ascii="Times New Roman" w:hAnsi="Times New Roman"/>
          <w:b/>
          <w:sz w:val="28"/>
          <w:szCs w:val="28"/>
        </w:rPr>
      </w:pPr>
      <w:r w:rsidRPr="002C034C">
        <w:rPr>
          <w:rFonts w:ascii="Times New Roman" w:hAnsi="Times New Roman"/>
          <w:b/>
          <w:sz w:val="28"/>
          <w:szCs w:val="28"/>
        </w:rPr>
        <w:tab/>
      </w:r>
      <w:r w:rsidRPr="002C034C">
        <w:rPr>
          <w:rFonts w:ascii="Times New Roman" w:hAnsi="Times New Roman"/>
          <w:b/>
          <w:sz w:val="28"/>
          <w:szCs w:val="28"/>
        </w:rPr>
        <w:tab/>
      </w:r>
      <w:r w:rsidRPr="002C034C">
        <w:rPr>
          <w:rFonts w:ascii="Times New Roman" w:hAnsi="Times New Roman"/>
          <w:b/>
          <w:sz w:val="28"/>
          <w:szCs w:val="28"/>
        </w:rPr>
        <w:tab/>
      </w:r>
      <w:r w:rsidRPr="002C034C">
        <w:rPr>
          <w:rFonts w:ascii="Times New Roman" w:hAnsi="Times New Roman"/>
          <w:b/>
          <w:sz w:val="28"/>
          <w:szCs w:val="28"/>
        </w:rPr>
        <w:tab/>
      </w:r>
      <w:r w:rsidRPr="002C034C">
        <w:rPr>
          <w:rFonts w:ascii="Times New Roman" w:hAnsi="Times New Roman"/>
          <w:b/>
          <w:sz w:val="28"/>
          <w:szCs w:val="28"/>
        </w:rPr>
        <w:tab/>
      </w:r>
      <w:r w:rsidRPr="002C034C">
        <w:rPr>
          <w:rFonts w:ascii="Times New Roman" w:hAnsi="Times New Roman"/>
          <w:b/>
          <w:sz w:val="28"/>
          <w:szCs w:val="28"/>
        </w:rPr>
        <w:tab/>
      </w:r>
      <w:r w:rsidRPr="002C034C">
        <w:rPr>
          <w:rFonts w:ascii="Times New Roman" w:hAnsi="Times New Roman"/>
          <w:b/>
          <w:sz w:val="28"/>
          <w:szCs w:val="28"/>
        </w:rPr>
        <w:tab/>
      </w:r>
      <w:r w:rsidRPr="002C034C">
        <w:rPr>
          <w:rFonts w:ascii="Times New Roman" w:hAnsi="Times New Roman"/>
          <w:b/>
          <w:sz w:val="28"/>
          <w:szCs w:val="28"/>
        </w:rPr>
        <w:tab/>
      </w:r>
    </w:p>
    <w:p w:rsidR="00286A09" w:rsidRPr="002C034C" w:rsidRDefault="00286A09" w:rsidP="00286A09">
      <w:pPr>
        <w:suppressLineNumbers/>
        <w:suppressAutoHyphens/>
        <w:jc w:val="center"/>
        <w:rPr>
          <w:rFonts w:ascii="Times New Roman" w:hAnsi="Times New Roman"/>
          <w:b/>
          <w:sz w:val="28"/>
          <w:szCs w:val="28"/>
        </w:rPr>
      </w:pPr>
      <w:r w:rsidRPr="002C034C">
        <w:rPr>
          <w:rFonts w:ascii="Times New Roman" w:hAnsi="Times New Roman"/>
          <w:b/>
          <w:sz w:val="28"/>
          <w:szCs w:val="28"/>
        </w:rPr>
        <w:t>Российская Федерация</w:t>
      </w:r>
    </w:p>
    <w:p w:rsidR="00286A09" w:rsidRPr="002C034C" w:rsidRDefault="00286A09" w:rsidP="00286A09">
      <w:pPr>
        <w:suppressLineNumbers/>
        <w:suppressAutoHyphens/>
        <w:jc w:val="center"/>
        <w:rPr>
          <w:rFonts w:ascii="Times New Roman" w:hAnsi="Times New Roman"/>
          <w:b/>
          <w:sz w:val="28"/>
          <w:szCs w:val="28"/>
        </w:rPr>
      </w:pPr>
      <w:r w:rsidRPr="002C034C">
        <w:rPr>
          <w:rFonts w:ascii="Times New Roman" w:hAnsi="Times New Roman"/>
          <w:b/>
          <w:sz w:val="28"/>
          <w:szCs w:val="28"/>
        </w:rPr>
        <w:t>Кемеровская область – Кузбасс</w:t>
      </w:r>
    </w:p>
    <w:p w:rsidR="00286A09" w:rsidRPr="002C034C" w:rsidRDefault="00286A09" w:rsidP="00286A09">
      <w:pPr>
        <w:suppressLineNumbers/>
        <w:suppressAutoHyphens/>
        <w:jc w:val="center"/>
        <w:rPr>
          <w:rFonts w:ascii="Times New Roman" w:hAnsi="Times New Roman"/>
          <w:b/>
          <w:sz w:val="28"/>
          <w:szCs w:val="28"/>
        </w:rPr>
      </w:pPr>
      <w:r w:rsidRPr="002C034C">
        <w:rPr>
          <w:rFonts w:ascii="Times New Roman" w:hAnsi="Times New Roman"/>
          <w:b/>
          <w:sz w:val="28"/>
          <w:szCs w:val="28"/>
        </w:rPr>
        <w:t>Беловский муниципальный округ</w:t>
      </w:r>
    </w:p>
    <w:p w:rsidR="00286A09" w:rsidRPr="002C034C" w:rsidRDefault="00286A09" w:rsidP="00286A09">
      <w:pPr>
        <w:suppressLineNumbers/>
        <w:suppressAutoHyphens/>
        <w:jc w:val="center"/>
        <w:rPr>
          <w:rFonts w:ascii="Times New Roman" w:hAnsi="Times New Roman"/>
          <w:b/>
          <w:sz w:val="28"/>
          <w:szCs w:val="28"/>
        </w:rPr>
      </w:pPr>
      <w:r w:rsidRPr="002C034C">
        <w:rPr>
          <w:rFonts w:ascii="Times New Roman" w:hAnsi="Times New Roman"/>
          <w:b/>
          <w:sz w:val="28"/>
          <w:szCs w:val="28"/>
        </w:rPr>
        <w:t>Совет народных депутатов Беловского муниципального округа</w:t>
      </w:r>
    </w:p>
    <w:p w:rsidR="00286A09" w:rsidRPr="002C034C" w:rsidRDefault="00286A09" w:rsidP="00286A09">
      <w:pPr>
        <w:suppressLineNumbers/>
        <w:suppressAutoHyphens/>
        <w:jc w:val="center"/>
        <w:rPr>
          <w:rFonts w:ascii="Times New Roman" w:hAnsi="Times New Roman"/>
          <w:sz w:val="28"/>
          <w:szCs w:val="28"/>
        </w:rPr>
      </w:pPr>
      <w:r w:rsidRPr="002C034C">
        <w:rPr>
          <w:rFonts w:ascii="Times New Roman" w:hAnsi="Times New Roman"/>
          <w:sz w:val="28"/>
          <w:szCs w:val="28"/>
        </w:rPr>
        <w:t>(первый созыв, 15-ая очередная сессия)</w:t>
      </w:r>
    </w:p>
    <w:p w:rsidR="00286A09" w:rsidRPr="002C034C" w:rsidRDefault="00286A09" w:rsidP="00286A09">
      <w:pPr>
        <w:suppressLineNumbers/>
        <w:suppressAutoHyphens/>
        <w:jc w:val="center"/>
        <w:rPr>
          <w:rFonts w:ascii="Times New Roman" w:hAnsi="Times New Roman"/>
          <w:sz w:val="28"/>
          <w:szCs w:val="28"/>
        </w:rPr>
      </w:pPr>
    </w:p>
    <w:p w:rsidR="00286A09" w:rsidRPr="002C034C" w:rsidRDefault="00286A09" w:rsidP="00286A09">
      <w:pPr>
        <w:suppressLineNumbers/>
        <w:suppressAutoHyphens/>
        <w:jc w:val="center"/>
        <w:rPr>
          <w:rFonts w:ascii="Times New Roman" w:hAnsi="Times New Roman"/>
          <w:b/>
          <w:sz w:val="28"/>
          <w:szCs w:val="28"/>
        </w:rPr>
      </w:pPr>
      <w:r w:rsidRPr="002C034C">
        <w:rPr>
          <w:rFonts w:ascii="Times New Roman" w:hAnsi="Times New Roman"/>
          <w:b/>
          <w:sz w:val="28"/>
          <w:szCs w:val="28"/>
        </w:rPr>
        <w:t xml:space="preserve">РЕШЕНИЕ </w:t>
      </w:r>
    </w:p>
    <w:p w:rsidR="00286A09" w:rsidRPr="002C034C" w:rsidRDefault="00286A09" w:rsidP="00286A09">
      <w:pPr>
        <w:suppressLineNumbers/>
        <w:suppressAutoHyphens/>
        <w:rPr>
          <w:rFonts w:ascii="Times New Roman" w:hAnsi="Times New Roman"/>
          <w:sz w:val="28"/>
          <w:szCs w:val="28"/>
        </w:rPr>
      </w:pPr>
      <w:r w:rsidRPr="002C034C">
        <w:rPr>
          <w:rFonts w:ascii="Times New Roman" w:hAnsi="Times New Roman"/>
          <w:sz w:val="28"/>
          <w:szCs w:val="28"/>
        </w:rPr>
        <w:t xml:space="preserve">от </w:t>
      </w:r>
      <w:r w:rsidR="00A110B7">
        <w:rPr>
          <w:rFonts w:ascii="Times New Roman" w:hAnsi="Times New Roman"/>
          <w:sz w:val="28"/>
          <w:szCs w:val="28"/>
        </w:rPr>
        <w:t xml:space="preserve">27 </w:t>
      </w:r>
      <w:r w:rsidRPr="002C034C">
        <w:rPr>
          <w:rFonts w:ascii="Times New Roman" w:hAnsi="Times New Roman"/>
          <w:sz w:val="28"/>
          <w:szCs w:val="28"/>
        </w:rPr>
        <w:t>апреля 2022 г.</w:t>
      </w:r>
      <w:r w:rsidRPr="002C034C">
        <w:rPr>
          <w:rFonts w:ascii="Times New Roman" w:hAnsi="Times New Roman"/>
          <w:sz w:val="28"/>
          <w:szCs w:val="28"/>
        </w:rPr>
        <w:tab/>
      </w:r>
      <w:r w:rsidRPr="002C034C">
        <w:rPr>
          <w:rFonts w:ascii="Times New Roman" w:hAnsi="Times New Roman"/>
          <w:sz w:val="28"/>
          <w:szCs w:val="28"/>
        </w:rPr>
        <w:tab/>
      </w:r>
      <w:r w:rsidRPr="002C034C">
        <w:rPr>
          <w:rFonts w:ascii="Times New Roman" w:hAnsi="Times New Roman"/>
          <w:sz w:val="28"/>
          <w:szCs w:val="28"/>
        </w:rPr>
        <w:tab/>
        <w:t xml:space="preserve">                                             № </w:t>
      </w:r>
      <w:r w:rsidR="0053208A">
        <w:rPr>
          <w:rFonts w:ascii="Times New Roman" w:hAnsi="Times New Roman"/>
          <w:sz w:val="28"/>
          <w:szCs w:val="28"/>
        </w:rPr>
        <w:t>187</w:t>
      </w:r>
    </w:p>
    <w:p w:rsidR="00286A09" w:rsidRDefault="00286A09" w:rsidP="00286A09">
      <w:pPr>
        <w:suppressLineNumbers/>
        <w:suppressAutoHyphens/>
        <w:jc w:val="center"/>
        <w:rPr>
          <w:rFonts w:ascii="Times New Roman" w:hAnsi="Times New Roman"/>
          <w:sz w:val="28"/>
          <w:szCs w:val="28"/>
        </w:rPr>
      </w:pPr>
      <w:r w:rsidRPr="002C034C">
        <w:rPr>
          <w:rFonts w:ascii="Times New Roman" w:hAnsi="Times New Roman"/>
          <w:sz w:val="28"/>
          <w:szCs w:val="28"/>
        </w:rPr>
        <w:t>г. Белово</w:t>
      </w:r>
    </w:p>
    <w:p w:rsidR="00CE4AC8" w:rsidRPr="002C034C" w:rsidRDefault="00CE4AC8" w:rsidP="00286A09">
      <w:pPr>
        <w:suppressLineNumbers/>
        <w:suppressAutoHyphens/>
        <w:jc w:val="center"/>
        <w:rPr>
          <w:rFonts w:ascii="Times New Roman" w:hAnsi="Times New Roman"/>
          <w:sz w:val="28"/>
          <w:szCs w:val="28"/>
        </w:rPr>
      </w:pPr>
    </w:p>
    <w:p w:rsidR="00286A09" w:rsidRPr="002C034C" w:rsidRDefault="00286A09" w:rsidP="00286A09">
      <w:pPr>
        <w:pStyle w:val="ConsPlusTitle"/>
        <w:ind w:firstLine="567"/>
        <w:jc w:val="center"/>
        <w:rPr>
          <w:rFonts w:ascii="Times New Roman" w:hAnsi="Times New Roman" w:cs="Times New Roman"/>
          <w:sz w:val="28"/>
          <w:szCs w:val="28"/>
        </w:rPr>
      </w:pPr>
      <w:r w:rsidRPr="002C034C">
        <w:rPr>
          <w:rFonts w:ascii="Times New Roman" w:hAnsi="Times New Roman" w:cs="Times New Roman"/>
          <w:sz w:val="28"/>
          <w:szCs w:val="28"/>
        </w:rPr>
        <w:t>Об утверждении Правил благоустройства</w:t>
      </w:r>
    </w:p>
    <w:p w:rsidR="00286A09" w:rsidRPr="002C034C" w:rsidRDefault="00286A09" w:rsidP="00286A09">
      <w:pPr>
        <w:pStyle w:val="ConsPlusTitle"/>
        <w:ind w:firstLine="567"/>
        <w:jc w:val="center"/>
        <w:rPr>
          <w:rFonts w:ascii="Times New Roman" w:hAnsi="Times New Roman" w:cs="Times New Roman"/>
          <w:sz w:val="28"/>
          <w:szCs w:val="28"/>
        </w:rPr>
      </w:pPr>
      <w:r w:rsidRPr="002C034C">
        <w:rPr>
          <w:rFonts w:ascii="Times New Roman" w:hAnsi="Times New Roman" w:cs="Times New Roman"/>
          <w:sz w:val="28"/>
          <w:szCs w:val="28"/>
        </w:rPr>
        <w:t xml:space="preserve">территории муниципального образования Беловский муниципальный округ </w:t>
      </w:r>
      <w:r w:rsidRPr="002C034C">
        <w:rPr>
          <w:rFonts w:ascii="Times New Roman" w:hAnsi="Times New Roman"/>
          <w:sz w:val="28"/>
          <w:szCs w:val="28"/>
        </w:rPr>
        <w:t>Кемеровской области  - Кузбасса</w:t>
      </w:r>
    </w:p>
    <w:p w:rsidR="00286A09" w:rsidRPr="002C034C" w:rsidRDefault="00286A09" w:rsidP="00286A09">
      <w:pPr>
        <w:shd w:val="clear" w:color="auto" w:fill="FFFFFF"/>
        <w:ind w:right="60" w:firstLine="0"/>
        <w:jc w:val="left"/>
        <w:rPr>
          <w:rFonts w:ascii="Times New Roman" w:hAnsi="Times New Roman"/>
          <w:sz w:val="28"/>
          <w:szCs w:val="28"/>
        </w:rPr>
      </w:pPr>
    </w:p>
    <w:p w:rsidR="00286A09" w:rsidRPr="002C034C" w:rsidRDefault="00286A09" w:rsidP="00286A09">
      <w:pPr>
        <w:rPr>
          <w:rFonts w:ascii="Times New Roman" w:hAnsi="Times New Roman"/>
          <w:color w:val="000000"/>
          <w:sz w:val="28"/>
          <w:szCs w:val="28"/>
        </w:rPr>
      </w:pPr>
      <w:r w:rsidRPr="002C034C">
        <w:rPr>
          <w:rFonts w:ascii="Times New Roman" w:hAnsi="Times New Roman"/>
          <w:sz w:val="28"/>
          <w:szCs w:val="28"/>
        </w:rPr>
        <w:t xml:space="preserve">В соответствии с Гражданским кодексом Российской Федерации, Земельным кодексом Российской Федерации, Градостроительным кодексом Российской Федерации, Жилищным </w:t>
      </w:r>
      <w:hyperlink r:id="rId9" w:history="1">
        <w:r w:rsidRPr="002C034C">
          <w:rPr>
            <w:rFonts w:ascii="Times New Roman" w:hAnsi="Times New Roman"/>
            <w:sz w:val="28"/>
            <w:szCs w:val="28"/>
          </w:rPr>
          <w:t>кодексом</w:t>
        </w:r>
      </w:hyperlink>
      <w:r w:rsidRPr="002C034C">
        <w:rPr>
          <w:rFonts w:ascii="Times New Roman" w:hAnsi="Times New Roman"/>
          <w:sz w:val="28"/>
          <w:szCs w:val="28"/>
        </w:rPr>
        <w:t xml:space="preserve"> Российской Федерации, </w:t>
      </w:r>
      <w:r w:rsidRPr="002C034C">
        <w:rPr>
          <w:rFonts w:ascii="Times New Roman" w:hAnsi="Times New Roman"/>
          <w:color w:val="000000"/>
          <w:sz w:val="28"/>
          <w:szCs w:val="28"/>
        </w:rPr>
        <w:t xml:space="preserve">со статьей 45.1 Федерального закона от 06.10.2003 № 131-ФЗ «Об общих принципах организации местного самоуправления в Российской Федерации», </w:t>
      </w:r>
      <w:r w:rsidRPr="002C034C">
        <w:rPr>
          <w:rFonts w:ascii="Times New Roman" w:hAnsi="Times New Roman"/>
          <w:sz w:val="28"/>
          <w:szCs w:val="28"/>
        </w:rPr>
        <w:t>Федеральным законом от 30.03.1999 № 52-ФЗ «О санитарно-эпидемиологическом благополучии населения», Федеральным законом от 10.01.2002 №</w:t>
      </w:r>
      <w:hyperlink r:id="rId10" w:history="1">
        <w:r w:rsidRPr="002C034C">
          <w:rPr>
            <w:rFonts w:ascii="Times New Roman" w:hAnsi="Times New Roman"/>
            <w:sz w:val="28"/>
            <w:szCs w:val="28"/>
          </w:rPr>
          <w:t xml:space="preserve"> 7-ФЗ</w:t>
        </w:r>
      </w:hyperlink>
      <w:r w:rsidRPr="002C034C">
        <w:rPr>
          <w:rFonts w:ascii="Times New Roman" w:hAnsi="Times New Roman"/>
          <w:sz w:val="28"/>
          <w:szCs w:val="28"/>
        </w:rPr>
        <w:t xml:space="preserve"> «Об охране окружающей среды», Федеральным законом от 24.06.1998 № 89-ФЗ «Об отходах производства и потребления», </w:t>
      </w:r>
      <w:r w:rsidRPr="002C034C">
        <w:rPr>
          <w:rFonts w:ascii="Times New Roman" w:hAnsi="Times New Roman"/>
          <w:color w:val="000000"/>
          <w:sz w:val="28"/>
          <w:szCs w:val="28"/>
        </w:rPr>
        <w:t>приказом Минстроя России  от 29.12.2021 № 1042/пр «Об утверждении методических рекомендаций по разработке норм и правил по благоустройству территорий муниципальных образований», приказом Главного управления архитектуры и градостроительства Кузбасса от 19.07.2021 № 01-3-50 «Об утверждении методических рекомендаций по формированию архитектурно-художественного облика городских округов и муниципальных округов Кемеровской области- Кузбасса»</w:t>
      </w:r>
      <w:r w:rsidRPr="002C034C">
        <w:rPr>
          <w:rFonts w:ascii="Times New Roman" w:hAnsi="Times New Roman"/>
          <w:bCs/>
          <w:sz w:val="28"/>
          <w:szCs w:val="28"/>
        </w:rPr>
        <w:t xml:space="preserve">, руководствуясь Уставом муниципального  образования Беловский муниципальный округ Кемеровской области-Кузбасса, </w:t>
      </w:r>
      <w:r w:rsidRPr="002C034C">
        <w:rPr>
          <w:rFonts w:ascii="Times New Roman" w:hAnsi="Times New Roman"/>
          <w:sz w:val="28"/>
          <w:szCs w:val="28"/>
        </w:rPr>
        <w:t>Совет народных депутатов  Беловского муниципального округа</w:t>
      </w:r>
    </w:p>
    <w:p w:rsidR="00286A09" w:rsidRPr="002C034C" w:rsidRDefault="00286A09" w:rsidP="00286A09">
      <w:pPr>
        <w:pStyle w:val="ConsPlusTitle"/>
        <w:widowControl/>
        <w:ind w:firstLine="709"/>
        <w:jc w:val="both"/>
        <w:rPr>
          <w:rFonts w:ascii="Times New Roman" w:hAnsi="Times New Roman"/>
          <w:b w:val="0"/>
          <w:sz w:val="28"/>
          <w:szCs w:val="28"/>
        </w:rPr>
      </w:pPr>
    </w:p>
    <w:p w:rsidR="00286A09" w:rsidRDefault="00286A09" w:rsidP="00286A09">
      <w:pPr>
        <w:shd w:val="clear" w:color="auto" w:fill="FFFFFF"/>
        <w:tabs>
          <w:tab w:val="left" w:pos="426"/>
        </w:tabs>
        <w:ind w:left="5"/>
        <w:rPr>
          <w:rFonts w:ascii="Times New Roman" w:hAnsi="Times New Roman"/>
          <w:b/>
          <w:sz w:val="28"/>
          <w:szCs w:val="28"/>
        </w:rPr>
      </w:pPr>
      <w:r w:rsidRPr="002C034C">
        <w:rPr>
          <w:rFonts w:ascii="Times New Roman" w:hAnsi="Times New Roman"/>
          <w:b/>
          <w:sz w:val="28"/>
          <w:szCs w:val="28"/>
        </w:rPr>
        <w:t>РЕШИЛ:</w:t>
      </w:r>
    </w:p>
    <w:p w:rsidR="009675D3" w:rsidRPr="002C034C" w:rsidRDefault="009675D3" w:rsidP="00286A09">
      <w:pPr>
        <w:shd w:val="clear" w:color="auto" w:fill="FFFFFF"/>
        <w:tabs>
          <w:tab w:val="left" w:pos="426"/>
        </w:tabs>
        <w:ind w:left="5"/>
        <w:rPr>
          <w:rFonts w:ascii="Times New Roman" w:hAnsi="Times New Roman"/>
          <w:b/>
          <w:sz w:val="28"/>
          <w:szCs w:val="28"/>
        </w:rPr>
      </w:pPr>
      <w:bookmarkStart w:id="0" w:name="_GoBack"/>
      <w:bookmarkEnd w:id="0"/>
    </w:p>
    <w:p w:rsidR="00286A09" w:rsidRPr="002C034C" w:rsidRDefault="00286A09" w:rsidP="00286A09">
      <w:pPr>
        <w:pStyle w:val="ConsPlusTitle"/>
        <w:numPr>
          <w:ilvl w:val="0"/>
          <w:numId w:val="16"/>
        </w:numPr>
        <w:ind w:left="0" w:firstLine="567"/>
        <w:jc w:val="both"/>
        <w:rPr>
          <w:rFonts w:ascii="Times New Roman" w:hAnsi="Times New Roman" w:cs="Times New Roman"/>
          <w:b w:val="0"/>
          <w:sz w:val="28"/>
          <w:szCs w:val="28"/>
        </w:rPr>
      </w:pPr>
      <w:r w:rsidRPr="002C034C">
        <w:rPr>
          <w:rFonts w:ascii="Times New Roman" w:hAnsi="Times New Roman" w:cs="Times New Roman"/>
          <w:b w:val="0"/>
          <w:sz w:val="28"/>
          <w:szCs w:val="28"/>
        </w:rPr>
        <w:t xml:space="preserve">Утвердить  Правила благоустройства территории муниципального образования Беловский муниципальный округ </w:t>
      </w:r>
      <w:r w:rsidRPr="002C034C">
        <w:rPr>
          <w:rFonts w:ascii="Times New Roman" w:hAnsi="Times New Roman"/>
          <w:b w:val="0"/>
          <w:sz w:val="28"/>
          <w:szCs w:val="28"/>
        </w:rPr>
        <w:t>Кемеровской области  - Кузбасса</w:t>
      </w:r>
      <w:r w:rsidR="00A110B7">
        <w:rPr>
          <w:rFonts w:ascii="Times New Roman" w:hAnsi="Times New Roman"/>
          <w:b w:val="0"/>
          <w:sz w:val="28"/>
          <w:szCs w:val="28"/>
        </w:rPr>
        <w:t xml:space="preserve"> </w:t>
      </w:r>
      <w:r w:rsidRPr="002C034C">
        <w:rPr>
          <w:rFonts w:ascii="Times New Roman" w:hAnsi="Times New Roman" w:cs="Times New Roman"/>
          <w:b w:val="0"/>
          <w:spacing w:val="-1"/>
          <w:sz w:val="28"/>
          <w:szCs w:val="28"/>
        </w:rPr>
        <w:t>согласно приложению к настоящему решению.</w:t>
      </w:r>
    </w:p>
    <w:p w:rsidR="00286A09" w:rsidRPr="00286A09" w:rsidRDefault="00286A09" w:rsidP="00286A09">
      <w:pPr>
        <w:pStyle w:val="afa"/>
        <w:numPr>
          <w:ilvl w:val="0"/>
          <w:numId w:val="16"/>
        </w:numPr>
        <w:tabs>
          <w:tab w:val="left" w:pos="0"/>
          <w:tab w:val="left" w:pos="851"/>
        </w:tabs>
        <w:ind w:left="0" w:firstLine="567"/>
        <w:rPr>
          <w:rFonts w:ascii="Times New Roman" w:hAnsi="Times New Roman"/>
          <w:sz w:val="28"/>
          <w:szCs w:val="28"/>
          <w:lang w:val="ru-RU"/>
        </w:rPr>
      </w:pPr>
      <w:r w:rsidRPr="00286A09">
        <w:rPr>
          <w:rFonts w:ascii="Times New Roman" w:hAnsi="Times New Roman"/>
          <w:sz w:val="28"/>
          <w:szCs w:val="28"/>
          <w:lang w:val="ru-RU"/>
        </w:rPr>
        <w:lastRenderedPageBreak/>
        <w:t>Настоящее решение опубликовать в газете «Сельские зори» и разместить на официальном сайте администрации Беловского муниципального района в информационно-телекоммуникационной сети «Интернет».</w:t>
      </w:r>
    </w:p>
    <w:p w:rsidR="00286A09" w:rsidRPr="00286A09" w:rsidRDefault="00286A09" w:rsidP="00286A09">
      <w:pPr>
        <w:pStyle w:val="afa"/>
        <w:widowControl w:val="0"/>
        <w:numPr>
          <w:ilvl w:val="0"/>
          <w:numId w:val="16"/>
        </w:numPr>
        <w:tabs>
          <w:tab w:val="left" w:pos="0"/>
          <w:tab w:val="left" w:pos="426"/>
          <w:tab w:val="left" w:pos="851"/>
          <w:tab w:val="left" w:pos="993"/>
        </w:tabs>
        <w:autoSpaceDE w:val="0"/>
        <w:autoSpaceDN w:val="0"/>
        <w:adjustRightInd w:val="0"/>
        <w:ind w:left="0" w:firstLine="568"/>
        <w:rPr>
          <w:rFonts w:ascii="Times New Roman" w:hAnsi="Times New Roman"/>
          <w:sz w:val="28"/>
          <w:szCs w:val="28"/>
          <w:lang w:val="ru-RU"/>
        </w:rPr>
      </w:pPr>
      <w:r w:rsidRPr="00286A09">
        <w:rPr>
          <w:rFonts w:ascii="Times New Roman" w:hAnsi="Times New Roman"/>
          <w:sz w:val="28"/>
          <w:szCs w:val="28"/>
          <w:lang w:val="ru-RU"/>
        </w:rPr>
        <w:t>Контроль за исполнением настоящего решения возложить на комиссию по вопросам строительства, промышленности и жилищно-коммунального хозяйства Совета народных депутатов Беловского муниципального округа.</w:t>
      </w:r>
    </w:p>
    <w:p w:rsidR="00286A09" w:rsidRPr="002C034C" w:rsidRDefault="00286A09" w:rsidP="00286A09">
      <w:pPr>
        <w:pStyle w:val="ConsPlusNormal"/>
        <w:numPr>
          <w:ilvl w:val="0"/>
          <w:numId w:val="16"/>
        </w:numPr>
        <w:jc w:val="both"/>
        <w:rPr>
          <w:rFonts w:ascii="Times New Roman" w:hAnsi="Times New Roman" w:cs="Times New Roman"/>
          <w:sz w:val="28"/>
          <w:szCs w:val="28"/>
        </w:rPr>
      </w:pPr>
      <w:r w:rsidRPr="002C034C">
        <w:rPr>
          <w:rFonts w:ascii="Times New Roman" w:hAnsi="Times New Roman" w:cs="Times New Roman"/>
          <w:sz w:val="28"/>
          <w:szCs w:val="28"/>
        </w:rPr>
        <w:t>Настоящее решение вступает в силу после официального опубликования.</w:t>
      </w:r>
    </w:p>
    <w:p w:rsidR="00286A09" w:rsidRPr="002C034C" w:rsidRDefault="00286A09" w:rsidP="00286A09">
      <w:pPr>
        <w:tabs>
          <w:tab w:val="left" w:pos="0"/>
          <w:tab w:val="left" w:pos="426"/>
          <w:tab w:val="left" w:pos="851"/>
          <w:tab w:val="left" w:pos="993"/>
        </w:tabs>
        <w:ind w:left="5"/>
        <w:rPr>
          <w:rFonts w:ascii="Times New Roman" w:hAnsi="Times New Roman"/>
          <w:b/>
          <w:sz w:val="28"/>
          <w:szCs w:val="28"/>
        </w:rPr>
      </w:pPr>
    </w:p>
    <w:p w:rsidR="00286A09" w:rsidRPr="002C034C" w:rsidRDefault="00286A09" w:rsidP="00286A09">
      <w:pPr>
        <w:contextualSpacing/>
        <w:rPr>
          <w:rFonts w:ascii="Times New Roman" w:hAnsi="Times New Roman"/>
          <w:sz w:val="28"/>
          <w:szCs w:val="28"/>
        </w:rPr>
      </w:pPr>
    </w:p>
    <w:p w:rsidR="00286A09" w:rsidRPr="002C034C" w:rsidRDefault="00286A09" w:rsidP="00286A09">
      <w:pPr>
        <w:contextualSpacing/>
        <w:rPr>
          <w:rFonts w:ascii="Times New Roman" w:hAnsi="Times New Roman"/>
          <w:sz w:val="28"/>
          <w:szCs w:val="28"/>
        </w:rPr>
      </w:pPr>
    </w:p>
    <w:p w:rsidR="00286A09" w:rsidRPr="002C034C" w:rsidRDefault="00286A09" w:rsidP="00A110B7">
      <w:pPr>
        <w:ind w:firstLine="0"/>
        <w:contextualSpacing/>
        <w:rPr>
          <w:rFonts w:ascii="Times New Roman" w:hAnsi="Times New Roman"/>
          <w:sz w:val="28"/>
          <w:szCs w:val="28"/>
        </w:rPr>
      </w:pPr>
      <w:r w:rsidRPr="002C034C">
        <w:rPr>
          <w:rFonts w:ascii="Times New Roman" w:hAnsi="Times New Roman"/>
          <w:sz w:val="28"/>
          <w:szCs w:val="28"/>
        </w:rPr>
        <w:t xml:space="preserve">Председатель Совета народных депутатов                                    </w:t>
      </w:r>
    </w:p>
    <w:p w:rsidR="00286A09" w:rsidRPr="002C034C" w:rsidRDefault="00286A09" w:rsidP="00A110B7">
      <w:pPr>
        <w:ind w:firstLine="0"/>
        <w:contextualSpacing/>
        <w:rPr>
          <w:rFonts w:ascii="Times New Roman" w:hAnsi="Times New Roman"/>
          <w:sz w:val="28"/>
          <w:szCs w:val="28"/>
        </w:rPr>
      </w:pPr>
      <w:r w:rsidRPr="002C034C">
        <w:rPr>
          <w:rFonts w:ascii="Times New Roman" w:hAnsi="Times New Roman"/>
          <w:sz w:val="28"/>
          <w:szCs w:val="28"/>
        </w:rPr>
        <w:t>Беловского мун</w:t>
      </w:r>
      <w:r w:rsidR="000C0532">
        <w:rPr>
          <w:rFonts w:ascii="Times New Roman" w:hAnsi="Times New Roman"/>
          <w:sz w:val="28"/>
          <w:szCs w:val="28"/>
        </w:rPr>
        <w:t xml:space="preserve">иципального округа                                                   </w:t>
      </w:r>
      <w:r w:rsidRPr="002C034C">
        <w:rPr>
          <w:rFonts w:ascii="Times New Roman" w:hAnsi="Times New Roman"/>
          <w:sz w:val="28"/>
          <w:szCs w:val="28"/>
        </w:rPr>
        <w:t>Л.В. Геньш</w:t>
      </w:r>
      <w:r w:rsidRPr="002C034C">
        <w:rPr>
          <w:rFonts w:ascii="Times New Roman" w:hAnsi="Times New Roman"/>
          <w:sz w:val="28"/>
          <w:szCs w:val="28"/>
        </w:rPr>
        <w:tab/>
      </w:r>
    </w:p>
    <w:p w:rsidR="00286A09" w:rsidRPr="002C034C" w:rsidRDefault="00286A09" w:rsidP="00A110B7">
      <w:pPr>
        <w:ind w:firstLine="0"/>
        <w:contextualSpacing/>
        <w:rPr>
          <w:rFonts w:ascii="Times New Roman" w:hAnsi="Times New Roman"/>
          <w:sz w:val="28"/>
          <w:szCs w:val="28"/>
        </w:rPr>
      </w:pPr>
    </w:p>
    <w:p w:rsidR="00286A09" w:rsidRPr="002C034C" w:rsidRDefault="00286A09" w:rsidP="00A110B7">
      <w:pPr>
        <w:ind w:firstLine="0"/>
        <w:contextualSpacing/>
        <w:rPr>
          <w:rFonts w:ascii="Times New Roman" w:hAnsi="Times New Roman"/>
          <w:sz w:val="28"/>
          <w:szCs w:val="28"/>
        </w:rPr>
      </w:pPr>
      <w:r w:rsidRPr="002C034C">
        <w:rPr>
          <w:rFonts w:ascii="Times New Roman" w:hAnsi="Times New Roman"/>
          <w:sz w:val="28"/>
          <w:szCs w:val="28"/>
        </w:rPr>
        <w:t xml:space="preserve">Глава </w:t>
      </w:r>
    </w:p>
    <w:p w:rsidR="00286A09" w:rsidRPr="002C034C" w:rsidRDefault="00286A09" w:rsidP="00A110B7">
      <w:pPr>
        <w:ind w:right="-602" w:firstLine="0"/>
        <w:contextualSpacing/>
        <w:rPr>
          <w:rFonts w:ascii="Times New Roman" w:hAnsi="Times New Roman"/>
          <w:sz w:val="28"/>
          <w:szCs w:val="28"/>
        </w:rPr>
      </w:pPr>
      <w:r w:rsidRPr="002C034C">
        <w:rPr>
          <w:rFonts w:ascii="Times New Roman" w:hAnsi="Times New Roman"/>
          <w:sz w:val="28"/>
          <w:szCs w:val="28"/>
        </w:rPr>
        <w:t xml:space="preserve">Беловского муниципального округа  </w:t>
      </w:r>
      <w:r w:rsidRPr="002C034C">
        <w:rPr>
          <w:rFonts w:ascii="Times New Roman" w:hAnsi="Times New Roman"/>
          <w:sz w:val="28"/>
          <w:szCs w:val="28"/>
        </w:rPr>
        <w:tab/>
      </w:r>
      <w:r w:rsidRPr="002C034C">
        <w:rPr>
          <w:rFonts w:ascii="Times New Roman" w:hAnsi="Times New Roman"/>
          <w:sz w:val="28"/>
          <w:szCs w:val="28"/>
        </w:rPr>
        <w:tab/>
      </w:r>
      <w:r w:rsidRPr="002C034C">
        <w:rPr>
          <w:rFonts w:ascii="Times New Roman" w:hAnsi="Times New Roman"/>
          <w:sz w:val="28"/>
          <w:szCs w:val="28"/>
        </w:rPr>
        <w:tab/>
        <w:t xml:space="preserve">  </w:t>
      </w:r>
      <w:r w:rsidR="00A110B7">
        <w:rPr>
          <w:rFonts w:ascii="Times New Roman" w:hAnsi="Times New Roman"/>
          <w:sz w:val="28"/>
          <w:szCs w:val="28"/>
        </w:rPr>
        <w:t xml:space="preserve">                     </w:t>
      </w:r>
      <w:r w:rsidR="000C0532">
        <w:rPr>
          <w:rFonts w:ascii="Times New Roman" w:hAnsi="Times New Roman"/>
          <w:sz w:val="28"/>
          <w:szCs w:val="28"/>
        </w:rPr>
        <w:t xml:space="preserve">    </w:t>
      </w:r>
      <w:r w:rsidRPr="002C034C">
        <w:rPr>
          <w:rFonts w:ascii="Times New Roman" w:hAnsi="Times New Roman"/>
          <w:sz w:val="28"/>
          <w:szCs w:val="28"/>
        </w:rPr>
        <w:t>В.А. Астафьев</w:t>
      </w:r>
    </w:p>
    <w:p w:rsidR="00286A09" w:rsidRPr="002C034C" w:rsidRDefault="00286A09" w:rsidP="00A110B7">
      <w:pPr>
        <w:pStyle w:val="NoSpacing1"/>
        <w:contextualSpacing/>
        <w:jc w:val="both"/>
        <w:rPr>
          <w:rFonts w:ascii="Times New Roman" w:hAnsi="Times New Roman"/>
          <w:sz w:val="28"/>
          <w:szCs w:val="28"/>
        </w:rPr>
      </w:pPr>
    </w:p>
    <w:p w:rsidR="00286A09" w:rsidRPr="002C034C" w:rsidRDefault="00286A09" w:rsidP="00286A09">
      <w:pPr>
        <w:shd w:val="clear" w:color="auto" w:fill="FFFFFF"/>
        <w:ind w:right="62"/>
        <w:rPr>
          <w:rFonts w:ascii="Times New Roman" w:hAnsi="Times New Roman"/>
          <w:sz w:val="28"/>
          <w:szCs w:val="28"/>
        </w:rPr>
      </w:pPr>
    </w:p>
    <w:p w:rsidR="00286A09" w:rsidRPr="002C034C" w:rsidRDefault="00286A09" w:rsidP="00286A09">
      <w:pPr>
        <w:shd w:val="clear" w:color="auto" w:fill="FFFFFF"/>
        <w:ind w:right="62"/>
        <w:rPr>
          <w:rFonts w:ascii="Times New Roman" w:hAnsi="Times New Roman"/>
          <w:sz w:val="28"/>
          <w:szCs w:val="28"/>
        </w:rPr>
      </w:pPr>
    </w:p>
    <w:p w:rsidR="00286A09" w:rsidRPr="002C034C" w:rsidRDefault="00286A09" w:rsidP="00286A09">
      <w:pPr>
        <w:pStyle w:val="ConsPlusTitle"/>
        <w:widowControl/>
        <w:ind w:firstLine="709"/>
        <w:jc w:val="both"/>
        <w:rPr>
          <w:rFonts w:ascii="Times New Roman" w:hAnsi="Times New Roman"/>
          <w:b w:val="0"/>
          <w:sz w:val="28"/>
          <w:szCs w:val="28"/>
        </w:rPr>
      </w:pPr>
    </w:p>
    <w:p w:rsidR="002050CF" w:rsidRDefault="002050CF" w:rsidP="00D54E9F">
      <w:pPr>
        <w:pStyle w:val="ConsPlusNormal"/>
        <w:ind w:firstLine="567"/>
        <w:jc w:val="right"/>
        <w:outlineLvl w:val="0"/>
        <w:rPr>
          <w:rFonts w:ascii="Times New Roman" w:hAnsi="Times New Roman" w:cs="Times New Roman"/>
          <w:b/>
          <w:sz w:val="28"/>
          <w:szCs w:val="28"/>
        </w:rPr>
      </w:pPr>
    </w:p>
    <w:p w:rsidR="00286A09" w:rsidRDefault="00286A09" w:rsidP="00D54E9F">
      <w:pPr>
        <w:pStyle w:val="ConsPlusNormal"/>
        <w:ind w:firstLine="567"/>
        <w:jc w:val="right"/>
        <w:outlineLvl w:val="0"/>
        <w:rPr>
          <w:rFonts w:ascii="Times New Roman" w:hAnsi="Times New Roman" w:cs="Times New Roman"/>
          <w:b/>
          <w:sz w:val="28"/>
          <w:szCs w:val="28"/>
        </w:rPr>
      </w:pPr>
    </w:p>
    <w:p w:rsidR="00286A09" w:rsidRDefault="00286A09" w:rsidP="00D54E9F">
      <w:pPr>
        <w:pStyle w:val="ConsPlusNormal"/>
        <w:ind w:firstLine="567"/>
        <w:jc w:val="right"/>
        <w:outlineLvl w:val="0"/>
        <w:rPr>
          <w:rFonts w:ascii="Times New Roman" w:hAnsi="Times New Roman" w:cs="Times New Roman"/>
          <w:b/>
          <w:sz w:val="28"/>
          <w:szCs w:val="28"/>
        </w:rPr>
      </w:pPr>
    </w:p>
    <w:p w:rsidR="00286A09" w:rsidRDefault="00286A09" w:rsidP="00D54E9F">
      <w:pPr>
        <w:pStyle w:val="ConsPlusNormal"/>
        <w:ind w:firstLine="567"/>
        <w:jc w:val="right"/>
        <w:outlineLvl w:val="0"/>
        <w:rPr>
          <w:rFonts w:ascii="Times New Roman" w:hAnsi="Times New Roman" w:cs="Times New Roman"/>
          <w:b/>
          <w:sz w:val="28"/>
          <w:szCs w:val="28"/>
        </w:rPr>
      </w:pPr>
    </w:p>
    <w:p w:rsidR="00286A09" w:rsidRDefault="00286A09" w:rsidP="00D54E9F">
      <w:pPr>
        <w:pStyle w:val="ConsPlusNormal"/>
        <w:ind w:firstLine="567"/>
        <w:jc w:val="right"/>
        <w:outlineLvl w:val="0"/>
        <w:rPr>
          <w:rFonts w:ascii="Times New Roman" w:hAnsi="Times New Roman" w:cs="Times New Roman"/>
          <w:b/>
          <w:sz w:val="28"/>
          <w:szCs w:val="28"/>
        </w:rPr>
      </w:pPr>
    </w:p>
    <w:p w:rsidR="00286A09" w:rsidRDefault="00286A09" w:rsidP="00D54E9F">
      <w:pPr>
        <w:pStyle w:val="ConsPlusNormal"/>
        <w:ind w:firstLine="567"/>
        <w:jc w:val="right"/>
        <w:outlineLvl w:val="0"/>
        <w:rPr>
          <w:rFonts w:ascii="Times New Roman" w:hAnsi="Times New Roman" w:cs="Times New Roman"/>
          <w:b/>
          <w:sz w:val="28"/>
          <w:szCs w:val="28"/>
        </w:rPr>
      </w:pPr>
    </w:p>
    <w:p w:rsidR="00286A09" w:rsidRDefault="00286A09" w:rsidP="00D54E9F">
      <w:pPr>
        <w:pStyle w:val="ConsPlusNormal"/>
        <w:ind w:firstLine="567"/>
        <w:jc w:val="right"/>
        <w:outlineLvl w:val="0"/>
        <w:rPr>
          <w:rFonts w:ascii="Times New Roman" w:hAnsi="Times New Roman" w:cs="Times New Roman"/>
          <w:b/>
          <w:sz w:val="28"/>
          <w:szCs w:val="28"/>
        </w:rPr>
      </w:pPr>
    </w:p>
    <w:p w:rsidR="00286A09" w:rsidRDefault="00286A09" w:rsidP="00D54E9F">
      <w:pPr>
        <w:pStyle w:val="ConsPlusNormal"/>
        <w:ind w:firstLine="567"/>
        <w:jc w:val="right"/>
        <w:outlineLvl w:val="0"/>
        <w:rPr>
          <w:rFonts w:ascii="Times New Roman" w:hAnsi="Times New Roman" w:cs="Times New Roman"/>
          <w:b/>
          <w:sz w:val="28"/>
          <w:szCs w:val="28"/>
        </w:rPr>
      </w:pPr>
    </w:p>
    <w:p w:rsidR="00286A09" w:rsidRDefault="00286A09" w:rsidP="00D54E9F">
      <w:pPr>
        <w:pStyle w:val="ConsPlusNormal"/>
        <w:ind w:firstLine="567"/>
        <w:jc w:val="right"/>
        <w:outlineLvl w:val="0"/>
        <w:rPr>
          <w:rFonts w:ascii="Times New Roman" w:hAnsi="Times New Roman" w:cs="Times New Roman"/>
          <w:b/>
          <w:sz w:val="28"/>
          <w:szCs w:val="28"/>
        </w:rPr>
      </w:pPr>
    </w:p>
    <w:p w:rsidR="00286A09" w:rsidRDefault="00286A09" w:rsidP="00D54E9F">
      <w:pPr>
        <w:pStyle w:val="ConsPlusNormal"/>
        <w:ind w:firstLine="567"/>
        <w:jc w:val="right"/>
        <w:outlineLvl w:val="0"/>
        <w:rPr>
          <w:rFonts w:ascii="Times New Roman" w:hAnsi="Times New Roman" w:cs="Times New Roman"/>
          <w:b/>
          <w:sz w:val="28"/>
          <w:szCs w:val="28"/>
        </w:rPr>
      </w:pPr>
    </w:p>
    <w:p w:rsidR="00286A09" w:rsidRDefault="00286A09" w:rsidP="00D54E9F">
      <w:pPr>
        <w:pStyle w:val="ConsPlusNormal"/>
        <w:ind w:firstLine="567"/>
        <w:jc w:val="right"/>
        <w:outlineLvl w:val="0"/>
        <w:rPr>
          <w:rFonts w:ascii="Times New Roman" w:hAnsi="Times New Roman" w:cs="Times New Roman"/>
          <w:b/>
          <w:sz w:val="28"/>
          <w:szCs w:val="28"/>
        </w:rPr>
      </w:pPr>
    </w:p>
    <w:p w:rsidR="00286A09" w:rsidRDefault="00286A09" w:rsidP="00D54E9F">
      <w:pPr>
        <w:pStyle w:val="ConsPlusNormal"/>
        <w:ind w:firstLine="567"/>
        <w:jc w:val="right"/>
        <w:outlineLvl w:val="0"/>
        <w:rPr>
          <w:rFonts w:ascii="Times New Roman" w:hAnsi="Times New Roman" w:cs="Times New Roman"/>
          <w:b/>
          <w:sz w:val="28"/>
          <w:szCs w:val="28"/>
        </w:rPr>
      </w:pPr>
    </w:p>
    <w:p w:rsidR="00286A09" w:rsidRDefault="00286A09" w:rsidP="00D54E9F">
      <w:pPr>
        <w:pStyle w:val="ConsPlusNormal"/>
        <w:ind w:firstLine="567"/>
        <w:jc w:val="right"/>
        <w:outlineLvl w:val="0"/>
        <w:rPr>
          <w:rFonts w:ascii="Times New Roman" w:hAnsi="Times New Roman" w:cs="Times New Roman"/>
          <w:b/>
          <w:sz w:val="28"/>
          <w:szCs w:val="28"/>
        </w:rPr>
      </w:pPr>
    </w:p>
    <w:p w:rsidR="00286A09" w:rsidRDefault="00286A09" w:rsidP="00D54E9F">
      <w:pPr>
        <w:pStyle w:val="ConsPlusNormal"/>
        <w:ind w:firstLine="567"/>
        <w:jc w:val="right"/>
        <w:outlineLvl w:val="0"/>
        <w:rPr>
          <w:rFonts w:ascii="Times New Roman" w:hAnsi="Times New Roman" w:cs="Times New Roman"/>
          <w:b/>
          <w:sz w:val="28"/>
          <w:szCs w:val="28"/>
        </w:rPr>
      </w:pPr>
    </w:p>
    <w:p w:rsidR="00286A09" w:rsidRDefault="00286A09" w:rsidP="00D54E9F">
      <w:pPr>
        <w:pStyle w:val="ConsPlusNormal"/>
        <w:ind w:firstLine="567"/>
        <w:jc w:val="right"/>
        <w:outlineLvl w:val="0"/>
        <w:rPr>
          <w:rFonts w:ascii="Times New Roman" w:hAnsi="Times New Roman" w:cs="Times New Roman"/>
          <w:b/>
          <w:sz w:val="28"/>
          <w:szCs w:val="28"/>
        </w:rPr>
      </w:pPr>
    </w:p>
    <w:p w:rsidR="00286A09" w:rsidRDefault="00286A09" w:rsidP="00D54E9F">
      <w:pPr>
        <w:pStyle w:val="ConsPlusNormal"/>
        <w:ind w:firstLine="567"/>
        <w:jc w:val="right"/>
        <w:outlineLvl w:val="0"/>
        <w:rPr>
          <w:rFonts w:ascii="Times New Roman" w:hAnsi="Times New Roman" w:cs="Times New Roman"/>
          <w:b/>
          <w:sz w:val="28"/>
          <w:szCs w:val="28"/>
        </w:rPr>
      </w:pPr>
    </w:p>
    <w:p w:rsidR="00286A09" w:rsidRDefault="00286A09" w:rsidP="00D54E9F">
      <w:pPr>
        <w:pStyle w:val="ConsPlusNormal"/>
        <w:ind w:firstLine="567"/>
        <w:jc w:val="right"/>
        <w:outlineLvl w:val="0"/>
        <w:rPr>
          <w:rFonts w:ascii="Times New Roman" w:hAnsi="Times New Roman" w:cs="Times New Roman"/>
          <w:b/>
          <w:sz w:val="28"/>
          <w:szCs w:val="28"/>
        </w:rPr>
      </w:pPr>
    </w:p>
    <w:p w:rsidR="00286A09" w:rsidRDefault="00286A09" w:rsidP="00D54E9F">
      <w:pPr>
        <w:pStyle w:val="ConsPlusNormal"/>
        <w:ind w:firstLine="567"/>
        <w:jc w:val="right"/>
        <w:outlineLvl w:val="0"/>
        <w:rPr>
          <w:rFonts w:ascii="Times New Roman" w:hAnsi="Times New Roman" w:cs="Times New Roman"/>
          <w:b/>
          <w:sz w:val="28"/>
          <w:szCs w:val="28"/>
        </w:rPr>
      </w:pPr>
    </w:p>
    <w:p w:rsidR="00286A09" w:rsidRDefault="00286A09" w:rsidP="00D54E9F">
      <w:pPr>
        <w:pStyle w:val="ConsPlusNormal"/>
        <w:ind w:firstLine="567"/>
        <w:jc w:val="right"/>
        <w:outlineLvl w:val="0"/>
        <w:rPr>
          <w:rFonts w:ascii="Times New Roman" w:hAnsi="Times New Roman" w:cs="Times New Roman"/>
          <w:b/>
          <w:sz w:val="28"/>
          <w:szCs w:val="28"/>
        </w:rPr>
      </w:pPr>
    </w:p>
    <w:p w:rsidR="00286A09" w:rsidRDefault="00286A09" w:rsidP="00D54E9F">
      <w:pPr>
        <w:pStyle w:val="ConsPlusNormal"/>
        <w:ind w:firstLine="567"/>
        <w:jc w:val="right"/>
        <w:outlineLvl w:val="0"/>
        <w:rPr>
          <w:rFonts w:ascii="Times New Roman" w:hAnsi="Times New Roman" w:cs="Times New Roman"/>
          <w:b/>
          <w:sz w:val="28"/>
          <w:szCs w:val="28"/>
        </w:rPr>
      </w:pPr>
    </w:p>
    <w:p w:rsidR="00286A09" w:rsidRDefault="00286A09" w:rsidP="00D54E9F">
      <w:pPr>
        <w:pStyle w:val="ConsPlusNormal"/>
        <w:ind w:firstLine="567"/>
        <w:jc w:val="right"/>
        <w:outlineLvl w:val="0"/>
        <w:rPr>
          <w:rFonts w:ascii="Times New Roman" w:hAnsi="Times New Roman" w:cs="Times New Roman"/>
          <w:b/>
          <w:sz w:val="28"/>
          <w:szCs w:val="28"/>
        </w:rPr>
      </w:pPr>
    </w:p>
    <w:p w:rsidR="00286A09" w:rsidRDefault="00286A09" w:rsidP="00D54E9F">
      <w:pPr>
        <w:pStyle w:val="ConsPlusNormal"/>
        <w:ind w:firstLine="567"/>
        <w:jc w:val="right"/>
        <w:outlineLvl w:val="0"/>
        <w:rPr>
          <w:rFonts w:ascii="Times New Roman" w:hAnsi="Times New Roman" w:cs="Times New Roman"/>
          <w:b/>
          <w:sz w:val="28"/>
          <w:szCs w:val="28"/>
        </w:rPr>
      </w:pPr>
    </w:p>
    <w:p w:rsidR="00286A09" w:rsidRDefault="00286A09" w:rsidP="00D54E9F">
      <w:pPr>
        <w:pStyle w:val="ConsPlusNormal"/>
        <w:ind w:firstLine="567"/>
        <w:jc w:val="right"/>
        <w:outlineLvl w:val="0"/>
        <w:rPr>
          <w:rFonts w:ascii="Times New Roman" w:hAnsi="Times New Roman" w:cs="Times New Roman"/>
          <w:b/>
          <w:sz w:val="28"/>
          <w:szCs w:val="28"/>
        </w:rPr>
      </w:pPr>
    </w:p>
    <w:p w:rsidR="009408F0" w:rsidRPr="00703873" w:rsidRDefault="00703873" w:rsidP="00D54E9F">
      <w:pPr>
        <w:pStyle w:val="ConsPlusNormal"/>
        <w:ind w:firstLine="567"/>
        <w:jc w:val="right"/>
        <w:outlineLvl w:val="0"/>
        <w:rPr>
          <w:rFonts w:ascii="Times New Roman" w:hAnsi="Times New Roman" w:cs="Times New Roman"/>
          <w:sz w:val="28"/>
          <w:szCs w:val="28"/>
        </w:rPr>
      </w:pPr>
      <w:r>
        <w:rPr>
          <w:rFonts w:ascii="Times New Roman" w:hAnsi="Times New Roman" w:cs="Times New Roman"/>
          <w:sz w:val="28"/>
          <w:szCs w:val="28"/>
        </w:rPr>
        <w:lastRenderedPageBreak/>
        <w:t>Приложение</w:t>
      </w:r>
    </w:p>
    <w:p w:rsidR="009408F0" w:rsidRPr="00703873" w:rsidRDefault="00703873" w:rsidP="00D54E9F">
      <w:pPr>
        <w:pStyle w:val="ConsPlusNormal"/>
        <w:ind w:firstLine="567"/>
        <w:jc w:val="right"/>
        <w:rPr>
          <w:rFonts w:ascii="Times New Roman" w:hAnsi="Times New Roman" w:cs="Times New Roman"/>
          <w:sz w:val="28"/>
          <w:szCs w:val="28"/>
        </w:rPr>
      </w:pPr>
      <w:r>
        <w:rPr>
          <w:rFonts w:ascii="Times New Roman" w:hAnsi="Times New Roman" w:cs="Times New Roman"/>
          <w:sz w:val="28"/>
          <w:szCs w:val="28"/>
        </w:rPr>
        <w:t xml:space="preserve">к </w:t>
      </w:r>
      <w:r w:rsidR="009408F0" w:rsidRPr="00703873">
        <w:rPr>
          <w:rFonts w:ascii="Times New Roman" w:hAnsi="Times New Roman" w:cs="Times New Roman"/>
          <w:sz w:val="28"/>
          <w:szCs w:val="28"/>
        </w:rPr>
        <w:t>решени</w:t>
      </w:r>
      <w:r>
        <w:rPr>
          <w:rFonts w:ascii="Times New Roman" w:hAnsi="Times New Roman" w:cs="Times New Roman"/>
          <w:sz w:val="28"/>
          <w:szCs w:val="28"/>
        </w:rPr>
        <w:t>ю</w:t>
      </w:r>
      <w:r w:rsidR="00A110B7">
        <w:rPr>
          <w:rFonts w:ascii="Times New Roman" w:hAnsi="Times New Roman" w:cs="Times New Roman"/>
          <w:sz w:val="28"/>
          <w:szCs w:val="28"/>
        </w:rPr>
        <w:t xml:space="preserve"> </w:t>
      </w:r>
      <w:r w:rsidR="009408F0" w:rsidRPr="00703873">
        <w:rPr>
          <w:rFonts w:ascii="Times New Roman" w:hAnsi="Times New Roman" w:cs="Times New Roman"/>
          <w:sz w:val="28"/>
          <w:szCs w:val="28"/>
        </w:rPr>
        <w:t>Совета народных депутатов</w:t>
      </w:r>
    </w:p>
    <w:p w:rsidR="009408F0" w:rsidRPr="00703873" w:rsidRDefault="00FC090F" w:rsidP="00D54E9F">
      <w:pPr>
        <w:pStyle w:val="ConsPlusNormal"/>
        <w:ind w:firstLine="567"/>
        <w:jc w:val="right"/>
        <w:rPr>
          <w:rFonts w:ascii="Times New Roman" w:hAnsi="Times New Roman" w:cs="Times New Roman"/>
          <w:sz w:val="28"/>
          <w:szCs w:val="28"/>
        </w:rPr>
      </w:pPr>
      <w:r w:rsidRPr="00703873">
        <w:rPr>
          <w:rFonts w:ascii="Times New Roman" w:hAnsi="Times New Roman" w:cs="Times New Roman"/>
          <w:sz w:val="28"/>
          <w:szCs w:val="28"/>
        </w:rPr>
        <w:t>Беловского муниципального</w:t>
      </w:r>
      <w:r w:rsidR="009408F0" w:rsidRPr="00703873">
        <w:rPr>
          <w:rFonts w:ascii="Times New Roman" w:hAnsi="Times New Roman" w:cs="Times New Roman"/>
          <w:sz w:val="28"/>
          <w:szCs w:val="28"/>
        </w:rPr>
        <w:t xml:space="preserve"> округа</w:t>
      </w:r>
    </w:p>
    <w:p w:rsidR="009408F0" w:rsidRPr="00D54E9F" w:rsidRDefault="009408F0" w:rsidP="00D54E9F">
      <w:pPr>
        <w:pStyle w:val="ConsPlusNormal"/>
        <w:ind w:firstLine="567"/>
        <w:jc w:val="right"/>
        <w:rPr>
          <w:rFonts w:ascii="Times New Roman" w:hAnsi="Times New Roman" w:cs="Times New Roman"/>
          <w:sz w:val="28"/>
          <w:szCs w:val="28"/>
        </w:rPr>
      </w:pPr>
      <w:r w:rsidRPr="00703873">
        <w:rPr>
          <w:rFonts w:ascii="Times New Roman" w:hAnsi="Times New Roman" w:cs="Times New Roman"/>
          <w:sz w:val="28"/>
          <w:szCs w:val="28"/>
        </w:rPr>
        <w:t xml:space="preserve">от </w:t>
      </w:r>
      <w:r w:rsidR="00A110B7">
        <w:rPr>
          <w:rFonts w:ascii="Times New Roman" w:hAnsi="Times New Roman" w:cs="Times New Roman"/>
          <w:sz w:val="28"/>
          <w:szCs w:val="28"/>
        </w:rPr>
        <w:t xml:space="preserve">27 апреля </w:t>
      </w:r>
      <w:r w:rsidRPr="00703873">
        <w:rPr>
          <w:rFonts w:ascii="Times New Roman" w:hAnsi="Times New Roman" w:cs="Times New Roman"/>
          <w:sz w:val="28"/>
          <w:szCs w:val="28"/>
        </w:rPr>
        <w:t xml:space="preserve"> 20</w:t>
      </w:r>
      <w:r w:rsidR="00FC090F" w:rsidRPr="00703873">
        <w:rPr>
          <w:rFonts w:ascii="Times New Roman" w:hAnsi="Times New Roman" w:cs="Times New Roman"/>
          <w:sz w:val="28"/>
          <w:szCs w:val="28"/>
        </w:rPr>
        <w:t>22</w:t>
      </w:r>
      <w:r w:rsidR="00A110B7">
        <w:rPr>
          <w:rFonts w:ascii="Times New Roman" w:hAnsi="Times New Roman" w:cs="Times New Roman"/>
          <w:sz w:val="28"/>
          <w:szCs w:val="28"/>
        </w:rPr>
        <w:t xml:space="preserve"> </w:t>
      </w:r>
      <w:r w:rsidR="00236171" w:rsidRPr="00703873">
        <w:rPr>
          <w:rFonts w:ascii="Times New Roman" w:hAnsi="Times New Roman" w:cs="Times New Roman"/>
          <w:sz w:val="28"/>
          <w:szCs w:val="28"/>
        </w:rPr>
        <w:t>№</w:t>
      </w:r>
      <w:r w:rsidR="00A110B7">
        <w:rPr>
          <w:rFonts w:ascii="Times New Roman" w:hAnsi="Times New Roman" w:cs="Times New Roman"/>
          <w:sz w:val="28"/>
          <w:szCs w:val="28"/>
        </w:rPr>
        <w:t xml:space="preserve">  </w:t>
      </w:r>
      <w:r w:rsidR="00D340BF">
        <w:rPr>
          <w:rFonts w:ascii="Times New Roman" w:hAnsi="Times New Roman" w:cs="Times New Roman"/>
          <w:sz w:val="28"/>
          <w:szCs w:val="28"/>
        </w:rPr>
        <w:t>187</w:t>
      </w:r>
    </w:p>
    <w:p w:rsidR="009408F0" w:rsidRPr="00D54E9F" w:rsidRDefault="009408F0" w:rsidP="00D54E9F">
      <w:pPr>
        <w:pStyle w:val="ConsPlusNormal"/>
        <w:ind w:firstLine="567"/>
        <w:jc w:val="both"/>
        <w:rPr>
          <w:rFonts w:ascii="Times New Roman" w:hAnsi="Times New Roman" w:cs="Times New Roman"/>
          <w:sz w:val="28"/>
          <w:szCs w:val="28"/>
        </w:rPr>
      </w:pPr>
    </w:p>
    <w:p w:rsidR="00FC090F" w:rsidRDefault="00FC090F" w:rsidP="00D54E9F">
      <w:pPr>
        <w:pStyle w:val="ConsPlusNormal"/>
        <w:ind w:firstLine="567"/>
        <w:jc w:val="both"/>
        <w:rPr>
          <w:rFonts w:ascii="Times New Roman" w:hAnsi="Times New Roman" w:cs="Times New Roman"/>
          <w:sz w:val="28"/>
          <w:szCs w:val="28"/>
        </w:rPr>
      </w:pPr>
    </w:p>
    <w:p w:rsidR="00C413C4" w:rsidRPr="00D54E9F" w:rsidRDefault="00C413C4" w:rsidP="00D54E9F">
      <w:pPr>
        <w:pStyle w:val="ConsPlusNormal"/>
        <w:ind w:firstLine="567"/>
        <w:jc w:val="both"/>
        <w:rPr>
          <w:rFonts w:ascii="Times New Roman" w:hAnsi="Times New Roman" w:cs="Times New Roman"/>
          <w:sz w:val="28"/>
          <w:szCs w:val="28"/>
        </w:rPr>
      </w:pPr>
    </w:p>
    <w:p w:rsidR="002050CF" w:rsidRPr="00D54E9F" w:rsidRDefault="009408F0" w:rsidP="00D54E9F">
      <w:pPr>
        <w:pStyle w:val="ConsPlusTitle"/>
        <w:ind w:firstLine="567"/>
        <w:jc w:val="center"/>
        <w:rPr>
          <w:rFonts w:ascii="Times New Roman" w:hAnsi="Times New Roman" w:cs="Times New Roman"/>
          <w:sz w:val="28"/>
          <w:szCs w:val="28"/>
        </w:rPr>
      </w:pPr>
      <w:bookmarkStart w:id="1" w:name="P40"/>
      <w:bookmarkEnd w:id="1"/>
      <w:r w:rsidRPr="00D54E9F">
        <w:rPr>
          <w:rFonts w:ascii="Times New Roman" w:hAnsi="Times New Roman" w:cs="Times New Roman"/>
          <w:sz w:val="28"/>
          <w:szCs w:val="28"/>
        </w:rPr>
        <w:t>ПРАВИЛА</w:t>
      </w:r>
      <w:r w:rsidR="00A110B7">
        <w:rPr>
          <w:rFonts w:ascii="Times New Roman" w:hAnsi="Times New Roman" w:cs="Times New Roman"/>
          <w:sz w:val="28"/>
          <w:szCs w:val="28"/>
        </w:rPr>
        <w:t xml:space="preserve"> </w:t>
      </w:r>
      <w:r w:rsidRPr="00D54E9F">
        <w:rPr>
          <w:rFonts w:ascii="Times New Roman" w:hAnsi="Times New Roman" w:cs="Times New Roman"/>
          <w:sz w:val="28"/>
          <w:szCs w:val="28"/>
        </w:rPr>
        <w:t>БЛАГОУСТРОЙСТВА</w:t>
      </w:r>
    </w:p>
    <w:p w:rsidR="002050CF" w:rsidRPr="00D54E9F" w:rsidRDefault="00F77004" w:rsidP="00D54E9F">
      <w:pPr>
        <w:pStyle w:val="ConsPlusTitle"/>
        <w:ind w:firstLine="567"/>
        <w:jc w:val="center"/>
        <w:rPr>
          <w:rFonts w:ascii="Times New Roman" w:hAnsi="Times New Roman" w:cs="Times New Roman"/>
          <w:sz w:val="28"/>
          <w:szCs w:val="28"/>
        </w:rPr>
      </w:pPr>
      <w:r w:rsidRPr="00D54E9F">
        <w:rPr>
          <w:rFonts w:ascii="Times New Roman" w:hAnsi="Times New Roman" w:cs="Times New Roman"/>
          <w:sz w:val="28"/>
          <w:szCs w:val="28"/>
        </w:rPr>
        <w:t xml:space="preserve">ТЕРРИТОРИИ </w:t>
      </w:r>
      <w:r w:rsidR="002050CF" w:rsidRPr="00D54E9F">
        <w:rPr>
          <w:rFonts w:ascii="Times New Roman" w:hAnsi="Times New Roman" w:cs="Times New Roman"/>
          <w:sz w:val="28"/>
          <w:szCs w:val="28"/>
        </w:rPr>
        <w:t>МУНИЦИПАЛЬНОГО ОБРАЗОВАНИЯ</w:t>
      </w:r>
    </w:p>
    <w:p w:rsidR="009408F0" w:rsidRPr="00D54E9F" w:rsidRDefault="002050CF" w:rsidP="00D54E9F">
      <w:pPr>
        <w:pStyle w:val="ConsPlusTitle"/>
        <w:ind w:firstLine="567"/>
        <w:jc w:val="center"/>
        <w:rPr>
          <w:rFonts w:ascii="Times New Roman" w:hAnsi="Times New Roman" w:cs="Times New Roman"/>
          <w:sz w:val="28"/>
          <w:szCs w:val="28"/>
        </w:rPr>
      </w:pPr>
      <w:r w:rsidRPr="00D54E9F">
        <w:rPr>
          <w:rFonts w:ascii="Times New Roman" w:hAnsi="Times New Roman" w:cs="Times New Roman"/>
          <w:sz w:val="28"/>
          <w:szCs w:val="28"/>
        </w:rPr>
        <w:t xml:space="preserve">БЕЛОВСКИЙ </w:t>
      </w:r>
      <w:r w:rsidR="009408F0" w:rsidRPr="00D54E9F">
        <w:rPr>
          <w:rFonts w:ascii="Times New Roman" w:hAnsi="Times New Roman" w:cs="Times New Roman"/>
          <w:sz w:val="28"/>
          <w:szCs w:val="28"/>
        </w:rPr>
        <w:t>МУНИЦИПАЛЬН</w:t>
      </w:r>
      <w:r w:rsidRPr="00D54E9F">
        <w:rPr>
          <w:rFonts w:ascii="Times New Roman" w:hAnsi="Times New Roman" w:cs="Times New Roman"/>
          <w:sz w:val="28"/>
          <w:szCs w:val="28"/>
        </w:rPr>
        <w:t xml:space="preserve">ЫЙ </w:t>
      </w:r>
      <w:r w:rsidR="009408F0" w:rsidRPr="00D54E9F">
        <w:rPr>
          <w:rFonts w:ascii="Times New Roman" w:hAnsi="Times New Roman" w:cs="Times New Roman"/>
          <w:sz w:val="28"/>
          <w:szCs w:val="28"/>
        </w:rPr>
        <w:t>ОКРУГ</w:t>
      </w:r>
    </w:p>
    <w:p w:rsidR="009408F0" w:rsidRPr="00D54E9F" w:rsidRDefault="002050CF" w:rsidP="00D54E9F">
      <w:pPr>
        <w:spacing w:after="1"/>
        <w:jc w:val="center"/>
        <w:rPr>
          <w:rFonts w:ascii="Times New Roman" w:hAnsi="Times New Roman"/>
          <w:b/>
          <w:sz w:val="28"/>
          <w:szCs w:val="28"/>
        </w:rPr>
      </w:pPr>
      <w:r w:rsidRPr="00D54E9F">
        <w:rPr>
          <w:rFonts w:ascii="Times New Roman" w:hAnsi="Times New Roman"/>
          <w:b/>
          <w:sz w:val="28"/>
          <w:szCs w:val="28"/>
        </w:rPr>
        <w:t>КЕМЕРОВСКОЙ ОБЛАСТИ  - КУЗБАССА</w:t>
      </w:r>
    </w:p>
    <w:p w:rsidR="002050CF" w:rsidRPr="00D54E9F" w:rsidRDefault="002050CF" w:rsidP="00D54E9F">
      <w:pPr>
        <w:jc w:val="center"/>
        <w:rPr>
          <w:rFonts w:ascii="Times New Roman" w:hAnsi="Times New Roman"/>
          <w:b/>
          <w:bCs/>
          <w:iCs/>
          <w:sz w:val="28"/>
          <w:szCs w:val="28"/>
        </w:rPr>
      </w:pPr>
    </w:p>
    <w:p w:rsidR="00FC090F" w:rsidRPr="00D54E9F" w:rsidRDefault="00FC090F" w:rsidP="00D54E9F">
      <w:pPr>
        <w:jc w:val="center"/>
        <w:rPr>
          <w:rFonts w:ascii="Times New Roman" w:hAnsi="Times New Roman"/>
          <w:b/>
          <w:bCs/>
          <w:iCs/>
          <w:sz w:val="28"/>
          <w:szCs w:val="28"/>
        </w:rPr>
      </w:pPr>
    </w:p>
    <w:p w:rsidR="00B257D4" w:rsidRPr="00D54E9F" w:rsidRDefault="00B257D4" w:rsidP="00D54E9F">
      <w:pPr>
        <w:jc w:val="center"/>
        <w:rPr>
          <w:rFonts w:ascii="Times New Roman" w:hAnsi="Times New Roman"/>
          <w:b/>
          <w:bCs/>
          <w:iCs/>
          <w:sz w:val="28"/>
          <w:szCs w:val="28"/>
        </w:rPr>
      </w:pPr>
      <w:r w:rsidRPr="00D54E9F">
        <w:rPr>
          <w:rFonts w:ascii="Times New Roman" w:hAnsi="Times New Roman"/>
          <w:b/>
          <w:bCs/>
          <w:iCs/>
          <w:sz w:val="28"/>
          <w:szCs w:val="28"/>
        </w:rPr>
        <w:t>1. Общие положения</w:t>
      </w:r>
    </w:p>
    <w:p w:rsidR="00FC090F" w:rsidRPr="00D54E9F" w:rsidRDefault="00FC090F" w:rsidP="00D54E9F">
      <w:pPr>
        <w:jc w:val="center"/>
        <w:rPr>
          <w:rFonts w:ascii="Times New Roman" w:hAnsi="Times New Roman"/>
          <w:bCs/>
          <w:iCs/>
          <w:sz w:val="28"/>
          <w:szCs w:val="28"/>
        </w:rPr>
      </w:pP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1.1. Правила благоустройства территории </w:t>
      </w:r>
      <w:r w:rsidR="00D60C1D" w:rsidRPr="00D54E9F">
        <w:rPr>
          <w:rFonts w:ascii="Times New Roman" w:hAnsi="Times New Roman"/>
          <w:color w:val="000000"/>
          <w:sz w:val="28"/>
          <w:szCs w:val="28"/>
        </w:rPr>
        <w:t xml:space="preserve">муниципального образования </w:t>
      </w:r>
      <w:r w:rsidRPr="00D54E9F">
        <w:rPr>
          <w:rFonts w:ascii="Times New Roman" w:hAnsi="Times New Roman"/>
          <w:color w:val="000000"/>
          <w:sz w:val="28"/>
          <w:szCs w:val="28"/>
        </w:rPr>
        <w:t>Беловск</w:t>
      </w:r>
      <w:r w:rsidR="00D60C1D" w:rsidRPr="00D54E9F">
        <w:rPr>
          <w:rFonts w:ascii="Times New Roman" w:hAnsi="Times New Roman"/>
          <w:color w:val="000000"/>
          <w:sz w:val="28"/>
          <w:szCs w:val="28"/>
        </w:rPr>
        <w:t>ий</w:t>
      </w:r>
      <w:r w:rsidRPr="00D54E9F">
        <w:rPr>
          <w:rFonts w:ascii="Times New Roman" w:hAnsi="Times New Roman"/>
          <w:color w:val="000000"/>
          <w:sz w:val="28"/>
          <w:szCs w:val="28"/>
        </w:rPr>
        <w:t xml:space="preserve"> муниципальн</w:t>
      </w:r>
      <w:r w:rsidR="00D60C1D" w:rsidRPr="00D54E9F">
        <w:rPr>
          <w:rFonts w:ascii="Times New Roman" w:hAnsi="Times New Roman"/>
          <w:color w:val="000000"/>
          <w:sz w:val="28"/>
          <w:szCs w:val="28"/>
        </w:rPr>
        <w:t>ый округ</w:t>
      </w:r>
      <w:r w:rsidR="008540F7" w:rsidRPr="00D54E9F">
        <w:rPr>
          <w:rFonts w:ascii="Times New Roman" w:hAnsi="Times New Roman"/>
          <w:color w:val="000000"/>
          <w:sz w:val="28"/>
          <w:szCs w:val="28"/>
        </w:rPr>
        <w:t xml:space="preserve"> Кемеровской области </w:t>
      </w:r>
      <w:r w:rsidR="00D60C1D" w:rsidRPr="00D54E9F">
        <w:rPr>
          <w:rFonts w:ascii="Times New Roman" w:hAnsi="Times New Roman"/>
          <w:color w:val="000000"/>
          <w:sz w:val="28"/>
          <w:szCs w:val="28"/>
        </w:rPr>
        <w:t>-</w:t>
      </w:r>
      <w:r w:rsidR="008540F7" w:rsidRPr="00D54E9F">
        <w:rPr>
          <w:rFonts w:ascii="Times New Roman" w:hAnsi="Times New Roman"/>
          <w:color w:val="000000"/>
          <w:sz w:val="28"/>
          <w:szCs w:val="28"/>
        </w:rPr>
        <w:t xml:space="preserve"> Кузбасса</w:t>
      </w:r>
      <w:r w:rsidRPr="00D54E9F">
        <w:rPr>
          <w:rFonts w:ascii="Times New Roman" w:hAnsi="Times New Roman"/>
          <w:color w:val="000000"/>
          <w:sz w:val="28"/>
          <w:szCs w:val="28"/>
        </w:rPr>
        <w:t xml:space="preserve"> (далее </w:t>
      </w:r>
      <w:r w:rsidR="0037240B" w:rsidRPr="00D54E9F">
        <w:rPr>
          <w:rFonts w:ascii="Times New Roman" w:hAnsi="Times New Roman"/>
          <w:color w:val="000000"/>
          <w:sz w:val="28"/>
          <w:szCs w:val="28"/>
        </w:rPr>
        <w:t>–</w:t>
      </w:r>
      <w:r w:rsidRPr="00D54E9F">
        <w:rPr>
          <w:rFonts w:ascii="Times New Roman" w:hAnsi="Times New Roman"/>
          <w:color w:val="000000"/>
          <w:sz w:val="28"/>
          <w:szCs w:val="28"/>
        </w:rPr>
        <w:t>Правила) разработаны в целях обеспечения прав граждан на благоприятную среду обитания, улучшения внешнего облика Беловского муниципального округа, повышения ответственности юридических и физических лиц за выполнение требований в сфере благоустройства.</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1.2. Настоящие Правила устанавливают единые и обязательные для исполнения требования в сфере благоустройства (требования по содержанию зданий (включая жилые дома, домовладения и помещений в них), строений, сооружений и земельных участков, на которых они расположены, к внешнему виду фасадов и ограждений соответствующих зданий, строений и сооружений), определяют порядок уборки и содержания территорий объектов благоустройства, а так же перечень работ по благоустройству и периодичность их выполнения, порядок установления границ участков уборки</w:t>
      </w:r>
      <w:r w:rsidR="00623590" w:rsidRPr="00D54E9F">
        <w:rPr>
          <w:rFonts w:ascii="Times New Roman" w:hAnsi="Times New Roman"/>
          <w:color w:val="000000"/>
          <w:sz w:val="28"/>
          <w:szCs w:val="28"/>
        </w:rPr>
        <w:t xml:space="preserve"> на </w:t>
      </w:r>
      <w:r w:rsidRPr="00D54E9F">
        <w:rPr>
          <w:rFonts w:ascii="Times New Roman" w:hAnsi="Times New Roman"/>
          <w:color w:val="000000"/>
          <w:sz w:val="28"/>
          <w:szCs w:val="28"/>
        </w:rPr>
        <w:t>территории Беловского муниципального округа.</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1.3. Настоящие Правила регламентируют отношения в сфере благоустройства по вопросу:</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взаимодействия юридических лиц независимо от их организационно-правовой формы, индивидуальных предпринимателей, физических и должностных лиц</w:t>
      </w:r>
      <w:r w:rsidR="00CD3228" w:rsidRPr="00D54E9F">
        <w:rPr>
          <w:rFonts w:ascii="Times New Roman" w:hAnsi="Times New Roman"/>
          <w:color w:val="000000"/>
          <w:sz w:val="28"/>
          <w:szCs w:val="28"/>
        </w:rPr>
        <w:t>;</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порядка проведения работ;</w:t>
      </w:r>
    </w:p>
    <w:p w:rsidR="00B12C61" w:rsidRPr="00D54E9F" w:rsidRDefault="0074560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46203D" w:rsidRPr="00D54E9F">
        <w:rPr>
          <w:rFonts w:ascii="Times New Roman" w:hAnsi="Times New Roman"/>
          <w:color w:val="000000"/>
          <w:sz w:val="28"/>
          <w:szCs w:val="28"/>
        </w:rPr>
        <w:t>порядка участия собственников зданий (включая жилые дома, домовладения и помещений в них), сооружений и земельных участков, на которых они расположены в благоустройстве прилегающих территорий.</w:t>
      </w:r>
    </w:p>
    <w:p w:rsidR="00B12C61"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1.4. Настоящие Правила разработаны в соответствии </w:t>
      </w:r>
      <w:r w:rsidR="007760C1" w:rsidRPr="00D54E9F">
        <w:rPr>
          <w:rFonts w:ascii="Times New Roman" w:hAnsi="Times New Roman"/>
          <w:color w:val="000000"/>
          <w:sz w:val="28"/>
          <w:szCs w:val="28"/>
        </w:rPr>
        <w:t xml:space="preserve">с </w:t>
      </w:r>
      <w:r w:rsidR="007760C1" w:rsidRPr="00D54E9F">
        <w:rPr>
          <w:rFonts w:ascii="Times New Roman" w:hAnsi="Times New Roman"/>
          <w:sz w:val="28"/>
          <w:szCs w:val="28"/>
        </w:rPr>
        <w:t xml:space="preserve">Гражданским кодексом Российской Федерации, Земельным кодексом Российской Федерации, Градостроительным кодексом Российской Федерации, Жилищным </w:t>
      </w:r>
      <w:hyperlink r:id="rId11" w:history="1">
        <w:r w:rsidR="007760C1" w:rsidRPr="00D54E9F">
          <w:rPr>
            <w:rFonts w:ascii="Times New Roman" w:hAnsi="Times New Roman"/>
            <w:sz w:val="28"/>
            <w:szCs w:val="28"/>
          </w:rPr>
          <w:t>кодексом</w:t>
        </w:r>
      </w:hyperlink>
      <w:r w:rsidR="007760C1" w:rsidRPr="00D54E9F">
        <w:rPr>
          <w:rFonts w:ascii="Times New Roman" w:hAnsi="Times New Roman"/>
          <w:sz w:val="28"/>
          <w:szCs w:val="28"/>
        </w:rPr>
        <w:t xml:space="preserve"> Российской Федерации, </w:t>
      </w:r>
      <w:r w:rsidR="00B12C61" w:rsidRPr="00D54E9F">
        <w:rPr>
          <w:rFonts w:ascii="Times New Roman" w:hAnsi="Times New Roman"/>
          <w:color w:val="000000"/>
          <w:sz w:val="28"/>
          <w:szCs w:val="28"/>
        </w:rPr>
        <w:t>со статьей 45.1</w:t>
      </w:r>
      <w:r w:rsidR="007760C1" w:rsidRPr="00D54E9F">
        <w:rPr>
          <w:rFonts w:ascii="Times New Roman" w:hAnsi="Times New Roman"/>
          <w:color w:val="000000"/>
          <w:sz w:val="28"/>
          <w:szCs w:val="28"/>
        </w:rPr>
        <w:t xml:space="preserve"> Федерального закона от 06.10.2003 № </w:t>
      </w:r>
      <w:r w:rsidR="007760C1" w:rsidRPr="00D54E9F">
        <w:rPr>
          <w:rFonts w:ascii="Times New Roman" w:hAnsi="Times New Roman"/>
          <w:color w:val="000000"/>
          <w:sz w:val="28"/>
          <w:szCs w:val="28"/>
        </w:rPr>
        <w:lastRenderedPageBreak/>
        <w:t xml:space="preserve">131-ФЗ «Об общих принципах организации местного самоуправления в Российской Федерации», </w:t>
      </w:r>
      <w:r w:rsidR="007760C1" w:rsidRPr="00D54E9F">
        <w:rPr>
          <w:rFonts w:ascii="Times New Roman" w:hAnsi="Times New Roman"/>
          <w:sz w:val="28"/>
          <w:szCs w:val="28"/>
        </w:rPr>
        <w:t>Федеральным законом от 30.03.1999 №</w:t>
      </w:r>
      <w:r w:rsidR="000B6E16" w:rsidRPr="00D54E9F">
        <w:rPr>
          <w:rFonts w:ascii="Times New Roman" w:hAnsi="Times New Roman"/>
          <w:sz w:val="28"/>
          <w:szCs w:val="28"/>
        </w:rPr>
        <w:t xml:space="preserve"> 52-ФЗ «</w:t>
      </w:r>
      <w:r w:rsidR="007760C1" w:rsidRPr="00D54E9F">
        <w:rPr>
          <w:rFonts w:ascii="Times New Roman" w:hAnsi="Times New Roman"/>
          <w:sz w:val="28"/>
          <w:szCs w:val="28"/>
        </w:rPr>
        <w:t>О санитарно-эпидемиологическом благополучии населения</w:t>
      </w:r>
      <w:r w:rsidR="000B6E16" w:rsidRPr="00D54E9F">
        <w:rPr>
          <w:rFonts w:ascii="Times New Roman" w:hAnsi="Times New Roman"/>
          <w:sz w:val="28"/>
          <w:szCs w:val="28"/>
        </w:rPr>
        <w:t>»</w:t>
      </w:r>
      <w:r w:rsidR="007760C1" w:rsidRPr="00D54E9F">
        <w:rPr>
          <w:rFonts w:ascii="Times New Roman" w:hAnsi="Times New Roman"/>
          <w:sz w:val="28"/>
          <w:szCs w:val="28"/>
        </w:rPr>
        <w:t xml:space="preserve">, </w:t>
      </w:r>
      <w:r w:rsidR="000B6E16" w:rsidRPr="00D54E9F">
        <w:rPr>
          <w:rFonts w:ascii="Times New Roman" w:hAnsi="Times New Roman"/>
          <w:sz w:val="28"/>
          <w:szCs w:val="28"/>
        </w:rPr>
        <w:t>Федеральным законом от 10.01.2002 №</w:t>
      </w:r>
      <w:hyperlink r:id="rId12" w:history="1">
        <w:r w:rsidR="007760C1" w:rsidRPr="00D54E9F">
          <w:rPr>
            <w:rFonts w:ascii="Times New Roman" w:hAnsi="Times New Roman"/>
            <w:sz w:val="28"/>
            <w:szCs w:val="28"/>
          </w:rPr>
          <w:t xml:space="preserve"> 7-ФЗ</w:t>
        </w:r>
      </w:hyperlink>
      <w:r w:rsidR="000B6E16" w:rsidRPr="00D54E9F">
        <w:rPr>
          <w:rFonts w:ascii="Times New Roman" w:hAnsi="Times New Roman"/>
          <w:sz w:val="28"/>
          <w:szCs w:val="28"/>
        </w:rPr>
        <w:t xml:space="preserve"> «</w:t>
      </w:r>
      <w:r w:rsidR="007760C1" w:rsidRPr="00D54E9F">
        <w:rPr>
          <w:rFonts w:ascii="Times New Roman" w:hAnsi="Times New Roman"/>
          <w:sz w:val="28"/>
          <w:szCs w:val="28"/>
        </w:rPr>
        <w:t>Об охране окружающей среды</w:t>
      </w:r>
      <w:r w:rsidR="000B6E16" w:rsidRPr="00D54E9F">
        <w:rPr>
          <w:rFonts w:ascii="Times New Roman" w:hAnsi="Times New Roman"/>
          <w:sz w:val="28"/>
          <w:szCs w:val="28"/>
        </w:rPr>
        <w:t>»</w:t>
      </w:r>
      <w:r w:rsidR="007760C1" w:rsidRPr="00D54E9F">
        <w:rPr>
          <w:rFonts w:ascii="Times New Roman" w:hAnsi="Times New Roman"/>
          <w:sz w:val="28"/>
          <w:szCs w:val="28"/>
        </w:rPr>
        <w:t>,</w:t>
      </w:r>
      <w:r w:rsidR="000B6E16" w:rsidRPr="00D54E9F">
        <w:rPr>
          <w:rFonts w:ascii="Times New Roman" w:hAnsi="Times New Roman"/>
          <w:sz w:val="28"/>
          <w:szCs w:val="28"/>
        </w:rPr>
        <w:t xml:space="preserve"> Федеральным законом</w:t>
      </w:r>
      <w:r w:rsidR="007760C1" w:rsidRPr="00D54E9F">
        <w:rPr>
          <w:rFonts w:ascii="Times New Roman" w:hAnsi="Times New Roman"/>
          <w:sz w:val="28"/>
          <w:szCs w:val="28"/>
        </w:rPr>
        <w:t xml:space="preserve"> от </w:t>
      </w:r>
      <w:r w:rsidR="000B6E16" w:rsidRPr="00D54E9F">
        <w:rPr>
          <w:rFonts w:ascii="Times New Roman" w:hAnsi="Times New Roman"/>
          <w:sz w:val="28"/>
          <w:szCs w:val="28"/>
        </w:rPr>
        <w:t>24.06.1998 № 89-ФЗ «</w:t>
      </w:r>
      <w:r w:rsidR="007760C1" w:rsidRPr="00D54E9F">
        <w:rPr>
          <w:rFonts w:ascii="Times New Roman" w:hAnsi="Times New Roman"/>
          <w:sz w:val="28"/>
          <w:szCs w:val="28"/>
        </w:rPr>
        <w:t>Об отх</w:t>
      </w:r>
      <w:r w:rsidR="000B6E16" w:rsidRPr="00D54E9F">
        <w:rPr>
          <w:rFonts w:ascii="Times New Roman" w:hAnsi="Times New Roman"/>
          <w:sz w:val="28"/>
          <w:szCs w:val="28"/>
        </w:rPr>
        <w:t>одах производства и потребления»</w:t>
      </w:r>
      <w:r w:rsidR="007760C1" w:rsidRPr="00D54E9F">
        <w:rPr>
          <w:rFonts w:ascii="Times New Roman" w:hAnsi="Times New Roman"/>
          <w:sz w:val="28"/>
          <w:szCs w:val="28"/>
        </w:rPr>
        <w:t>,</w:t>
      </w:r>
      <w:r w:rsidRPr="00D54E9F">
        <w:rPr>
          <w:rFonts w:ascii="Times New Roman" w:hAnsi="Times New Roman"/>
          <w:color w:val="000000"/>
          <w:sz w:val="28"/>
          <w:szCs w:val="28"/>
        </w:rPr>
        <w:t>приказом Минст</w:t>
      </w:r>
      <w:r w:rsidR="00D60C1D" w:rsidRPr="00D54E9F">
        <w:rPr>
          <w:rFonts w:ascii="Times New Roman" w:hAnsi="Times New Roman"/>
          <w:color w:val="000000"/>
          <w:sz w:val="28"/>
          <w:szCs w:val="28"/>
        </w:rPr>
        <w:t>роя России</w:t>
      </w:r>
      <w:r w:rsidRPr="00D54E9F">
        <w:rPr>
          <w:rFonts w:ascii="Times New Roman" w:hAnsi="Times New Roman"/>
          <w:color w:val="000000"/>
          <w:sz w:val="28"/>
          <w:szCs w:val="28"/>
        </w:rPr>
        <w:t xml:space="preserve"> от </w:t>
      </w:r>
      <w:r w:rsidR="00D60C1D" w:rsidRPr="00D54E9F">
        <w:rPr>
          <w:rFonts w:ascii="Times New Roman" w:hAnsi="Times New Roman"/>
          <w:color w:val="000000"/>
          <w:sz w:val="28"/>
          <w:szCs w:val="28"/>
        </w:rPr>
        <w:t xml:space="preserve">29.12.2021 </w:t>
      </w:r>
      <w:r w:rsidRPr="00D54E9F">
        <w:rPr>
          <w:rFonts w:ascii="Times New Roman" w:hAnsi="Times New Roman"/>
          <w:color w:val="000000"/>
          <w:sz w:val="28"/>
          <w:szCs w:val="28"/>
        </w:rPr>
        <w:t xml:space="preserve">№ </w:t>
      </w:r>
      <w:r w:rsidR="00D60C1D" w:rsidRPr="00D54E9F">
        <w:rPr>
          <w:rFonts w:ascii="Times New Roman" w:hAnsi="Times New Roman"/>
          <w:color w:val="000000"/>
          <w:sz w:val="28"/>
          <w:szCs w:val="28"/>
        </w:rPr>
        <w:t>1042</w:t>
      </w:r>
      <w:r w:rsidRPr="00D54E9F">
        <w:rPr>
          <w:rFonts w:ascii="Times New Roman" w:hAnsi="Times New Roman"/>
          <w:color w:val="000000"/>
          <w:sz w:val="28"/>
          <w:szCs w:val="28"/>
        </w:rPr>
        <w:t>/пр «</w:t>
      </w:r>
      <w:r w:rsidR="00D60C1D" w:rsidRPr="00D54E9F">
        <w:rPr>
          <w:rFonts w:ascii="Times New Roman" w:hAnsi="Times New Roman"/>
          <w:color w:val="000000"/>
          <w:sz w:val="28"/>
          <w:szCs w:val="28"/>
        </w:rPr>
        <w:t>Об утверждении методических рекомендаций по разработке норм и правил по благоустройству территорий муниципальных образований</w:t>
      </w:r>
      <w:r w:rsidR="00B12C61" w:rsidRPr="00D54E9F">
        <w:rPr>
          <w:rFonts w:ascii="Times New Roman" w:hAnsi="Times New Roman"/>
          <w:color w:val="000000"/>
          <w:sz w:val="28"/>
          <w:szCs w:val="28"/>
        </w:rPr>
        <w:t>»</w:t>
      </w:r>
      <w:r w:rsidR="004222F8" w:rsidRPr="00D54E9F">
        <w:rPr>
          <w:rFonts w:ascii="Times New Roman" w:hAnsi="Times New Roman"/>
          <w:color w:val="000000"/>
          <w:sz w:val="28"/>
          <w:szCs w:val="28"/>
        </w:rPr>
        <w:t>, приказом Главного управления архитектуры и градостроительства Кузбасса от 19.07.2021 № 01-3-50 «Об утверждении методических рекомендаций по формированию</w:t>
      </w:r>
      <w:r w:rsidR="00A110B7">
        <w:rPr>
          <w:rFonts w:ascii="Times New Roman" w:hAnsi="Times New Roman"/>
          <w:color w:val="000000"/>
          <w:sz w:val="28"/>
          <w:szCs w:val="28"/>
        </w:rPr>
        <w:t xml:space="preserve"> </w:t>
      </w:r>
      <w:r w:rsidR="004222F8" w:rsidRPr="00D54E9F">
        <w:rPr>
          <w:rFonts w:ascii="Times New Roman" w:hAnsi="Times New Roman"/>
          <w:color w:val="000000"/>
          <w:sz w:val="28"/>
          <w:szCs w:val="28"/>
        </w:rPr>
        <w:t>архитектурно-художественного облика городских округов и муниципальных округов Кемеровской области- Кузбасса</w:t>
      </w:r>
      <w:r w:rsidR="00B12C61" w:rsidRPr="00D54E9F">
        <w:rPr>
          <w:rFonts w:ascii="Times New Roman" w:hAnsi="Times New Roman"/>
          <w:color w:val="000000"/>
          <w:sz w:val="28"/>
          <w:szCs w:val="28"/>
        </w:rPr>
        <w:t>»и иными законами и нормативными правовыми актами Российской Федерации и Кемеровской области</w:t>
      </w:r>
      <w:r w:rsidR="003161EF" w:rsidRPr="00D54E9F">
        <w:rPr>
          <w:rFonts w:ascii="Times New Roman" w:hAnsi="Times New Roman"/>
          <w:color w:val="000000"/>
          <w:sz w:val="28"/>
          <w:szCs w:val="28"/>
        </w:rPr>
        <w:t xml:space="preserve"> -</w:t>
      </w:r>
      <w:r w:rsidR="00B12C61" w:rsidRPr="00D54E9F">
        <w:rPr>
          <w:rFonts w:ascii="Times New Roman" w:hAnsi="Times New Roman"/>
          <w:color w:val="000000"/>
          <w:sz w:val="28"/>
          <w:szCs w:val="28"/>
        </w:rPr>
        <w:t xml:space="preserve"> Кузбасса.</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1.5. Настоящие Правила действ</w:t>
      </w:r>
      <w:r w:rsidR="00745607" w:rsidRPr="00D54E9F">
        <w:rPr>
          <w:rFonts w:ascii="Times New Roman" w:hAnsi="Times New Roman"/>
          <w:color w:val="000000"/>
          <w:sz w:val="28"/>
          <w:szCs w:val="28"/>
        </w:rPr>
        <w:t>уют на территории Беловского</w:t>
      </w:r>
      <w:r w:rsidRPr="00D54E9F">
        <w:rPr>
          <w:rFonts w:ascii="Times New Roman" w:hAnsi="Times New Roman"/>
          <w:color w:val="000000"/>
          <w:sz w:val="28"/>
          <w:szCs w:val="28"/>
        </w:rPr>
        <w:t xml:space="preserve"> муниципального округа и обязательны для исполнения всеми юридическими лицами независимо их от организационно-правовой формы, должностными лицами, индивидуальными предпринимателями и гражданами.</w:t>
      </w:r>
    </w:p>
    <w:p w:rsidR="0046203D" w:rsidRPr="00D54E9F" w:rsidRDefault="00745607" w:rsidP="00D54E9F">
      <w:pPr>
        <w:rPr>
          <w:rFonts w:ascii="Times New Roman" w:hAnsi="Times New Roman"/>
          <w:color w:val="000000"/>
          <w:sz w:val="28"/>
          <w:szCs w:val="28"/>
        </w:rPr>
      </w:pPr>
      <w:r w:rsidRPr="00D54E9F">
        <w:rPr>
          <w:rFonts w:ascii="Times New Roman" w:hAnsi="Times New Roman"/>
          <w:color w:val="000000"/>
          <w:sz w:val="28"/>
          <w:szCs w:val="28"/>
        </w:rPr>
        <w:t>1.6</w:t>
      </w:r>
      <w:r w:rsidR="0046203D" w:rsidRPr="00D54E9F">
        <w:rPr>
          <w:rFonts w:ascii="Times New Roman" w:hAnsi="Times New Roman"/>
          <w:color w:val="000000"/>
          <w:sz w:val="28"/>
          <w:szCs w:val="28"/>
        </w:rPr>
        <w:t>. Организация работ по уборке, санитарной очистке и благоустройству отведенных территорий и прилегающих территорий возлагается на с</w:t>
      </w:r>
      <w:r w:rsidRPr="00D54E9F">
        <w:rPr>
          <w:rFonts w:ascii="Times New Roman" w:hAnsi="Times New Roman"/>
          <w:color w:val="000000"/>
          <w:sz w:val="28"/>
          <w:szCs w:val="28"/>
        </w:rPr>
        <w:t xml:space="preserve">обственников, </w:t>
      </w:r>
      <w:r w:rsidR="0046203D" w:rsidRPr="00D54E9F">
        <w:rPr>
          <w:rFonts w:ascii="Times New Roman" w:hAnsi="Times New Roman"/>
          <w:color w:val="000000"/>
          <w:sz w:val="28"/>
          <w:szCs w:val="28"/>
        </w:rPr>
        <w:t xml:space="preserve"> арендаторов и иных пользователей земельных учас</w:t>
      </w:r>
      <w:r w:rsidR="008540F7" w:rsidRPr="00D54E9F">
        <w:rPr>
          <w:rFonts w:ascii="Times New Roman" w:hAnsi="Times New Roman"/>
          <w:color w:val="000000"/>
          <w:sz w:val="28"/>
          <w:szCs w:val="28"/>
        </w:rPr>
        <w:t>тков</w:t>
      </w:r>
      <w:r w:rsidR="0046203D" w:rsidRPr="00D54E9F">
        <w:rPr>
          <w:rFonts w:ascii="Times New Roman" w:hAnsi="Times New Roman"/>
          <w:color w:val="000000"/>
          <w:sz w:val="28"/>
          <w:szCs w:val="28"/>
        </w:rPr>
        <w:t xml:space="preserve"> (включая жилые дома, домовладения и помещений в них), сооружений, а также встроенно-пристроенных помещений независимо от форм собственности и целевой направленности.</w:t>
      </w:r>
    </w:p>
    <w:p w:rsidR="00AF3E0E" w:rsidRPr="00D54E9F" w:rsidRDefault="00745607" w:rsidP="00D54E9F">
      <w:pPr>
        <w:pStyle w:val="ConsPlusNormal"/>
        <w:ind w:firstLine="540"/>
        <w:jc w:val="both"/>
        <w:rPr>
          <w:rFonts w:ascii="Times New Roman" w:eastAsia="Arial Unicode MS" w:hAnsi="Times New Roman" w:cs="Times New Roman"/>
          <w:sz w:val="28"/>
          <w:szCs w:val="28"/>
        </w:rPr>
      </w:pPr>
      <w:r w:rsidRPr="00D54E9F">
        <w:rPr>
          <w:rFonts w:ascii="Times New Roman" w:hAnsi="Times New Roman"/>
          <w:color w:val="000000"/>
          <w:sz w:val="28"/>
          <w:szCs w:val="28"/>
        </w:rPr>
        <w:t xml:space="preserve">1.7. </w:t>
      </w:r>
      <w:r w:rsidR="00AF3E0E" w:rsidRPr="00D54E9F">
        <w:rPr>
          <w:rFonts w:ascii="Times New Roman" w:eastAsia="Arial Unicode MS" w:hAnsi="Times New Roman" w:cs="Times New Roman"/>
          <w:sz w:val="28"/>
          <w:szCs w:val="28"/>
        </w:rPr>
        <w:t>Проектирование и размещение элементов благоустройства территорий осуществляются в соответствии с градостроительным и земельным законодательством Российской Федерации, специальными нормами и правилами, государственными стандартами, Генеральным планом, Правилами землепользования и застройки, проектной документацией, утвержденной в установленном порядке.</w:t>
      </w:r>
    </w:p>
    <w:p w:rsidR="0046203D" w:rsidRPr="00D54E9F" w:rsidRDefault="00AF3E0E" w:rsidP="00D54E9F">
      <w:pPr>
        <w:rPr>
          <w:rFonts w:ascii="Times New Roman" w:hAnsi="Times New Roman"/>
          <w:color w:val="000000"/>
          <w:sz w:val="28"/>
          <w:szCs w:val="28"/>
        </w:rPr>
      </w:pPr>
      <w:r w:rsidRPr="00D54E9F">
        <w:rPr>
          <w:rFonts w:ascii="Times New Roman" w:hAnsi="Times New Roman"/>
          <w:color w:val="000000"/>
          <w:sz w:val="28"/>
          <w:szCs w:val="28"/>
        </w:rPr>
        <w:t xml:space="preserve">1.8. </w:t>
      </w:r>
      <w:r w:rsidR="0046203D" w:rsidRPr="00D54E9F">
        <w:rPr>
          <w:rFonts w:ascii="Times New Roman" w:hAnsi="Times New Roman"/>
          <w:color w:val="000000"/>
          <w:sz w:val="28"/>
          <w:szCs w:val="28"/>
        </w:rPr>
        <w:t>При проектировании объектов благоустройства предусматривается их доступность для маломобильных групп населения (инвалидов, людей с ограниченными (временно или постоянно) возможностями здоровья, беременных женщин, людей преклонного возраста, людей с детскими колясками и т.п.), оснащение этих объектов элементами и техническими средствами, способствующими передвижению маломобильных групп населения.</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Проектирование, строительство, установка элементов и технических средств, способствующих передвижению маломобильных групп населения, осуществляется при проектировании новых, реконструкции существующих, а также подлежащих капитальному ремонту и приспособлению объектов благоустройства, в том числе зданий, строений и сооружений, в соответствии с утвержденной проектной документацией.</w:t>
      </w:r>
    </w:p>
    <w:p w:rsidR="00942B77" w:rsidRPr="00D54E9F" w:rsidRDefault="00942B77" w:rsidP="00D54E9F">
      <w:pPr>
        <w:rPr>
          <w:rFonts w:ascii="Times New Roman" w:hAnsi="Times New Roman"/>
          <w:color w:val="000000"/>
          <w:sz w:val="28"/>
          <w:szCs w:val="28"/>
        </w:rPr>
      </w:pPr>
      <w:r w:rsidRPr="00D54E9F">
        <w:rPr>
          <w:rFonts w:ascii="Times New Roman" w:hAnsi="Times New Roman"/>
          <w:bCs/>
          <w:color w:val="000000"/>
          <w:sz w:val="28"/>
          <w:szCs w:val="28"/>
        </w:rPr>
        <w:t xml:space="preserve">1.9. </w:t>
      </w:r>
      <w:r w:rsidRPr="00D54E9F">
        <w:rPr>
          <w:rFonts w:ascii="Times New Roman" w:hAnsi="Times New Roman"/>
          <w:color w:val="000000"/>
          <w:sz w:val="28"/>
          <w:szCs w:val="28"/>
        </w:rPr>
        <w:t>В настоящих Правилах используются следующие основные понятия:</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lastRenderedPageBreak/>
        <w:t>- благоустройство территории – комплекс мероприятий по содержанию территории, а так же по проектированию и размещению объектов благоустройства территории (единый архитектурный облик населенных пунктов муниципального образования), направленных на обеспечение и повышение комфортности условий проживания граждан, поддержание и улучшение санитарного и эстетического состояния территории муниципального образования;</w:t>
      </w:r>
    </w:p>
    <w:p w:rsidR="0046203D" w:rsidRPr="00EB00AE" w:rsidRDefault="0046203D" w:rsidP="00D54E9F">
      <w:pPr>
        <w:rPr>
          <w:rFonts w:ascii="Times New Roman" w:hAnsi="Times New Roman"/>
          <w:color w:val="000000"/>
          <w:sz w:val="28"/>
          <w:szCs w:val="28"/>
        </w:rPr>
      </w:pPr>
      <w:r w:rsidRPr="00EB00AE">
        <w:rPr>
          <w:rFonts w:ascii="Times New Roman" w:hAnsi="Times New Roman"/>
          <w:color w:val="000000"/>
          <w:sz w:val="28"/>
          <w:szCs w:val="28"/>
        </w:rPr>
        <w:t>- объекты благоустройства территории (территории различного функционального назначения): искусственные покрытия поверхности земельных участков, иные части поверхности земельных участков в общественно-деловых, жилых и рекреационных зонах, не занятые зданиями, сооружениями, в том числе: площади, улицы (в том числе пешеходные), проезды, дороги, внутридворовые пространства, площадки автостоянок, пешеходные и велосипедные дорожки, тротуар, парки, сады, скверы, газоны, зеленые зоны (городские леса, лесопарки</w:t>
      </w:r>
      <w:r w:rsidR="00EB00AE">
        <w:rPr>
          <w:rFonts w:ascii="Times New Roman" w:hAnsi="Times New Roman"/>
          <w:color w:val="000000"/>
          <w:sz w:val="28"/>
          <w:szCs w:val="28"/>
        </w:rPr>
        <w:t>), зеленые насаждения, кладбища и мемориальные зоны,</w:t>
      </w:r>
      <w:r w:rsidRPr="00EB00AE">
        <w:rPr>
          <w:rFonts w:ascii="Times New Roman" w:hAnsi="Times New Roman"/>
          <w:color w:val="000000"/>
          <w:sz w:val="28"/>
          <w:szCs w:val="28"/>
        </w:rPr>
        <w:t xml:space="preserve"> детские, спортивные и спортивно-игровые, площадки отдыха и досуга, хозяйственные площадки, площадки для выгула и дрессировки домашних животных, пляжи, водоохранные зоны, технические зоны транспортных, инженерных коммуникаций, контейнер для отходов, контейнерные площадки, площадки для складирования отдел</w:t>
      </w:r>
      <w:r w:rsidR="008540F7" w:rsidRPr="00EB00AE">
        <w:rPr>
          <w:rFonts w:ascii="Times New Roman" w:hAnsi="Times New Roman"/>
          <w:color w:val="000000"/>
          <w:sz w:val="28"/>
          <w:szCs w:val="28"/>
        </w:rPr>
        <w:t>ьных групп коммунальных отходов;</w:t>
      </w:r>
    </w:p>
    <w:p w:rsidR="0046203D" w:rsidRPr="00D54E9F" w:rsidRDefault="0046203D" w:rsidP="00D54E9F">
      <w:pPr>
        <w:rPr>
          <w:rFonts w:ascii="Times New Roman" w:hAnsi="Times New Roman"/>
          <w:color w:val="000000"/>
          <w:sz w:val="28"/>
          <w:szCs w:val="28"/>
        </w:rPr>
      </w:pPr>
      <w:r w:rsidRPr="00EB00AE">
        <w:rPr>
          <w:rFonts w:ascii="Times New Roman" w:hAnsi="Times New Roman"/>
          <w:color w:val="000000"/>
          <w:sz w:val="28"/>
          <w:szCs w:val="28"/>
        </w:rPr>
        <w:t>- объектами внешнего</w:t>
      </w:r>
      <w:r w:rsidRPr="00D54E9F">
        <w:rPr>
          <w:rFonts w:ascii="Times New Roman" w:hAnsi="Times New Roman"/>
          <w:color w:val="000000"/>
          <w:sz w:val="28"/>
          <w:szCs w:val="28"/>
        </w:rPr>
        <w:t xml:space="preserve"> благоустройства являются:</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а) проезжая часть улиц и тротуары, дороги, обособленные пешеходные территории, площадки, внутриквартальные территории (в том числе детские, спортивно-игровые и спортивные площадки), мосты, пешеходные и велосипедные дорожки, привокзальные территории, остановки городского пассажирского транспорта, парки, сады, скверы, газоны, пляжи, хозяйственные площадки, территории вокруг предприятий торговли, подъезды и территории, прилегающие к строительным площадкам, территории кладбищ и подъезды к ним, пустыри и иные поверхности земельных участков;</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б) места и сооружения, предназначенные для санитарного содержания территории, в том числе оборудование и сооружения для сбора и вывоза твердых коммунальных отходов;</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в) территории производственных объектов, зон инженерной инфраструктуры и зон специального назначения, включая полигоны для захоронения отходов производства и потребления, а также прилегающие санитарно-защитные зоны;</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г) территории вокзалов всех видов транспорта, сооружения и места для хранения и технического обслуживания автомототранспортных средств, в том числе гаражи, автостоянки, автозаправочные станции, моечные комплексы;</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д) технические средства организации дорожного движения;</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е) устройство наружного освещения и подсветки;</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ж) фасады зданий, строений и сооружений, их декор, а также иные внешние элементы зданий и сооружений, в том числе кровли, крыльца, ограждения и защитные решетки, навесы, козырьки, окна, входные двери, балконы, наружные </w:t>
      </w:r>
      <w:r w:rsidRPr="00D54E9F">
        <w:rPr>
          <w:rFonts w:ascii="Times New Roman" w:hAnsi="Times New Roman"/>
          <w:color w:val="000000"/>
          <w:sz w:val="28"/>
          <w:szCs w:val="28"/>
        </w:rPr>
        <w:lastRenderedPageBreak/>
        <w:t>лестницы, карнизы, столярные и металлоизделия, ставни, водосточные трубы, светильники, флагштоки, настенные кондиционеры и другое оборудование, пристроенное к стенам или вмонтированное в них, номерные знаки домов;</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з) заборы, ограждения, ворота;</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и) мемориальные</w:t>
      </w:r>
      <w:r w:rsidR="0037240B">
        <w:rPr>
          <w:rFonts w:ascii="Times New Roman" w:hAnsi="Times New Roman"/>
          <w:color w:val="000000"/>
          <w:sz w:val="28"/>
          <w:szCs w:val="28"/>
        </w:rPr>
        <w:t xml:space="preserve"> зоны, </w:t>
      </w:r>
      <w:r w:rsidRPr="00D54E9F">
        <w:rPr>
          <w:rFonts w:ascii="Times New Roman" w:hAnsi="Times New Roman"/>
          <w:color w:val="000000"/>
          <w:sz w:val="28"/>
          <w:szCs w:val="28"/>
        </w:rPr>
        <w:t>комплексы, памятники, стелы, обелиски, мемориальные (памятные) доски и воинские захоронения;</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к) архитектурные объекты малых форм (далее - МАФ), уличная мебель и иные объекты декоративного и рекреационного назначения (доски объявлений, фонтаны, скамьи, беседки, лавочки, декоративные ограждения, урны, клумбы, цветники, рабатки, уличные вазоны, декоративные скульптуры, оборудование детских площадок эстрады, устройства для оформления мобильного и вертикального озеленения, детский игровой комплекс - песочница, карусель, качели и т.п.);</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л) предметы праздничного оформления;</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м) объекты торговли, в том числе мелкорозничной торговли, объекты питания и общественных услуг;</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н) отдельно расположенные объекты уличного оборудования, в том числе оборудованные посты контрольных служб, павильоны и навесы остановок общественного транспорта, малые пункты связи, объекты для размещения информации и рекламы (включая тумбы, стенды, табло, уличные установки и другие сооружения или устройства), общественные туалеты, контейнера, контейнерные площадки, урны для мусора;</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о) наружная часть производственных и инженерных сооружений;</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п) места, оборудование и сооружения, предназначенные для санитарного содержания территории, в том числе оборудование и сооружения для сбора и вывоза мусора, отходов производства и потребления;</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р) рассматриваемые в качестве объектов благоустройства территории производственных объектов и зон, зон инженерной инфраструктуры, специального назначения (включая свалки, полигоны для захоронения мусора, отходов производства и потребления, скотомогильники и т.п.), а также соответствующие санитарно-защитные зоны;</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с) зеленые насажде</w:t>
      </w:r>
      <w:r w:rsidR="00FD5012" w:rsidRPr="00D54E9F">
        <w:rPr>
          <w:rFonts w:ascii="Times New Roman" w:hAnsi="Times New Roman"/>
          <w:color w:val="000000"/>
          <w:sz w:val="28"/>
          <w:szCs w:val="28"/>
        </w:rPr>
        <w:t>ния на территории Беловского</w:t>
      </w:r>
      <w:r w:rsidRPr="00D54E9F">
        <w:rPr>
          <w:rFonts w:ascii="Times New Roman" w:hAnsi="Times New Roman"/>
          <w:color w:val="000000"/>
          <w:sz w:val="28"/>
          <w:szCs w:val="28"/>
        </w:rPr>
        <w:t xml:space="preserve"> муниципального округа, а также иные объекты, в отношении которых действия субъектов права регулируются установленными законодательством прав</w:t>
      </w:r>
      <w:r w:rsidR="008540F7" w:rsidRPr="00D54E9F">
        <w:rPr>
          <w:rFonts w:ascii="Times New Roman" w:hAnsi="Times New Roman"/>
          <w:color w:val="000000"/>
          <w:sz w:val="28"/>
          <w:szCs w:val="28"/>
        </w:rPr>
        <w:t>илами и нормами благоустройства;</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к элементам благоустройства относятся: элементы озеленения; покрытия; ограждения (заборы); водные устройства; уличное коммунально-бытовое и техническое оборудование; игровое и спортивное оборудование; наружное освещение; средства размещения информации (в том числе информационные конструкции); рекламные конструкции; малые архитектурные формы и уличная мебель; некапитальные нестационарные сооружения; элементы объектов капитального строительства.</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содержание объекта благоустройства территории </w:t>
      </w:r>
      <w:r w:rsidR="0037240B" w:rsidRPr="00D54E9F">
        <w:rPr>
          <w:rFonts w:ascii="Times New Roman" w:hAnsi="Times New Roman"/>
          <w:color w:val="000000"/>
          <w:sz w:val="28"/>
          <w:szCs w:val="28"/>
        </w:rPr>
        <w:t>–</w:t>
      </w:r>
      <w:r w:rsidR="00A110B7">
        <w:rPr>
          <w:rFonts w:ascii="Times New Roman" w:hAnsi="Times New Roman"/>
          <w:color w:val="000000"/>
          <w:sz w:val="28"/>
          <w:szCs w:val="28"/>
        </w:rPr>
        <w:t xml:space="preserve"> </w:t>
      </w:r>
      <w:r w:rsidRPr="00D54E9F">
        <w:rPr>
          <w:rFonts w:ascii="Times New Roman" w:hAnsi="Times New Roman"/>
          <w:color w:val="000000"/>
          <w:sz w:val="28"/>
          <w:szCs w:val="28"/>
        </w:rPr>
        <w:t>выполнение в отношении объекта благоустройства территории комплекса работ, обеспечивающих его чистоту, надлежащее физическое или техническое состояние и безопасность;</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ремонт объекта благоустройства территории (в отношении искусственных объектов) </w:t>
      </w:r>
      <w:r w:rsidR="0037240B" w:rsidRPr="00D54E9F">
        <w:rPr>
          <w:rFonts w:ascii="Times New Roman" w:hAnsi="Times New Roman"/>
          <w:color w:val="000000"/>
          <w:sz w:val="28"/>
          <w:szCs w:val="28"/>
        </w:rPr>
        <w:t>–</w:t>
      </w:r>
      <w:r w:rsidRPr="00D54E9F">
        <w:rPr>
          <w:rFonts w:ascii="Times New Roman" w:hAnsi="Times New Roman"/>
          <w:color w:val="000000"/>
          <w:sz w:val="28"/>
          <w:szCs w:val="28"/>
        </w:rPr>
        <w:t xml:space="preserve"> выполнение в отношении объекта благоустройства территории комплекса работ, обеспечивающих устранение недостатков и неисправностей, модернизацию и реставрацию объекта благоустройства;</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уборка территорий </w:t>
      </w:r>
      <w:r w:rsidR="0037240B" w:rsidRPr="00D54E9F">
        <w:rPr>
          <w:rFonts w:ascii="Times New Roman" w:hAnsi="Times New Roman"/>
          <w:color w:val="000000"/>
          <w:sz w:val="28"/>
          <w:szCs w:val="28"/>
        </w:rPr>
        <w:t>–</w:t>
      </w:r>
      <w:r w:rsidRPr="00D54E9F">
        <w:rPr>
          <w:rFonts w:ascii="Times New Roman" w:hAnsi="Times New Roman"/>
          <w:color w:val="000000"/>
          <w:sz w:val="28"/>
          <w:szCs w:val="28"/>
        </w:rPr>
        <w:t xml:space="preserve"> виды деятельности, связанные со сбором, вызовом в специально отведенные для этого места отходов деятельности физических и юридических лиц, другого мусора, снега, а также иные мероприятия, направленные на обеспечение экологического и санитарно-эпидемиологического благополучия населения и охрану окружающей среды, которые подразделяются на:</w:t>
      </w:r>
    </w:p>
    <w:p w:rsidR="0046203D" w:rsidRPr="00D54E9F" w:rsidRDefault="00FD5012" w:rsidP="00D54E9F">
      <w:pPr>
        <w:rPr>
          <w:rFonts w:ascii="Times New Roman" w:hAnsi="Times New Roman"/>
          <w:color w:val="000000"/>
          <w:sz w:val="28"/>
          <w:szCs w:val="28"/>
        </w:rPr>
      </w:pPr>
      <w:r w:rsidRPr="00D54E9F">
        <w:rPr>
          <w:rFonts w:ascii="Times New Roman" w:hAnsi="Times New Roman"/>
          <w:color w:val="000000"/>
          <w:sz w:val="28"/>
          <w:szCs w:val="28"/>
        </w:rPr>
        <w:t>механизированн</w:t>
      </w:r>
      <w:r w:rsidR="0037240B">
        <w:rPr>
          <w:rFonts w:ascii="Times New Roman" w:hAnsi="Times New Roman"/>
          <w:color w:val="000000"/>
          <w:sz w:val="28"/>
          <w:szCs w:val="28"/>
        </w:rPr>
        <w:t>ую</w:t>
      </w:r>
      <w:r w:rsidRPr="00D54E9F">
        <w:rPr>
          <w:rFonts w:ascii="Times New Roman" w:hAnsi="Times New Roman"/>
          <w:color w:val="000000"/>
          <w:sz w:val="28"/>
          <w:szCs w:val="28"/>
        </w:rPr>
        <w:t xml:space="preserve"> уборк</w:t>
      </w:r>
      <w:r w:rsidR="0037240B">
        <w:rPr>
          <w:rFonts w:ascii="Times New Roman" w:hAnsi="Times New Roman"/>
          <w:color w:val="000000"/>
          <w:sz w:val="28"/>
          <w:szCs w:val="28"/>
        </w:rPr>
        <w:t>у</w:t>
      </w:r>
      <w:r w:rsidR="0037240B" w:rsidRPr="00D54E9F">
        <w:rPr>
          <w:rFonts w:ascii="Times New Roman" w:hAnsi="Times New Roman"/>
          <w:color w:val="000000"/>
          <w:sz w:val="28"/>
          <w:szCs w:val="28"/>
        </w:rPr>
        <w:t>–</w:t>
      </w:r>
      <w:r w:rsidR="0046203D" w:rsidRPr="00D54E9F">
        <w:rPr>
          <w:rFonts w:ascii="Times New Roman" w:hAnsi="Times New Roman"/>
          <w:color w:val="000000"/>
          <w:sz w:val="28"/>
          <w:szCs w:val="28"/>
        </w:rPr>
        <w:t xml:space="preserve"> уборка территорий с применением специальных автомобилей и уборочной техники (снегоочистителей, снегопогрузчиков, пескоразбрасывателей, мусоровозов, машин подметально-уборочных, уборочных, универсальных, тротуароуборочных, поливомоечных и иных машин;</w:t>
      </w:r>
    </w:p>
    <w:p w:rsidR="0046203D" w:rsidRPr="00D54E9F" w:rsidRDefault="0037240B" w:rsidP="00D54E9F">
      <w:pPr>
        <w:rPr>
          <w:rFonts w:ascii="Times New Roman" w:hAnsi="Times New Roman"/>
          <w:color w:val="000000"/>
          <w:sz w:val="28"/>
          <w:szCs w:val="28"/>
        </w:rPr>
      </w:pPr>
      <w:r>
        <w:rPr>
          <w:rFonts w:ascii="Times New Roman" w:hAnsi="Times New Roman"/>
          <w:color w:val="000000"/>
          <w:sz w:val="28"/>
          <w:szCs w:val="28"/>
        </w:rPr>
        <w:t>ручную</w:t>
      </w:r>
      <w:r w:rsidR="00FD5012" w:rsidRPr="00D54E9F">
        <w:rPr>
          <w:rFonts w:ascii="Times New Roman" w:hAnsi="Times New Roman"/>
          <w:color w:val="000000"/>
          <w:sz w:val="28"/>
          <w:szCs w:val="28"/>
        </w:rPr>
        <w:t xml:space="preserve"> уборк</w:t>
      </w:r>
      <w:r>
        <w:rPr>
          <w:rFonts w:ascii="Times New Roman" w:hAnsi="Times New Roman"/>
          <w:color w:val="000000"/>
          <w:sz w:val="28"/>
          <w:szCs w:val="28"/>
        </w:rPr>
        <w:t>у</w:t>
      </w:r>
      <w:r w:rsidRPr="00D54E9F">
        <w:rPr>
          <w:rFonts w:ascii="Times New Roman" w:hAnsi="Times New Roman"/>
          <w:color w:val="000000"/>
          <w:sz w:val="28"/>
          <w:szCs w:val="28"/>
        </w:rPr>
        <w:t>–</w:t>
      </w:r>
      <w:r w:rsidR="0046203D" w:rsidRPr="00D54E9F">
        <w:rPr>
          <w:rFonts w:ascii="Times New Roman" w:hAnsi="Times New Roman"/>
          <w:color w:val="000000"/>
          <w:sz w:val="28"/>
          <w:szCs w:val="28"/>
        </w:rPr>
        <w:t xml:space="preserve"> уборка территории ручным способом с применением средств малой механизации;</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красные линии – линии, которые обозначают существующие, планируемые (изменяемые, вновь образуемые) границы территорий общего пользования, границы земельных участков, на которых расположены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 (далее – линейные объекты);</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полоса отвода дорог </w:t>
      </w:r>
      <w:r w:rsidR="00C822D4" w:rsidRPr="00D54E9F">
        <w:rPr>
          <w:rFonts w:ascii="Times New Roman" w:hAnsi="Times New Roman"/>
          <w:color w:val="000000"/>
          <w:sz w:val="28"/>
          <w:szCs w:val="28"/>
        </w:rPr>
        <w:t>–</w:t>
      </w:r>
      <w:r w:rsidRPr="00D54E9F">
        <w:rPr>
          <w:rFonts w:ascii="Times New Roman" w:hAnsi="Times New Roman"/>
          <w:color w:val="000000"/>
          <w:sz w:val="28"/>
          <w:szCs w:val="28"/>
        </w:rPr>
        <w:t xml:space="preserve"> дорожная полоса между границами отвода земель для дороги, служит для размещения всех дорожных сооружений и эксплуатационных устройств;</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фасад </w:t>
      </w:r>
      <w:r w:rsidR="00C822D4" w:rsidRPr="00D54E9F">
        <w:rPr>
          <w:rFonts w:ascii="Times New Roman" w:hAnsi="Times New Roman"/>
          <w:color w:val="000000"/>
          <w:sz w:val="28"/>
          <w:szCs w:val="28"/>
        </w:rPr>
        <w:t>–</w:t>
      </w:r>
      <w:r w:rsidRPr="00D54E9F">
        <w:rPr>
          <w:rFonts w:ascii="Times New Roman" w:hAnsi="Times New Roman"/>
          <w:color w:val="000000"/>
          <w:sz w:val="28"/>
          <w:szCs w:val="28"/>
        </w:rPr>
        <w:t xml:space="preserve"> наружная (лицевая) сторона здания, строения, сооружения;</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фасадная конструкция </w:t>
      </w:r>
      <w:r w:rsidR="00C822D4" w:rsidRPr="00D54E9F">
        <w:rPr>
          <w:rFonts w:ascii="Times New Roman" w:hAnsi="Times New Roman"/>
          <w:color w:val="000000"/>
          <w:sz w:val="28"/>
          <w:szCs w:val="28"/>
        </w:rPr>
        <w:t>–</w:t>
      </w:r>
      <w:r w:rsidRPr="00D54E9F">
        <w:rPr>
          <w:rFonts w:ascii="Times New Roman" w:hAnsi="Times New Roman"/>
          <w:color w:val="000000"/>
          <w:sz w:val="28"/>
          <w:szCs w:val="28"/>
        </w:rPr>
        <w:t xml:space="preserve"> информационная конструкция, размещаемая на фасаде зданий (помещений), строений, сооружений в пределах границ объекта, занимаемого хозяйствующим субъектом, и содержащая сведения о коммерческом обозначении, торговой марке (логотипе), виде деятельности;</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средства размещения информации </w:t>
      </w:r>
      <w:r w:rsidR="00C822D4" w:rsidRPr="00D54E9F">
        <w:rPr>
          <w:rFonts w:ascii="Times New Roman" w:hAnsi="Times New Roman"/>
          <w:color w:val="000000"/>
          <w:sz w:val="28"/>
          <w:szCs w:val="28"/>
        </w:rPr>
        <w:t>–</w:t>
      </w:r>
      <w:r w:rsidRPr="00D54E9F">
        <w:rPr>
          <w:rFonts w:ascii="Times New Roman" w:hAnsi="Times New Roman"/>
          <w:color w:val="000000"/>
          <w:sz w:val="28"/>
          <w:szCs w:val="28"/>
        </w:rPr>
        <w:t xml:space="preserve"> конструкции, сооружения, технические приспособления, художественные элементы и другие носители, предназначенные для распространения информации, за исключением рекламных конструкций;</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рекламные конструкции </w:t>
      </w:r>
      <w:r w:rsidR="00C822D4" w:rsidRPr="00D54E9F">
        <w:rPr>
          <w:rFonts w:ascii="Times New Roman" w:hAnsi="Times New Roman"/>
          <w:color w:val="000000"/>
          <w:sz w:val="28"/>
          <w:szCs w:val="28"/>
        </w:rPr>
        <w:t>–</w:t>
      </w:r>
      <w:r w:rsidRPr="00D54E9F">
        <w:rPr>
          <w:rFonts w:ascii="Times New Roman" w:hAnsi="Times New Roman"/>
          <w:color w:val="000000"/>
          <w:sz w:val="28"/>
          <w:szCs w:val="28"/>
        </w:rPr>
        <w:t xml:space="preserve"> технические средства стабильного территориального размещения, монтируемые и располагаемые на внешних стенах, крышах и иных конструктивных элементах зданий, строений, сооружений или вне их, установка и эксплуатация которых осуществляется в порядке, определенном Федеральным законом от 13.03.2006 № 38-ФЗ «О рекламе»;</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информационная конструкция </w:t>
      </w:r>
      <w:r w:rsidR="00C822D4" w:rsidRPr="00D54E9F">
        <w:rPr>
          <w:rFonts w:ascii="Times New Roman" w:hAnsi="Times New Roman"/>
          <w:color w:val="000000"/>
          <w:sz w:val="28"/>
          <w:szCs w:val="28"/>
        </w:rPr>
        <w:t>–</w:t>
      </w:r>
      <w:r w:rsidRPr="00D54E9F">
        <w:rPr>
          <w:rFonts w:ascii="Times New Roman" w:hAnsi="Times New Roman"/>
          <w:color w:val="000000"/>
          <w:sz w:val="28"/>
          <w:szCs w:val="28"/>
        </w:rPr>
        <w:t xml:space="preserve"> элемент благоустройства, выполняющий функцию информи</w:t>
      </w:r>
      <w:r w:rsidR="00FD5012" w:rsidRPr="00D54E9F">
        <w:rPr>
          <w:rFonts w:ascii="Times New Roman" w:hAnsi="Times New Roman"/>
          <w:color w:val="000000"/>
          <w:sz w:val="28"/>
          <w:szCs w:val="28"/>
        </w:rPr>
        <w:t>рования населения Беловского</w:t>
      </w:r>
      <w:r w:rsidRPr="00D54E9F">
        <w:rPr>
          <w:rFonts w:ascii="Times New Roman" w:hAnsi="Times New Roman"/>
          <w:color w:val="000000"/>
          <w:sz w:val="28"/>
          <w:szCs w:val="28"/>
        </w:rPr>
        <w:t xml:space="preserve"> муниципального округа, соответствующий требованиям настоящих Правил.</w:t>
      </w:r>
      <w:r w:rsidR="00EB0966">
        <w:rPr>
          <w:rFonts w:ascii="Times New Roman" w:hAnsi="Times New Roman"/>
          <w:color w:val="000000"/>
          <w:sz w:val="28"/>
          <w:szCs w:val="28"/>
        </w:rPr>
        <w:t xml:space="preserve"> </w:t>
      </w:r>
      <w:r w:rsidRPr="00D54E9F">
        <w:rPr>
          <w:rFonts w:ascii="Times New Roman" w:hAnsi="Times New Roman"/>
          <w:color w:val="000000"/>
          <w:sz w:val="28"/>
          <w:szCs w:val="28"/>
        </w:rPr>
        <w:t>В целях настоящих Правил к информационным конструкциям не относятся рекламные конструкции, установка и эксплуатация которых осуществляется в порядке, определенном Федеральным </w:t>
      </w:r>
      <w:hyperlink r:id="rId13" w:history="1">
        <w:r w:rsidRPr="00D54E9F">
          <w:rPr>
            <w:rFonts w:ascii="Times New Roman" w:hAnsi="Times New Roman"/>
            <w:color w:val="000000" w:themeColor="text1"/>
            <w:sz w:val="28"/>
            <w:szCs w:val="28"/>
          </w:rPr>
          <w:t>законом</w:t>
        </w:r>
      </w:hyperlink>
      <w:r w:rsidRPr="00D54E9F">
        <w:rPr>
          <w:rFonts w:ascii="Times New Roman" w:hAnsi="Times New Roman"/>
          <w:color w:val="000000" w:themeColor="text1"/>
          <w:sz w:val="28"/>
          <w:szCs w:val="28"/>
        </w:rPr>
        <w:t> </w:t>
      </w:r>
      <w:r w:rsidRPr="00D54E9F">
        <w:rPr>
          <w:rFonts w:ascii="Times New Roman" w:hAnsi="Times New Roman"/>
          <w:color w:val="000000"/>
          <w:sz w:val="28"/>
          <w:szCs w:val="28"/>
        </w:rPr>
        <w:t>от</w:t>
      </w:r>
      <w:r w:rsidR="0037240B">
        <w:rPr>
          <w:rFonts w:ascii="Times New Roman" w:hAnsi="Times New Roman"/>
          <w:color w:val="000000"/>
          <w:sz w:val="28"/>
          <w:szCs w:val="28"/>
        </w:rPr>
        <w:t xml:space="preserve"> 13.03.2006 № 38-ФЗ «О рекламе»;</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вывеска </w:t>
      </w:r>
      <w:r w:rsidR="00B95DCE" w:rsidRPr="00D54E9F">
        <w:rPr>
          <w:rFonts w:ascii="Times New Roman" w:hAnsi="Times New Roman"/>
          <w:color w:val="000000"/>
          <w:sz w:val="28"/>
          <w:szCs w:val="28"/>
        </w:rPr>
        <w:t>–</w:t>
      </w:r>
      <w:r w:rsidRPr="00D54E9F">
        <w:rPr>
          <w:rFonts w:ascii="Times New Roman" w:hAnsi="Times New Roman"/>
          <w:color w:val="000000"/>
          <w:sz w:val="28"/>
          <w:szCs w:val="28"/>
        </w:rPr>
        <w:t xml:space="preserve"> информационная конструкция, содержащая сведения, предусмотренные </w:t>
      </w:r>
      <w:hyperlink r:id="rId14" w:history="1">
        <w:r w:rsidRPr="00D54E9F">
          <w:rPr>
            <w:rFonts w:ascii="Times New Roman" w:hAnsi="Times New Roman"/>
            <w:color w:val="000000" w:themeColor="text1"/>
            <w:sz w:val="28"/>
            <w:szCs w:val="28"/>
          </w:rPr>
          <w:t>пунктом 1 статьи 9</w:t>
        </w:r>
      </w:hyperlink>
      <w:r w:rsidRPr="00D54E9F">
        <w:rPr>
          <w:rFonts w:ascii="Times New Roman" w:hAnsi="Times New Roman"/>
          <w:color w:val="000000"/>
          <w:sz w:val="28"/>
          <w:szCs w:val="28"/>
        </w:rPr>
        <w:t> Закона Российской Федерации от 07.02.1992 № 2300-1 «О защите прав потребителей»;</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световое оборудование </w:t>
      </w:r>
      <w:r w:rsidR="00B95DCE" w:rsidRPr="00D54E9F">
        <w:rPr>
          <w:rFonts w:ascii="Times New Roman" w:hAnsi="Times New Roman"/>
          <w:color w:val="000000"/>
          <w:sz w:val="28"/>
          <w:szCs w:val="28"/>
        </w:rPr>
        <w:t>–</w:t>
      </w:r>
      <w:r w:rsidRPr="00D54E9F">
        <w:rPr>
          <w:rFonts w:ascii="Times New Roman" w:hAnsi="Times New Roman"/>
          <w:color w:val="000000"/>
          <w:sz w:val="28"/>
          <w:szCs w:val="28"/>
        </w:rPr>
        <w:t xml:space="preserve"> оборудование, основной функцией которого является генерирование и/или регулирование, и/или распределение оптического излучения, создаваемого лампами накаливания, разрядными лампами или светодиодами;</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домовладелец </w:t>
      </w:r>
      <w:r w:rsidR="00B95DCE" w:rsidRPr="00D54E9F">
        <w:rPr>
          <w:rFonts w:ascii="Times New Roman" w:hAnsi="Times New Roman"/>
          <w:color w:val="000000"/>
          <w:sz w:val="28"/>
          <w:szCs w:val="28"/>
        </w:rPr>
        <w:t>–</w:t>
      </w:r>
      <w:r w:rsidRPr="00D54E9F">
        <w:rPr>
          <w:rFonts w:ascii="Times New Roman" w:hAnsi="Times New Roman"/>
          <w:color w:val="000000"/>
          <w:sz w:val="28"/>
          <w:szCs w:val="28"/>
        </w:rPr>
        <w:t xml:space="preserve"> физическое (юридическое) лицо, пользующееся (использующее) жилым помещением, находящимся у него на праве собственности, или по договору (соглашению) с собственником жилого помещения или лицом, уполномоченным собственником;</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домовладение </w:t>
      </w:r>
      <w:r w:rsidR="00B95DCE" w:rsidRPr="00D54E9F">
        <w:rPr>
          <w:rFonts w:ascii="Times New Roman" w:hAnsi="Times New Roman"/>
          <w:color w:val="000000"/>
          <w:sz w:val="28"/>
          <w:szCs w:val="28"/>
        </w:rPr>
        <w:t>–</w:t>
      </w:r>
      <w:r w:rsidRPr="00D54E9F">
        <w:rPr>
          <w:rFonts w:ascii="Times New Roman" w:hAnsi="Times New Roman"/>
          <w:color w:val="000000"/>
          <w:sz w:val="28"/>
          <w:szCs w:val="28"/>
        </w:rPr>
        <w:t xml:space="preserve"> жилой дом (часть жилого дома) и примыкающая к нему и (или) отдельно стоящая на общем с жилым домом (частью жилого дома) земельном участке надворная постройка (баня);</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прилегающая территория </w:t>
      </w:r>
      <w:r w:rsidR="00B95DCE" w:rsidRPr="00D54E9F">
        <w:rPr>
          <w:rFonts w:ascii="Times New Roman" w:hAnsi="Times New Roman"/>
          <w:color w:val="000000"/>
          <w:sz w:val="28"/>
          <w:szCs w:val="28"/>
        </w:rPr>
        <w:t>–</w:t>
      </w:r>
      <w:r w:rsidRPr="00D54E9F">
        <w:rPr>
          <w:rFonts w:ascii="Times New Roman" w:hAnsi="Times New Roman"/>
          <w:color w:val="000000"/>
          <w:sz w:val="28"/>
          <w:szCs w:val="28"/>
        </w:rPr>
        <w:t xml:space="preserve"> территория, непосредственно примыкающая к границам объектов недвижимости и объектов благоустройства территории на соответствующем расстоянии;</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внутренняя часть границ прилегающей территории </w:t>
      </w:r>
      <w:r w:rsidR="00B95DCE" w:rsidRPr="00D54E9F">
        <w:rPr>
          <w:rFonts w:ascii="Times New Roman" w:hAnsi="Times New Roman"/>
          <w:color w:val="000000"/>
          <w:sz w:val="28"/>
          <w:szCs w:val="28"/>
        </w:rPr>
        <w:t>–</w:t>
      </w:r>
      <w:r w:rsidRPr="00D54E9F">
        <w:rPr>
          <w:rFonts w:ascii="Times New Roman" w:hAnsi="Times New Roman"/>
          <w:color w:val="000000"/>
          <w:sz w:val="28"/>
          <w:szCs w:val="28"/>
        </w:rPr>
        <w:t xml:space="preserve"> часть границ прилегающей территории, непосредственно примыкающая к границе здания, строения, сооружения, земельного участка, в отношении которого установлены границы прилегающей территории, то есть являющаяся их общей границей;</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внешняя часть границ прилегающей территории </w:t>
      </w:r>
      <w:r w:rsidR="00B95DCE" w:rsidRPr="00D54E9F">
        <w:rPr>
          <w:rFonts w:ascii="Times New Roman" w:hAnsi="Times New Roman"/>
          <w:color w:val="000000"/>
          <w:sz w:val="28"/>
          <w:szCs w:val="28"/>
        </w:rPr>
        <w:t>–</w:t>
      </w:r>
      <w:r w:rsidRPr="00D54E9F">
        <w:rPr>
          <w:rFonts w:ascii="Times New Roman" w:hAnsi="Times New Roman"/>
          <w:color w:val="000000"/>
          <w:sz w:val="28"/>
          <w:szCs w:val="28"/>
        </w:rPr>
        <w:t xml:space="preserve"> часть границ прилегающей территории, не примыкающая непосредственно к зданию, строению, сооружению, земельному участку, в отношении которого установлены границы прилегающей территории, то есть не являющаяся их общей границей;</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площадь прилегающей территории </w:t>
      </w:r>
      <w:r w:rsidR="00B95DCE" w:rsidRPr="00D54E9F">
        <w:rPr>
          <w:rFonts w:ascii="Times New Roman" w:hAnsi="Times New Roman"/>
          <w:color w:val="000000"/>
          <w:sz w:val="28"/>
          <w:szCs w:val="28"/>
        </w:rPr>
        <w:t>–</w:t>
      </w:r>
      <w:r w:rsidRPr="00D54E9F">
        <w:rPr>
          <w:rFonts w:ascii="Times New Roman" w:hAnsi="Times New Roman"/>
          <w:color w:val="000000"/>
          <w:sz w:val="28"/>
          <w:szCs w:val="28"/>
        </w:rPr>
        <w:t xml:space="preserve"> площадь геометрической фигуры, образованной проекцией границ прилегающей территории на горизонтальную плоскость;</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категория объектов улично-дорожной сети </w:t>
      </w:r>
      <w:r w:rsidR="00B95DCE" w:rsidRPr="00D54E9F">
        <w:rPr>
          <w:rFonts w:ascii="Times New Roman" w:hAnsi="Times New Roman"/>
          <w:color w:val="000000"/>
          <w:sz w:val="28"/>
          <w:szCs w:val="28"/>
        </w:rPr>
        <w:t>–</w:t>
      </w:r>
      <w:r w:rsidRPr="00D54E9F">
        <w:rPr>
          <w:rFonts w:ascii="Times New Roman" w:hAnsi="Times New Roman"/>
          <w:color w:val="000000"/>
          <w:sz w:val="28"/>
          <w:szCs w:val="28"/>
        </w:rPr>
        <w:t xml:space="preserve"> характеристика, отражающая принадлежность автомобильных дорог общего пользования местного значения, улиц, проездов, тротуаров, придорожных газонов к соответствующей категории в зависимости от особенностей их эксплуатации и содержания и от интенсивности движения по ним общественного транспорта и пешеходов;</w:t>
      </w:r>
    </w:p>
    <w:p w:rsidR="0046203D" w:rsidRDefault="00CD3228"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B4D9A">
        <w:rPr>
          <w:rFonts w:ascii="Times New Roman" w:hAnsi="Times New Roman"/>
          <w:color w:val="000000"/>
          <w:sz w:val="28"/>
          <w:szCs w:val="28"/>
        </w:rPr>
        <w:t>общественная территория (</w:t>
      </w:r>
      <w:r w:rsidR="0046203D" w:rsidRPr="00D54E9F">
        <w:rPr>
          <w:rFonts w:ascii="Times New Roman" w:hAnsi="Times New Roman"/>
          <w:color w:val="000000"/>
          <w:sz w:val="28"/>
          <w:szCs w:val="28"/>
        </w:rPr>
        <w:t>территория общего пользования</w:t>
      </w:r>
      <w:r w:rsidR="00FB4D9A">
        <w:rPr>
          <w:rFonts w:ascii="Times New Roman" w:hAnsi="Times New Roman"/>
          <w:color w:val="000000"/>
          <w:sz w:val="28"/>
          <w:szCs w:val="28"/>
        </w:rPr>
        <w:t>)</w:t>
      </w:r>
      <w:r w:rsidR="00B95DCE" w:rsidRPr="00D54E9F">
        <w:rPr>
          <w:rFonts w:ascii="Times New Roman" w:hAnsi="Times New Roman"/>
          <w:color w:val="000000"/>
          <w:sz w:val="28"/>
          <w:szCs w:val="28"/>
        </w:rPr>
        <w:t>–</w:t>
      </w:r>
      <w:r w:rsidR="0046203D" w:rsidRPr="00D54E9F">
        <w:rPr>
          <w:rFonts w:ascii="Times New Roman" w:hAnsi="Times New Roman"/>
          <w:color w:val="000000"/>
          <w:sz w:val="28"/>
          <w:szCs w:val="28"/>
        </w:rPr>
        <w:t xml:space="preserve"> прилегающая территория и другая территория общего пользования (территория парков, скверов, садов, площадей, улиц и т. д.</w:t>
      </w:r>
      <w:r w:rsidR="006C7F6B">
        <w:rPr>
          <w:rFonts w:ascii="Times New Roman" w:hAnsi="Times New Roman"/>
          <w:color w:val="000000"/>
          <w:sz w:val="28"/>
          <w:szCs w:val="28"/>
        </w:rPr>
        <w:t xml:space="preserve">, </w:t>
      </w:r>
      <w:r w:rsidR="00364864" w:rsidRPr="00D54E9F">
        <w:rPr>
          <w:rFonts w:ascii="Times New Roman" w:hAnsi="Times New Roman"/>
          <w:color w:val="000000"/>
          <w:sz w:val="28"/>
          <w:szCs w:val="28"/>
        </w:rPr>
        <w:t>территории, которыми беспрепятственно пользуется неограниченный круг л</w:t>
      </w:r>
      <w:r w:rsidR="006C7F6B">
        <w:rPr>
          <w:rFonts w:ascii="Times New Roman" w:hAnsi="Times New Roman"/>
          <w:color w:val="000000"/>
          <w:sz w:val="28"/>
          <w:szCs w:val="28"/>
        </w:rPr>
        <w:t>иц)</w:t>
      </w:r>
      <w:r w:rsidR="0046203D" w:rsidRPr="00D54E9F">
        <w:rPr>
          <w:rFonts w:ascii="Times New Roman" w:hAnsi="Times New Roman"/>
          <w:color w:val="000000"/>
          <w:sz w:val="28"/>
          <w:szCs w:val="28"/>
        </w:rPr>
        <w:t>;</w:t>
      </w:r>
    </w:p>
    <w:p w:rsidR="0046203D" w:rsidRPr="00D54E9F" w:rsidRDefault="00CD3228"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46203D" w:rsidRPr="00D54E9F">
        <w:rPr>
          <w:rFonts w:ascii="Times New Roman" w:hAnsi="Times New Roman"/>
          <w:color w:val="000000"/>
          <w:sz w:val="28"/>
          <w:szCs w:val="28"/>
        </w:rPr>
        <w:t xml:space="preserve">пешеходные территории </w:t>
      </w:r>
      <w:r w:rsidR="00B95DCE" w:rsidRPr="00D54E9F">
        <w:rPr>
          <w:rFonts w:ascii="Times New Roman" w:hAnsi="Times New Roman"/>
          <w:color w:val="000000"/>
          <w:sz w:val="28"/>
          <w:szCs w:val="28"/>
        </w:rPr>
        <w:t>–</w:t>
      </w:r>
      <w:r w:rsidR="0046203D" w:rsidRPr="00D54E9F">
        <w:rPr>
          <w:rFonts w:ascii="Times New Roman" w:hAnsi="Times New Roman"/>
          <w:color w:val="000000"/>
          <w:sz w:val="28"/>
          <w:szCs w:val="28"/>
        </w:rPr>
        <w:t xml:space="preserve"> благоустроенные участки уличных территорий, предназначенные для пешеходного движения;</w:t>
      </w:r>
    </w:p>
    <w:p w:rsidR="0046203D" w:rsidRPr="00D54E9F" w:rsidRDefault="00CD3228"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46203D" w:rsidRPr="00D54E9F">
        <w:rPr>
          <w:rFonts w:ascii="Times New Roman" w:hAnsi="Times New Roman"/>
          <w:color w:val="000000"/>
          <w:sz w:val="28"/>
          <w:szCs w:val="28"/>
        </w:rPr>
        <w:t xml:space="preserve">дворовая территория </w:t>
      </w:r>
      <w:r w:rsidR="00B95DCE" w:rsidRPr="00D54E9F">
        <w:rPr>
          <w:rFonts w:ascii="Times New Roman" w:hAnsi="Times New Roman"/>
          <w:color w:val="000000"/>
          <w:sz w:val="28"/>
          <w:szCs w:val="28"/>
        </w:rPr>
        <w:t>–</w:t>
      </w:r>
      <w:r w:rsidR="0046203D" w:rsidRPr="00D54E9F">
        <w:rPr>
          <w:rFonts w:ascii="Times New Roman" w:hAnsi="Times New Roman"/>
          <w:color w:val="000000"/>
          <w:sz w:val="28"/>
          <w:szCs w:val="28"/>
        </w:rPr>
        <w:t xml:space="preserve"> территория, расположенная за границами красных линий автомобильных дорог внутри двора и т.д., включая въезды на территорию двора, сквозные проезды, а также тротуары, газоны и другие элементы благоустройства территории;</w:t>
      </w:r>
    </w:p>
    <w:p w:rsidR="0046203D" w:rsidRPr="00D54E9F" w:rsidRDefault="00CD3228"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46203D" w:rsidRPr="00D54E9F">
        <w:rPr>
          <w:rFonts w:ascii="Times New Roman" w:hAnsi="Times New Roman"/>
          <w:color w:val="000000"/>
          <w:sz w:val="28"/>
          <w:szCs w:val="28"/>
        </w:rPr>
        <w:t>аварийно-опасные деревья – деревья, представляющие опасность для жизни и здоровья граждан, имущества, создающие аварийно-опасные ситуации;</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восстановительная стоимость зеленых насаждений </w:t>
      </w:r>
      <w:r w:rsidR="00B95DCE" w:rsidRPr="00D54E9F">
        <w:rPr>
          <w:rFonts w:ascii="Times New Roman" w:hAnsi="Times New Roman"/>
          <w:color w:val="000000"/>
          <w:sz w:val="28"/>
          <w:szCs w:val="28"/>
        </w:rPr>
        <w:t>–</w:t>
      </w:r>
      <w:r w:rsidRPr="00D54E9F">
        <w:rPr>
          <w:rFonts w:ascii="Times New Roman" w:hAnsi="Times New Roman"/>
          <w:color w:val="000000"/>
          <w:sz w:val="28"/>
          <w:szCs w:val="28"/>
        </w:rPr>
        <w:t xml:space="preserve"> материальная компенсация ущерба, выплачиваемая за нанесение вреда зеленым насаждениям, находящимся в муниципальной собственности, взимаемая при санкционированных пересадке или сносе зеленых насаждений, а также при их повреждении или уничтожении;</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газон </w:t>
      </w:r>
      <w:r w:rsidR="00B95DCE" w:rsidRPr="00D54E9F">
        <w:rPr>
          <w:rFonts w:ascii="Times New Roman" w:hAnsi="Times New Roman"/>
          <w:color w:val="000000"/>
          <w:sz w:val="28"/>
          <w:szCs w:val="28"/>
        </w:rPr>
        <w:t>–</w:t>
      </w:r>
      <w:r w:rsidRPr="00D54E9F">
        <w:rPr>
          <w:rFonts w:ascii="Times New Roman" w:hAnsi="Times New Roman"/>
          <w:color w:val="000000"/>
          <w:sz w:val="28"/>
          <w:szCs w:val="28"/>
        </w:rPr>
        <w:t xml:space="preserve"> участок, занятый преимущественно естественно произрастающей или засеянной травянистой растительностью (дерновый покров). Газоны подразделяются на партерные, об</w:t>
      </w:r>
      <w:r w:rsidR="00B95DCE">
        <w:rPr>
          <w:rFonts w:ascii="Times New Roman" w:hAnsi="Times New Roman"/>
          <w:color w:val="000000"/>
          <w:sz w:val="28"/>
          <w:szCs w:val="28"/>
        </w:rPr>
        <w:t>ыкновенные, луговые, спортивные;</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тротуар </w:t>
      </w:r>
      <w:r w:rsidR="00B95DCE" w:rsidRPr="00D54E9F">
        <w:rPr>
          <w:rFonts w:ascii="Times New Roman" w:hAnsi="Times New Roman"/>
          <w:color w:val="000000"/>
          <w:sz w:val="28"/>
          <w:szCs w:val="28"/>
        </w:rPr>
        <w:t>–</w:t>
      </w:r>
      <w:r w:rsidRPr="00D54E9F">
        <w:rPr>
          <w:rFonts w:ascii="Times New Roman" w:hAnsi="Times New Roman"/>
          <w:color w:val="000000"/>
          <w:sz w:val="28"/>
          <w:szCs w:val="28"/>
        </w:rPr>
        <w:t xml:space="preserve"> элемент дороги, предназначенный для движения пешеходов и примыкающий к проезжей част</w:t>
      </w:r>
      <w:r w:rsidR="00B95DCE">
        <w:rPr>
          <w:rFonts w:ascii="Times New Roman" w:hAnsi="Times New Roman"/>
          <w:color w:val="000000"/>
          <w:sz w:val="28"/>
          <w:szCs w:val="28"/>
        </w:rPr>
        <w:t>и или отделенный от нее газоном;</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зеленые насаждения </w:t>
      </w:r>
      <w:r w:rsidR="00B95DCE" w:rsidRPr="00D54E9F">
        <w:rPr>
          <w:rFonts w:ascii="Times New Roman" w:hAnsi="Times New Roman"/>
          <w:color w:val="000000"/>
          <w:sz w:val="28"/>
          <w:szCs w:val="28"/>
        </w:rPr>
        <w:t>–</w:t>
      </w:r>
      <w:r w:rsidRPr="00D54E9F">
        <w:rPr>
          <w:rFonts w:ascii="Times New Roman" w:hAnsi="Times New Roman"/>
          <w:color w:val="000000"/>
          <w:sz w:val="28"/>
          <w:szCs w:val="28"/>
        </w:rPr>
        <w:t xml:space="preserve"> лесная, древесная, древесно-кустарниковая, кустарниковая и травянистая растительность, цветочно-декоративные растения и газоны, расположенные на терри</w:t>
      </w:r>
      <w:r w:rsidR="00B95DCE">
        <w:rPr>
          <w:rFonts w:ascii="Times New Roman" w:hAnsi="Times New Roman"/>
          <w:color w:val="000000"/>
          <w:sz w:val="28"/>
          <w:szCs w:val="28"/>
        </w:rPr>
        <w:t>тории населенных пунктов округа;</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место временного хранения отходов </w:t>
      </w:r>
      <w:r w:rsidR="00B95DCE" w:rsidRPr="00D54E9F">
        <w:rPr>
          <w:rFonts w:ascii="Times New Roman" w:hAnsi="Times New Roman"/>
          <w:color w:val="000000"/>
          <w:sz w:val="28"/>
          <w:szCs w:val="28"/>
        </w:rPr>
        <w:t>–</w:t>
      </w:r>
      <w:r w:rsidRPr="00D54E9F">
        <w:rPr>
          <w:rFonts w:ascii="Times New Roman" w:hAnsi="Times New Roman"/>
          <w:color w:val="000000"/>
          <w:sz w:val="28"/>
          <w:szCs w:val="28"/>
        </w:rPr>
        <w:t xml:space="preserve"> контейнерная площадка, контейнеры, предназначенные для сбора твердых бытовых отходов;</w:t>
      </w:r>
    </w:p>
    <w:p w:rsidR="0046203D"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площадки для складирования отдельных групп коммунальных отходов </w:t>
      </w:r>
      <w:r w:rsidR="00B95DCE" w:rsidRPr="00D54E9F">
        <w:rPr>
          <w:rFonts w:ascii="Times New Roman" w:hAnsi="Times New Roman"/>
          <w:color w:val="000000"/>
          <w:sz w:val="28"/>
          <w:szCs w:val="28"/>
        </w:rPr>
        <w:t>–</w:t>
      </w:r>
      <w:r w:rsidRPr="00D54E9F">
        <w:rPr>
          <w:rFonts w:ascii="Times New Roman" w:hAnsi="Times New Roman"/>
          <w:color w:val="000000"/>
          <w:sz w:val="28"/>
          <w:szCs w:val="28"/>
        </w:rPr>
        <w:t xml:space="preserve"> сооружение, расположенное на земельном участке, представляющее собой специально оборудованную площадку, с твердым герметичным покрытием, имеющую ограждение, предотвращающее распространение отходов за пределы данной площадки, предназначенное для установки контейнеров для отходов, временного размещения крупногабаритных отходов и отходов, о</w:t>
      </w:r>
      <w:r w:rsidR="005B0113">
        <w:rPr>
          <w:rFonts w:ascii="Times New Roman" w:hAnsi="Times New Roman"/>
          <w:color w:val="000000"/>
          <w:sz w:val="28"/>
          <w:szCs w:val="28"/>
        </w:rPr>
        <w:t>бразуемых при уборке территории;</w:t>
      </w:r>
    </w:p>
    <w:p w:rsidR="005B0113" w:rsidRPr="005B0113" w:rsidRDefault="005B0113" w:rsidP="005B0113">
      <w:pPr>
        <w:pStyle w:val="ConsPlusNormal"/>
        <w:ind w:firstLine="540"/>
        <w:jc w:val="both"/>
        <w:rPr>
          <w:rFonts w:ascii="Times New Roman" w:eastAsia="Arial Unicode MS" w:hAnsi="Times New Roman" w:cs="Times New Roman"/>
          <w:sz w:val="28"/>
          <w:szCs w:val="28"/>
        </w:rPr>
      </w:pPr>
      <w:r w:rsidRPr="005B0113">
        <w:rPr>
          <w:rFonts w:ascii="Times New Roman" w:eastAsia="Arial Unicode MS" w:hAnsi="Times New Roman" w:cs="Times New Roman"/>
          <w:sz w:val="28"/>
          <w:szCs w:val="28"/>
        </w:rPr>
        <w:t xml:space="preserve">- производитель отходов </w:t>
      </w:r>
      <w:r w:rsidRPr="00D54E9F">
        <w:rPr>
          <w:rFonts w:ascii="Times New Roman" w:hAnsi="Times New Roman"/>
          <w:color w:val="000000"/>
          <w:sz w:val="28"/>
          <w:szCs w:val="28"/>
        </w:rPr>
        <w:t>–</w:t>
      </w:r>
      <w:r w:rsidRPr="005B0113">
        <w:rPr>
          <w:rFonts w:ascii="Times New Roman" w:eastAsia="Arial Unicode MS" w:hAnsi="Times New Roman" w:cs="Times New Roman"/>
          <w:sz w:val="28"/>
          <w:szCs w:val="28"/>
        </w:rPr>
        <w:t xml:space="preserve"> физическое или юридическое лицо, образующее отходы в результате своей деятельности;</w:t>
      </w:r>
    </w:p>
    <w:p w:rsidR="005B0113" w:rsidRPr="005B0113" w:rsidRDefault="005B0113" w:rsidP="005B0113">
      <w:pPr>
        <w:pStyle w:val="ConsPlusNormal"/>
        <w:ind w:firstLine="540"/>
        <w:jc w:val="both"/>
        <w:rPr>
          <w:rFonts w:ascii="Times New Roman" w:eastAsia="Arial Unicode MS" w:hAnsi="Times New Roman" w:cs="Times New Roman"/>
          <w:sz w:val="28"/>
          <w:szCs w:val="28"/>
        </w:rPr>
      </w:pPr>
      <w:r w:rsidRPr="005B0113">
        <w:rPr>
          <w:rFonts w:ascii="Times New Roman" w:eastAsia="Arial Unicode MS" w:hAnsi="Times New Roman" w:cs="Times New Roman"/>
          <w:sz w:val="28"/>
          <w:szCs w:val="28"/>
        </w:rPr>
        <w:t xml:space="preserve">- отходы производства и потребления (далее </w:t>
      </w:r>
      <w:r w:rsidRPr="00D54E9F">
        <w:rPr>
          <w:rFonts w:ascii="Times New Roman" w:hAnsi="Times New Roman"/>
          <w:color w:val="000000"/>
          <w:sz w:val="28"/>
          <w:szCs w:val="28"/>
        </w:rPr>
        <w:t>–</w:t>
      </w:r>
      <w:r w:rsidRPr="005B0113">
        <w:rPr>
          <w:rFonts w:ascii="Times New Roman" w:eastAsia="Arial Unicode MS" w:hAnsi="Times New Roman" w:cs="Times New Roman"/>
          <w:sz w:val="28"/>
          <w:szCs w:val="28"/>
        </w:rPr>
        <w:t xml:space="preserve">отходы) </w:t>
      </w:r>
      <w:r w:rsidRPr="00D54E9F">
        <w:rPr>
          <w:rFonts w:ascii="Times New Roman" w:hAnsi="Times New Roman"/>
          <w:color w:val="000000"/>
          <w:sz w:val="28"/>
          <w:szCs w:val="28"/>
        </w:rPr>
        <w:t>–</w:t>
      </w:r>
      <w:r w:rsidRPr="005B0113">
        <w:rPr>
          <w:rFonts w:ascii="Times New Roman" w:eastAsia="Arial Unicode MS" w:hAnsi="Times New Roman" w:cs="Times New Roman"/>
          <w:sz w:val="28"/>
          <w:szCs w:val="28"/>
        </w:rPr>
        <w:t xml:space="preserve"> остатки сырья, материалов, полуфабрикатов, иных изделий или продуктов, которые образовались в процессе производства или потребления, а также товары (продукция), утратившие свои потребительские свойства;</w:t>
      </w:r>
    </w:p>
    <w:p w:rsidR="005B0113" w:rsidRPr="005B0113" w:rsidRDefault="005B0113" w:rsidP="005B0113">
      <w:pPr>
        <w:pStyle w:val="ConsPlusNormal"/>
        <w:ind w:firstLine="540"/>
        <w:jc w:val="both"/>
        <w:rPr>
          <w:rFonts w:ascii="Times New Roman" w:eastAsia="Arial Unicode MS" w:hAnsi="Times New Roman" w:cs="Times New Roman"/>
          <w:sz w:val="28"/>
          <w:szCs w:val="28"/>
        </w:rPr>
      </w:pPr>
      <w:r w:rsidRPr="005B0113">
        <w:rPr>
          <w:rFonts w:ascii="Times New Roman" w:eastAsia="Arial Unicode MS" w:hAnsi="Times New Roman" w:cs="Times New Roman"/>
          <w:sz w:val="28"/>
          <w:szCs w:val="28"/>
        </w:rPr>
        <w:t xml:space="preserve">- крупногабаритные отходы (далее - КГО) </w:t>
      </w:r>
      <w:r w:rsidRPr="00D54E9F">
        <w:rPr>
          <w:rFonts w:ascii="Times New Roman" w:hAnsi="Times New Roman"/>
          <w:color w:val="000000"/>
          <w:sz w:val="28"/>
          <w:szCs w:val="28"/>
        </w:rPr>
        <w:t>–</w:t>
      </w:r>
      <w:r w:rsidRPr="005B0113">
        <w:rPr>
          <w:rFonts w:ascii="Times New Roman" w:eastAsia="Arial Unicode MS" w:hAnsi="Times New Roman" w:cs="Times New Roman"/>
          <w:sz w:val="28"/>
          <w:szCs w:val="28"/>
        </w:rPr>
        <w:t xml:space="preserve"> отходы, размеры которых превышают 0,5 м в высоту, ширину или длину;</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несанкционированная свалка </w:t>
      </w:r>
      <w:r w:rsidR="00B95DCE" w:rsidRPr="00D54E9F">
        <w:rPr>
          <w:rFonts w:ascii="Times New Roman" w:hAnsi="Times New Roman"/>
          <w:color w:val="000000"/>
          <w:sz w:val="28"/>
          <w:szCs w:val="28"/>
        </w:rPr>
        <w:t>–</w:t>
      </w:r>
      <w:r w:rsidRPr="00D54E9F">
        <w:rPr>
          <w:rFonts w:ascii="Times New Roman" w:hAnsi="Times New Roman"/>
          <w:color w:val="000000"/>
          <w:sz w:val="28"/>
          <w:szCs w:val="28"/>
        </w:rPr>
        <w:t xml:space="preserve"> самовольное (несанкционированное) размещение (хранение и захоронение) смета и отходов;</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урны для мусора – емкости различных типов объемов не более 0,25 м куб., предназначенные для образования отходов с целью их дальнейшей переработки, уничтожения и (или) захоронения;</w:t>
      </w:r>
    </w:p>
    <w:p w:rsidR="0046203D" w:rsidRPr="00D54E9F" w:rsidRDefault="0046203D" w:rsidP="00D54E9F">
      <w:pPr>
        <w:rPr>
          <w:rFonts w:ascii="Times New Roman" w:hAnsi="Times New Roman"/>
          <w:color w:val="000000"/>
          <w:sz w:val="28"/>
          <w:szCs w:val="28"/>
        </w:rPr>
      </w:pPr>
      <w:r w:rsidRPr="00D54E9F">
        <w:rPr>
          <w:rFonts w:ascii="Times New Roman" w:hAnsi="Times New Roman"/>
          <w:color w:val="000000"/>
          <w:sz w:val="28"/>
          <w:szCs w:val="28"/>
        </w:rPr>
        <w:t xml:space="preserve">- сельскохозяйственные животные </w:t>
      </w:r>
      <w:r w:rsidR="005B0113" w:rsidRPr="00D54E9F">
        <w:rPr>
          <w:rFonts w:ascii="Times New Roman" w:hAnsi="Times New Roman"/>
          <w:color w:val="000000"/>
          <w:sz w:val="28"/>
          <w:szCs w:val="28"/>
        </w:rPr>
        <w:t>–</w:t>
      </w:r>
      <w:r w:rsidRPr="00D54E9F">
        <w:rPr>
          <w:rFonts w:ascii="Times New Roman" w:hAnsi="Times New Roman"/>
          <w:color w:val="000000"/>
          <w:sz w:val="28"/>
          <w:szCs w:val="28"/>
        </w:rPr>
        <w:t xml:space="preserve"> крупный рогатый скот, свиньи, лошади, овцы, козы, пушные звери и другие сельскохозяйственные животные, специально выращенные и используемые для получения (производства) продуктов животного происхождения (продукции животноводства), а также в качестве транспортного средства или тягловой силы;</w:t>
      </w:r>
    </w:p>
    <w:p w:rsidR="0046203D" w:rsidRPr="00D54E9F" w:rsidRDefault="00CD3228"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46203D" w:rsidRPr="00D54E9F">
        <w:rPr>
          <w:rFonts w:ascii="Times New Roman" w:hAnsi="Times New Roman"/>
          <w:color w:val="000000"/>
          <w:sz w:val="28"/>
          <w:szCs w:val="28"/>
        </w:rPr>
        <w:t xml:space="preserve">домашние животные </w:t>
      </w:r>
      <w:r w:rsidR="005B0113" w:rsidRPr="00D54E9F">
        <w:rPr>
          <w:rFonts w:ascii="Times New Roman" w:hAnsi="Times New Roman"/>
          <w:color w:val="000000"/>
          <w:sz w:val="28"/>
          <w:szCs w:val="28"/>
        </w:rPr>
        <w:t>–</w:t>
      </w:r>
      <w:r w:rsidR="0046203D" w:rsidRPr="00D54E9F">
        <w:rPr>
          <w:rFonts w:ascii="Times New Roman" w:hAnsi="Times New Roman"/>
          <w:color w:val="000000"/>
          <w:sz w:val="28"/>
          <w:szCs w:val="28"/>
        </w:rPr>
        <w:t xml:space="preserve"> животные, содержащиеся с целью удовлетворения эмоциональных и эстетических потребностей человека, исторически прирученные и разводимые человеком (собаки, кошки, хорьки и др.)</w:t>
      </w:r>
      <w:r w:rsidR="005B0113">
        <w:rPr>
          <w:rFonts w:ascii="Times New Roman" w:hAnsi="Times New Roman"/>
          <w:color w:val="000000"/>
          <w:sz w:val="28"/>
          <w:szCs w:val="28"/>
        </w:rPr>
        <w:t>;</w:t>
      </w:r>
    </w:p>
    <w:p w:rsidR="0046203D" w:rsidRPr="00D54E9F" w:rsidRDefault="00CD3228"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46203D" w:rsidRPr="00D54E9F">
        <w:rPr>
          <w:rFonts w:ascii="Times New Roman" w:hAnsi="Times New Roman"/>
          <w:color w:val="000000"/>
          <w:sz w:val="28"/>
          <w:szCs w:val="28"/>
        </w:rPr>
        <w:t xml:space="preserve">адресный аншлаг </w:t>
      </w:r>
      <w:r w:rsidR="005B0113" w:rsidRPr="00D54E9F">
        <w:rPr>
          <w:rFonts w:ascii="Times New Roman" w:hAnsi="Times New Roman"/>
          <w:color w:val="000000"/>
          <w:sz w:val="28"/>
          <w:szCs w:val="28"/>
        </w:rPr>
        <w:t>–</w:t>
      </w:r>
      <w:r w:rsidR="0046203D" w:rsidRPr="00D54E9F">
        <w:rPr>
          <w:rFonts w:ascii="Times New Roman" w:hAnsi="Times New Roman"/>
          <w:color w:val="000000"/>
          <w:sz w:val="28"/>
          <w:szCs w:val="28"/>
        </w:rPr>
        <w:t xml:space="preserve"> указатель с наименованием улицы, переулок, ном</w:t>
      </w:r>
      <w:r w:rsidR="00CE7012">
        <w:rPr>
          <w:rFonts w:ascii="Times New Roman" w:hAnsi="Times New Roman"/>
          <w:color w:val="000000"/>
          <w:sz w:val="28"/>
          <w:szCs w:val="28"/>
        </w:rPr>
        <w:t>ером дома, квартира или корпуса.</w:t>
      </w:r>
    </w:p>
    <w:p w:rsidR="0046203D" w:rsidRPr="00D54E9F" w:rsidRDefault="0046203D" w:rsidP="00D54E9F">
      <w:pPr>
        <w:rPr>
          <w:rFonts w:ascii="Times New Roman" w:hAnsi="Times New Roman"/>
          <w:color w:val="000000"/>
          <w:sz w:val="28"/>
          <w:szCs w:val="28"/>
        </w:rPr>
      </w:pPr>
    </w:p>
    <w:p w:rsidR="00C62051" w:rsidRPr="00D54E9F" w:rsidRDefault="00942B77" w:rsidP="00D54E9F">
      <w:pPr>
        <w:spacing w:after="225" w:line="270" w:lineRule="atLeast"/>
        <w:jc w:val="center"/>
        <w:rPr>
          <w:rFonts w:ascii="Times New Roman" w:hAnsi="Times New Roman"/>
          <w:color w:val="000000"/>
          <w:sz w:val="28"/>
          <w:szCs w:val="28"/>
        </w:rPr>
      </w:pPr>
      <w:r w:rsidRPr="00D54E9F">
        <w:rPr>
          <w:rFonts w:ascii="Times New Roman" w:hAnsi="Times New Roman"/>
          <w:bCs/>
          <w:color w:val="000000"/>
          <w:sz w:val="28"/>
          <w:szCs w:val="28"/>
        </w:rPr>
        <w:t>2. Требования к содержанию объектов благоустройства.</w:t>
      </w:r>
    </w:p>
    <w:p w:rsidR="00CE7012" w:rsidRPr="0089541A" w:rsidRDefault="00942B77" w:rsidP="00CE7012">
      <w:pPr>
        <w:pStyle w:val="ConsPlusNormal"/>
        <w:ind w:firstLine="540"/>
        <w:jc w:val="both"/>
        <w:rPr>
          <w:rFonts w:ascii="Times New Roman" w:hAnsi="Times New Roman" w:cs="Times New Roman"/>
          <w:sz w:val="28"/>
          <w:szCs w:val="28"/>
        </w:rPr>
      </w:pPr>
      <w:r w:rsidRPr="00D54E9F">
        <w:rPr>
          <w:rFonts w:ascii="Times New Roman" w:hAnsi="Times New Roman"/>
          <w:color w:val="000000"/>
          <w:sz w:val="28"/>
          <w:szCs w:val="28"/>
        </w:rPr>
        <w:t>2</w:t>
      </w:r>
      <w:r w:rsidR="00961B49" w:rsidRPr="00D54E9F">
        <w:rPr>
          <w:rFonts w:ascii="Times New Roman" w:hAnsi="Times New Roman"/>
          <w:color w:val="000000"/>
          <w:sz w:val="28"/>
          <w:szCs w:val="28"/>
        </w:rPr>
        <w:t>.1</w:t>
      </w:r>
      <w:r w:rsidR="00C62051" w:rsidRPr="00D54E9F">
        <w:rPr>
          <w:rFonts w:ascii="Times New Roman" w:hAnsi="Times New Roman"/>
          <w:color w:val="000000"/>
          <w:sz w:val="28"/>
          <w:szCs w:val="28"/>
        </w:rPr>
        <w:t xml:space="preserve">. </w:t>
      </w:r>
      <w:r w:rsidR="00CE7012" w:rsidRPr="0089541A">
        <w:rPr>
          <w:rFonts w:ascii="Times New Roman" w:hAnsi="Times New Roman" w:cs="Times New Roman"/>
          <w:sz w:val="28"/>
          <w:szCs w:val="28"/>
        </w:rPr>
        <w:t>Развитие среды</w:t>
      </w:r>
      <w:r w:rsidR="00CE7012">
        <w:rPr>
          <w:rFonts w:ascii="Times New Roman" w:hAnsi="Times New Roman" w:cs="Times New Roman"/>
          <w:sz w:val="28"/>
          <w:szCs w:val="28"/>
        </w:rPr>
        <w:t xml:space="preserve"> Беловского муниципального округа</w:t>
      </w:r>
      <w:r w:rsidR="00CE7012" w:rsidRPr="0089541A">
        <w:rPr>
          <w:rFonts w:ascii="Times New Roman" w:hAnsi="Times New Roman" w:cs="Times New Roman"/>
          <w:sz w:val="28"/>
          <w:szCs w:val="28"/>
        </w:rPr>
        <w:t xml:space="preserve"> рекомендуется осуществлять путем улучшения, обновления, развития инфраструктуры муниципального образования</w:t>
      </w:r>
      <w:r w:rsidR="00CE7012">
        <w:rPr>
          <w:rFonts w:ascii="Times New Roman" w:hAnsi="Times New Roman" w:cs="Times New Roman"/>
          <w:sz w:val="28"/>
          <w:szCs w:val="28"/>
        </w:rPr>
        <w:t xml:space="preserve"> Беловский муниципальный округ Кемеровской области-Кузбасса</w:t>
      </w:r>
      <w:r w:rsidR="00CE7012" w:rsidRPr="0089541A">
        <w:rPr>
          <w:rFonts w:ascii="Times New Roman" w:hAnsi="Times New Roman" w:cs="Times New Roman"/>
          <w:sz w:val="28"/>
          <w:szCs w:val="28"/>
        </w:rPr>
        <w:t xml:space="preserve"> и системы управления, использования лучших практик, технологий и материалов, инновационных решений</w:t>
      </w:r>
      <w:r w:rsidR="00CE7012">
        <w:rPr>
          <w:rFonts w:ascii="Times New Roman" w:hAnsi="Times New Roman" w:cs="Times New Roman"/>
          <w:sz w:val="28"/>
          <w:szCs w:val="28"/>
        </w:rPr>
        <w:t>, внедрения цифровых технологий</w:t>
      </w:r>
      <w:r w:rsidR="00CE7012" w:rsidRPr="0089541A">
        <w:rPr>
          <w:rFonts w:ascii="Times New Roman" w:hAnsi="Times New Roman" w:cs="Times New Roman"/>
          <w:sz w:val="28"/>
          <w:szCs w:val="28"/>
        </w:rPr>
        <w:t xml:space="preserve">, развития коммуникаций между жителями </w:t>
      </w:r>
      <w:r w:rsidR="00CE7012">
        <w:rPr>
          <w:rFonts w:ascii="Times New Roman" w:hAnsi="Times New Roman" w:cs="Times New Roman"/>
          <w:sz w:val="28"/>
          <w:szCs w:val="28"/>
        </w:rPr>
        <w:t>Беловского муниципального округа</w:t>
      </w:r>
      <w:r w:rsidR="00CE7012" w:rsidRPr="0089541A">
        <w:rPr>
          <w:rFonts w:ascii="Times New Roman" w:hAnsi="Times New Roman" w:cs="Times New Roman"/>
          <w:sz w:val="28"/>
          <w:szCs w:val="28"/>
        </w:rPr>
        <w:t xml:space="preserve"> и их объединениями. При этом осуществля</w:t>
      </w:r>
      <w:r w:rsidR="00CE7012">
        <w:rPr>
          <w:rFonts w:ascii="Times New Roman" w:hAnsi="Times New Roman" w:cs="Times New Roman"/>
          <w:sz w:val="28"/>
          <w:szCs w:val="28"/>
        </w:rPr>
        <w:t>е</w:t>
      </w:r>
      <w:r w:rsidR="00CE7012" w:rsidRPr="0089541A">
        <w:rPr>
          <w:rFonts w:ascii="Times New Roman" w:hAnsi="Times New Roman" w:cs="Times New Roman"/>
          <w:sz w:val="28"/>
          <w:szCs w:val="28"/>
        </w:rPr>
        <w:t>т</w:t>
      </w:r>
      <w:r w:rsidR="00CE7012">
        <w:rPr>
          <w:rFonts w:ascii="Times New Roman" w:hAnsi="Times New Roman" w:cs="Times New Roman"/>
          <w:sz w:val="28"/>
          <w:szCs w:val="28"/>
        </w:rPr>
        <w:t>ся</w:t>
      </w:r>
      <w:r w:rsidR="00CE7012" w:rsidRPr="0089541A">
        <w:rPr>
          <w:rFonts w:ascii="Times New Roman" w:hAnsi="Times New Roman" w:cs="Times New Roman"/>
          <w:sz w:val="28"/>
          <w:szCs w:val="28"/>
        </w:rPr>
        <w:t xml:space="preserve"> реализаци</w:t>
      </w:r>
      <w:r w:rsidR="00CE7012">
        <w:rPr>
          <w:rFonts w:ascii="Times New Roman" w:hAnsi="Times New Roman" w:cs="Times New Roman"/>
          <w:sz w:val="28"/>
          <w:szCs w:val="28"/>
        </w:rPr>
        <w:t>я</w:t>
      </w:r>
      <w:r w:rsidR="00CE7012" w:rsidRPr="0089541A">
        <w:rPr>
          <w:rFonts w:ascii="Times New Roman" w:hAnsi="Times New Roman" w:cs="Times New Roman"/>
          <w:sz w:val="28"/>
          <w:szCs w:val="28"/>
        </w:rPr>
        <w:t xml:space="preserve"> комплексных проектов по благоустройству, предусматривающих одновременное использование различных элементов благоустройства, обеспечивающих повышение удобства использования и визуальной привлекательности благоустраиваемой территории.</w:t>
      </w:r>
    </w:p>
    <w:p w:rsidR="00942B77" w:rsidRDefault="00C62051" w:rsidP="00D54E9F">
      <w:pPr>
        <w:rPr>
          <w:rFonts w:ascii="Times New Roman" w:hAnsi="Times New Roman"/>
          <w:color w:val="000000"/>
          <w:sz w:val="28"/>
          <w:szCs w:val="28"/>
        </w:rPr>
      </w:pPr>
      <w:r w:rsidRPr="00D54E9F">
        <w:rPr>
          <w:rFonts w:ascii="Times New Roman" w:hAnsi="Times New Roman"/>
          <w:color w:val="000000"/>
          <w:sz w:val="28"/>
          <w:szCs w:val="28"/>
        </w:rPr>
        <w:t>Содержание объектов благоустройства осуществляется путем поддержания в надлежащем техническом, физическом, эстетическом состоянии объектов благоустройства, их отдельных элементов в соответствии с эксплуатационными требованиями. При разработке и выборе проектов по благоустройству территорий важным критерием является стоимость их эксплуатации и содержания.</w:t>
      </w:r>
    </w:p>
    <w:p w:rsidR="008D415D" w:rsidRPr="00D54E9F" w:rsidRDefault="008D415D" w:rsidP="00D54E9F">
      <w:pPr>
        <w:rPr>
          <w:rFonts w:ascii="Times New Roman" w:hAnsi="Times New Roman"/>
          <w:color w:val="000000"/>
          <w:sz w:val="28"/>
          <w:szCs w:val="28"/>
        </w:rPr>
      </w:pPr>
    </w:p>
    <w:p w:rsidR="00961B49"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2</w:t>
      </w:r>
      <w:r w:rsidR="00961B49" w:rsidRPr="00D54E9F">
        <w:rPr>
          <w:rFonts w:ascii="Times New Roman" w:hAnsi="Times New Roman"/>
          <w:color w:val="000000"/>
          <w:sz w:val="28"/>
          <w:szCs w:val="28"/>
        </w:rPr>
        <w:t>.2</w:t>
      </w:r>
      <w:r w:rsidR="00C62051" w:rsidRPr="00D54E9F">
        <w:rPr>
          <w:rFonts w:ascii="Times New Roman" w:hAnsi="Times New Roman"/>
          <w:color w:val="000000"/>
          <w:sz w:val="28"/>
          <w:szCs w:val="28"/>
        </w:rPr>
        <w:t>. Участниками деятельности по благоустройству выступают:</w:t>
      </w:r>
    </w:p>
    <w:p w:rsidR="00CE7012" w:rsidRPr="0089541A" w:rsidRDefault="00923A4F" w:rsidP="00CE7012">
      <w:pPr>
        <w:pStyle w:val="ConsPlusNormal"/>
        <w:ind w:firstLine="540"/>
        <w:jc w:val="both"/>
        <w:rPr>
          <w:rFonts w:ascii="Times New Roman" w:hAnsi="Times New Roman" w:cs="Times New Roman"/>
          <w:sz w:val="28"/>
          <w:szCs w:val="28"/>
        </w:rPr>
      </w:pPr>
      <w:r w:rsidRPr="00D54E9F">
        <w:rPr>
          <w:rFonts w:ascii="Times New Roman" w:hAnsi="Times New Roman"/>
          <w:color w:val="000000"/>
          <w:sz w:val="28"/>
          <w:szCs w:val="28"/>
        </w:rPr>
        <w:t xml:space="preserve">- </w:t>
      </w:r>
      <w:r w:rsidR="00CE7012">
        <w:rPr>
          <w:rFonts w:ascii="Times New Roman" w:hAnsi="Times New Roman"/>
          <w:color w:val="000000"/>
          <w:sz w:val="28"/>
          <w:szCs w:val="28"/>
        </w:rPr>
        <w:t>жители</w:t>
      </w:r>
      <w:r w:rsidR="00C77144" w:rsidRPr="00D54E9F">
        <w:rPr>
          <w:rFonts w:ascii="Times New Roman" w:hAnsi="Times New Roman"/>
          <w:color w:val="000000"/>
          <w:sz w:val="28"/>
          <w:szCs w:val="28"/>
        </w:rPr>
        <w:t xml:space="preserve"> Беловского</w:t>
      </w:r>
      <w:r w:rsidR="00C62051" w:rsidRPr="00D54E9F">
        <w:rPr>
          <w:rFonts w:ascii="Times New Roman" w:hAnsi="Times New Roman"/>
          <w:color w:val="000000"/>
          <w:sz w:val="28"/>
          <w:szCs w:val="28"/>
        </w:rPr>
        <w:t xml:space="preserve"> муниципального округа</w:t>
      </w:r>
      <w:r w:rsidR="00CE7012" w:rsidRPr="0089541A">
        <w:rPr>
          <w:rFonts w:ascii="Times New Roman" w:hAnsi="Times New Roman" w:cs="Times New Roman"/>
          <w:sz w:val="28"/>
          <w:szCs w:val="28"/>
        </w:rPr>
        <w:t>(граждан</w:t>
      </w:r>
      <w:r w:rsidR="00CE7012">
        <w:rPr>
          <w:rFonts w:ascii="Times New Roman" w:hAnsi="Times New Roman" w:cs="Times New Roman"/>
          <w:sz w:val="28"/>
          <w:szCs w:val="28"/>
        </w:rPr>
        <w:t>е</w:t>
      </w:r>
      <w:r w:rsidR="00CE7012" w:rsidRPr="0089541A">
        <w:rPr>
          <w:rFonts w:ascii="Times New Roman" w:hAnsi="Times New Roman" w:cs="Times New Roman"/>
          <w:sz w:val="28"/>
          <w:szCs w:val="28"/>
        </w:rPr>
        <w:t xml:space="preserve">, их объединения </w:t>
      </w:r>
      <w:r w:rsidR="005C45EF" w:rsidRPr="00D54E9F">
        <w:rPr>
          <w:rFonts w:ascii="Times New Roman" w:hAnsi="Times New Roman"/>
          <w:color w:val="000000"/>
          <w:sz w:val="28"/>
          <w:szCs w:val="28"/>
        </w:rPr>
        <w:t>–</w:t>
      </w:r>
      <w:r w:rsidR="00CE7012" w:rsidRPr="0089541A">
        <w:rPr>
          <w:rFonts w:ascii="Times New Roman" w:hAnsi="Times New Roman" w:cs="Times New Roman"/>
          <w:sz w:val="28"/>
          <w:szCs w:val="28"/>
        </w:rPr>
        <w:t>группы граждан, объединенные общим признаком или общей деятельностью, добровольц</w:t>
      </w:r>
      <w:r w:rsidR="005C45EF">
        <w:rPr>
          <w:rFonts w:ascii="Times New Roman" w:hAnsi="Times New Roman" w:cs="Times New Roman"/>
          <w:sz w:val="28"/>
          <w:szCs w:val="28"/>
        </w:rPr>
        <w:t>ы</w:t>
      </w:r>
      <w:r w:rsidR="00CE7012" w:rsidRPr="0089541A">
        <w:rPr>
          <w:rFonts w:ascii="Times New Roman" w:hAnsi="Times New Roman" w:cs="Times New Roman"/>
          <w:sz w:val="28"/>
          <w:szCs w:val="28"/>
        </w:rPr>
        <w:t xml:space="preserve"> (волонтер</w:t>
      </w:r>
      <w:r w:rsidR="005C45EF">
        <w:rPr>
          <w:rFonts w:ascii="Times New Roman" w:hAnsi="Times New Roman" w:cs="Times New Roman"/>
          <w:sz w:val="28"/>
          <w:szCs w:val="28"/>
        </w:rPr>
        <w:t>ы</w:t>
      </w:r>
      <w:r w:rsidR="00CE7012" w:rsidRPr="0089541A">
        <w:rPr>
          <w:rFonts w:ascii="Times New Roman" w:hAnsi="Times New Roman" w:cs="Times New Roman"/>
          <w:sz w:val="28"/>
          <w:szCs w:val="28"/>
        </w:rPr>
        <w:t>))</w:t>
      </w:r>
      <w:r w:rsidR="005C45EF">
        <w:rPr>
          <w:rFonts w:ascii="Times New Roman" w:hAnsi="Times New Roman" w:cs="Times New Roman"/>
          <w:sz w:val="28"/>
          <w:szCs w:val="28"/>
        </w:rPr>
        <w:t xml:space="preserve"> участвуют в</w:t>
      </w:r>
      <w:r w:rsidR="00CE7012" w:rsidRPr="0089541A">
        <w:rPr>
          <w:rFonts w:ascii="Times New Roman" w:hAnsi="Times New Roman" w:cs="Times New Roman"/>
          <w:sz w:val="28"/>
          <w:szCs w:val="28"/>
        </w:rPr>
        <w:t xml:space="preserve"> определени</w:t>
      </w:r>
      <w:r w:rsidR="005C45EF">
        <w:rPr>
          <w:rFonts w:ascii="Times New Roman" w:hAnsi="Times New Roman" w:cs="Times New Roman"/>
          <w:sz w:val="28"/>
          <w:szCs w:val="28"/>
        </w:rPr>
        <w:t>и</w:t>
      </w:r>
      <w:r w:rsidR="00CE7012" w:rsidRPr="0089541A">
        <w:rPr>
          <w:rFonts w:ascii="Times New Roman" w:hAnsi="Times New Roman" w:cs="Times New Roman"/>
          <w:sz w:val="28"/>
          <w:szCs w:val="28"/>
        </w:rPr>
        <w:t xml:space="preserve"> перечня территорий, подлежащих благоустройству, участия (финансового и (или) трудового) в реализации мероприятий по благоустройс</w:t>
      </w:r>
      <w:r w:rsidR="005C45EF">
        <w:rPr>
          <w:rFonts w:ascii="Times New Roman" w:hAnsi="Times New Roman" w:cs="Times New Roman"/>
          <w:sz w:val="28"/>
          <w:szCs w:val="28"/>
        </w:rPr>
        <w:t>тву дворовых территорий, участвуют</w:t>
      </w:r>
      <w:r w:rsidR="00CE7012" w:rsidRPr="0089541A">
        <w:rPr>
          <w:rFonts w:ascii="Times New Roman" w:hAnsi="Times New Roman" w:cs="Times New Roman"/>
          <w:sz w:val="28"/>
          <w:szCs w:val="28"/>
        </w:rPr>
        <w:t xml:space="preserve"> в содержании и эксплуатации общественных и дворовых территорий </w:t>
      </w:r>
      <w:r w:rsidR="005C45EF">
        <w:rPr>
          <w:rFonts w:ascii="Times New Roman" w:hAnsi="Times New Roman" w:cs="Times New Roman"/>
          <w:sz w:val="28"/>
          <w:szCs w:val="28"/>
        </w:rPr>
        <w:t>Беловского муниципального округа</w:t>
      </w:r>
      <w:r w:rsidR="00CE7012" w:rsidRPr="0089541A">
        <w:rPr>
          <w:rFonts w:ascii="Times New Roman" w:hAnsi="Times New Roman" w:cs="Times New Roman"/>
          <w:sz w:val="28"/>
          <w:szCs w:val="28"/>
        </w:rPr>
        <w:t>, формировани</w:t>
      </w:r>
      <w:r w:rsidR="005C45EF">
        <w:rPr>
          <w:rFonts w:ascii="Times New Roman" w:hAnsi="Times New Roman" w:cs="Times New Roman"/>
          <w:sz w:val="28"/>
          <w:szCs w:val="28"/>
        </w:rPr>
        <w:t>и</w:t>
      </w:r>
      <w:r w:rsidR="00CE7012" w:rsidRPr="0089541A">
        <w:rPr>
          <w:rFonts w:ascii="Times New Roman" w:hAnsi="Times New Roman" w:cs="Times New Roman"/>
          <w:sz w:val="28"/>
          <w:szCs w:val="28"/>
        </w:rPr>
        <w:t xml:space="preserve"> активного и сплоченного сообщества местных жителей, заинтересованного в развитии </w:t>
      </w:r>
      <w:r w:rsidR="005C45EF">
        <w:rPr>
          <w:rFonts w:ascii="Times New Roman" w:hAnsi="Times New Roman" w:cs="Times New Roman"/>
          <w:sz w:val="28"/>
          <w:szCs w:val="28"/>
        </w:rPr>
        <w:t>территории</w:t>
      </w:r>
      <w:r w:rsidR="00CE7012" w:rsidRPr="0089541A">
        <w:rPr>
          <w:rFonts w:ascii="Times New Roman" w:hAnsi="Times New Roman" w:cs="Times New Roman"/>
          <w:sz w:val="28"/>
          <w:szCs w:val="28"/>
        </w:rPr>
        <w:t>;</w:t>
      </w:r>
    </w:p>
    <w:p w:rsidR="00C62051"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C62051" w:rsidRPr="00D54E9F">
        <w:rPr>
          <w:rFonts w:ascii="Times New Roman" w:hAnsi="Times New Roman"/>
          <w:color w:val="000000"/>
          <w:sz w:val="28"/>
          <w:szCs w:val="28"/>
        </w:rPr>
        <w:t xml:space="preserve"> представители органов местного самоуправления, которые формируют техническое задание</w:t>
      </w:r>
      <w:r w:rsidR="005C45EF">
        <w:rPr>
          <w:rFonts w:ascii="Times New Roman" w:hAnsi="Times New Roman"/>
          <w:color w:val="000000"/>
          <w:sz w:val="28"/>
          <w:szCs w:val="28"/>
        </w:rPr>
        <w:t xml:space="preserve"> на разработку проекта благоустройства</w:t>
      </w:r>
      <w:r w:rsidR="00C62051" w:rsidRPr="00D54E9F">
        <w:rPr>
          <w:rFonts w:ascii="Times New Roman" w:hAnsi="Times New Roman"/>
          <w:color w:val="000000"/>
          <w:sz w:val="28"/>
          <w:szCs w:val="28"/>
        </w:rPr>
        <w:t>, выбирают исполнителей и обеспечивают в пределах своих полномочий</w:t>
      </w:r>
      <w:r w:rsidR="00A110B7">
        <w:rPr>
          <w:rFonts w:ascii="Times New Roman" w:hAnsi="Times New Roman"/>
          <w:color w:val="000000"/>
          <w:sz w:val="28"/>
          <w:szCs w:val="28"/>
        </w:rPr>
        <w:t xml:space="preserve"> </w:t>
      </w:r>
      <w:r w:rsidR="005C45EF" w:rsidRPr="00D54E9F">
        <w:rPr>
          <w:rFonts w:ascii="Times New Roman" w:hAnsi="Times New Roman"/>
          <w:color w:val="000000"/>
          <w:sz w:val="28"/>
          <w:szCs w:val="28"/>
        </w:rPr>
        <w:t>финансирование</w:t>
      </w:r>
      <w:r w:rsidR="005C45EF">
        <w:rPr>
          <w:rFonts w:ascii="Times New Roman" w:hAnsi="Times New Roman"/>
          <w:color w:val="000000"/>
          <w:sz w:val="28"/>
          <w:szCs w:val="28"/>
        </w:rPr>
        <w:t xml:space="preserve">  работ по реализации проектов благоустройства</w:t>
      </w:r>
      <w:r w:rsidR="00C62051" w:rsidRPr="00D54E9F">
        <w:rPr>
          <w:rFonts w:ascii="Times New Roman" w:hAnsi="Times New Roman"/>
          <w:color w:val="000000"/>
          <w:sz w:val="28"/>
          <w:szCs w:val="28"/>
        </w:rPr>
        <w:t>;</w:t>
      </w:r>
    </w:p>
    <w:p w:rsidR="005C45E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C62051" w:rsidRPr="00D54E9F">
        <w:rPr>
          <w:rFonts w:ascii="Times New Roman" w:hAnsi="Times New Roman"/>
          <w:color w:val="000000"/>
          <w:sz w:val="28"/>
          <w:szCs w:val="28"/>
        </w:rPr>
        <w:t xml:space="preserve"> хозяйствующие субъекты, осуществля</w:t>
      </w:r>
      <w:r w:rsidR="005C45EF">
        <w:rPr>
          <w:rFonts w:ascii="Times New Roman" w:hAnsi="Times New Roman"/>
          <w:color w:val="000000"/>
          <w:sz w:val="28"/>
          <w:szCs w:val="28"/>
        </w:rPr>
        <w:t>ющие</w:t>
      </w:r>
      <w:r w:rsidR="00C62051" w:rsidRPr="00D54E9F">
        <w:rPr>
          <w:rFonts w:ascii="Times New Roman" w:hAnsi="Times New Roman"/>
          <w:color w:val="000000"/>
          <w:sz w:val="28"/>
          <w:szCs w:val="28"/>
        </w:rPr>
        <w:t xml:space="preserve"> деятельно</w:t>
      </w:r>
      <w:r w:rsidR="00C77144" w:rsidRPr="00D54E9F">
        <w:rPr>
          <w:rFonts w:ascii="Times New Roman" w:hAnsi="Times New Roman"/>
          <w:color w:val="000000"/>
          <w:sz w:val="28"/>
          <w:szCs w:val="28"/>
        </w:rPr>
        <w:t>сть на территории Беловского</w:t>
      </w:r>
      <w:r w:rsidR="00C62051" w:rsidRPr="00D54E9F">
        <w:rPr>
          <w:rFonts w:ascii="Times New Roman" w:hAnsi="Times New Roman"/>
          <w:color w:val="000000"/>
          <w:sz w:val="28"/>
          <w:szCs w:val="28"/>
        </w:rPr>
        <w:t xml:space="preserve"> муниципального округа</w:t>
      </w:r>
      <w:r w:rsidR="005C45EF">
        <w:rPr>
          <w:rFonts w:ascii="Times New Roman" w:hAnsi="Times New Roman"/>
          <w:color w:val="000000"/>
          <w:sz w:val="28"/>
          <w:szCs w:val="28"/>
        </w:rPr>
        <w:t>, которые</w:t>
      </w:r>
      <w:r w:rsidR="005C45EF">
        <w:rPr>
          <w:rFonts w:ascii="Times New Roman" w:hAnsi="Times New Roman"/>
          <w:sz w:val="28"/>
          <w:szCs w:val="28"/>
        </w:rPr>
        <w:t xml:space="preserve"> могут участвовать в</w:t>
      </w:r>
      <w:r w:rsidR="005C45EF" w:rsidRPr="0089541A">
        <w:rPr>
          <w:rFonts w:ascii="Times New Roman" w:hAnsi="Times New Roman"/>
          <w:sz w:val="28"/>
          <w:szCs w:val="28"/>
        </w:rPr>
        <w:t xml:space="preserve"> формировани</w:t>
      </w:r>
      <w:r w:rsidR="005C45EF">
        <w:rPr>
          <w:rFonts w:ascii="Times New Roman" w:hAnsi="Times New Roman"/>
          <w:sz w:val="28"/>
          <w:szCs w:val="28"/>
        </w:rPr>
        <w:t>и</w:t>
      </w:r>
      <w:r w:rsidR="005C45EF" w:rsidRPr="0089541A">
        <w:rPr>
          <w:rFonts w:ascii="Times New Roman" w:hAnsi="Times New Roman"/>
          <w:sz w:val="28"/>
          <w:szCs w:val="28"/>
        </w:rPr>
        <w:t xml:space="preserve"> запроса на благоустройство, в финансировании мероприятий по благоустройству,</w:t>
      </w:r>
      <w:r w:rsidR="005C45EF">
        <w:rPr>
          <w:rFonts w:ascii="Times New Roman" w:hAnsi="Times New Roman"/>
          <w:sz w:val="28"/>
          <w:szCs w:val="28"/>
        </w:rPr>
        <w:t xml:space="preserve"> в</w:t>
      </w:r>
      <w:r w:rsidR="005C45EF" w:rsidRPr="0089541A">
        <w:rPr>
          <w:rFonts w:ascii="Times New Roman" w:hAnsi="Times New Roman"/>
          <w:sz w:val="28"/>
          <w:szCs w:val="28"/>
        </w:rPr>
        <w:t xml:space="preserve"> удовлетворени</w:t>
      </w:r>
      <w:r w:rsidR="005C45EF">
        <w:rPr>
          <w:rFonts w:ascii="Times New Roman" w:hAnsi="Times New Roman"/>
          <w:sz w:val="28"/>
          <w:szCs w:val="28"/>
        </w:rPr>
        <w:t>и</w:t>
      </w:r>
      <w:r w:rsidR="005C45EF" w:rsidRPr="0089541A">
        <w:rPr>
          <w:rFonts w:ascii="Times New Roman" w:hAnsi="Times New Roman"/>
          <w:sz w:val="28"/>
          <w:szCs w:val="28"/>
        </w:rPr>
        <w:t xml:space="preserve"> потребностей жителей </w:t>
      </w:r>
      <w:r w:rsidR="005C45EF">
        <w:rPr>
          <w:rFonts w:ascii="Times New Roman" w:hAnsi="Times New Roman"/>
          <w:sz w:val="28"/>
          <w:szCs w:val="28"/>
        </w:rPr>
        <w:t>Беловского муниципального округа</w:t>
      </w:r>
      <w:r w:rsidR="005C45EF" w:rsidRPr="0089541A">
        <w:rPr>
          <w:rFonts w:ascii="Times New Roman" w:hAnsi="Times New Roman"/>
          <w:sz w:val="28"/>
          <w:szCs w:val="28"/>
        </w:rPr>
        <w:t>,</w:t>
      </w:r>
      <w:r w:rsidR="005C45EF">
        <w:rPr>
          <w:rFonts w:ascii="Times New Roman" w:hAnsi="Times New Roman"/>
          <w:sz w:val="28"/>
          <w:szCs w:val="28"/>
        </w:rPr>
        <w:t xml:space="preserve"> в</w:t>
      </w:r>
      <w:r w:rsidR="005C45EF" w:rsidRPr="0089541A">
        <w:rPr>
          <w:rFonts w:ascii="Times New Roman" w:hAnsi="Times New Roman"/>
          <w:sz w:val="28"/>
          <w:szCs w:val="28"/>
        </w:rPr>
        <w:t xml:space="preserve"> формировани</w:t>
      </w:r>
      <w:r w:rsidR="005C45EF">
        <w:rPr>
          <w:rFonts w:ascii="Times New Roman" w:hAnsi="Times New Roman"/>
          <w:sz w:val="28"/>
          <w:szCs w:val="28"/>
        </w:rPr>
        <w:t>и</w:t>
      </w:r>
      <w:r w:rsidR="005C45EF" w:rsidRPr="0089541A">
        <w:rPr>
          <w:rFonts w:ascii="Times New Roman" w:hAnsi="Times New Roman"/>
          <w:sz w:val="28"/>
          <w:szCs w:val="28"/>
        </w:rPr>
        <w:t xml:space="preserve"> позитивного имиджа </w:t>
      </w:r>
      <w:r w:rsidR="005C45EF">
        <w:rPr>
          <w:rFonts w:ascii="Times New Roman" w:hAnsi="Times New Roman"/>
          <w:sz w:val="28"/>
          <w:szCs w:val="28"/>
        </w:rPr>
        <w:t>Беловского муниципального округа</w:t>
      </w:r>
      <w:r w:rsidR="005C45EF" w:rsidRPr="0089541A">
        <w:rPr>
          <w:rFonts w:ascii="Times New Roman" w:hAnsi="Times New Roman"/>
          <w:sz w:val="28"/>
          <w:szCs w:val="28"/>
        </w:rPr>
        <w:t xml:space="preserve"> и его туристской и инвестиционной привлекательности;</w:t>
      </w:r>
    </w:p>
    <w:p w:rsidR="005C45EF" w:rsidRPr="0089541A" w:rsidRDefault="00923A4F" w:rsidP="005C45EF">
      <w:pPr>
        <w:pStyle w:val="ConsPlusNormal"/>
        <w:ind w:firstLine="540"/>
        <w:jc w:val="both"/>
        <w:rPr>
          <w:rFonts w:ascii="Times New Roman" w:hAnsi="Times New Roman" w:cs="Times New Roman"/>
          <w:sz w:val="28"/>
          <w:szCs w:val="28"/>
        </w:rPr>
      </w:pPr>
      <w:r w:rsidRPr="00D54E9F">
        <w:rPr>
          <w:rFonts w:ascii="Times New Roman" w:hAnsi="Times New Roman"/>
          <w:color w:val="000000"/>
          <w:sz w:val="28"/>
          <w:szCs w:val="28"/>
        </w:rPr>
        <w:t xml:space="preserve">- </w:t>
      </w:r>
      <w:r w:rsidR="00C62051" w:rsidRPr="00D54E9F">
        <w:rPr>
          <w:rFonts w:ascii="Times New Roman" w:hAnsi="Times New Roman"/>
          <w:color w:val="000000"/>
          <w:sz w:val="28"/>
          <w:szCs w:val="28"/>
        </w:rPr>
        <w:t xml:space="preserve"> представители профессионального сообщества, </w:t>
      </w:r>
      <w:r w:rsidR="005C45EF" w:rsidRPr="0089541A">
        <w:rPr>
          <w:rFonts w:ascii="Times New Roman" w:hAnsi="Times New Roman" w:cs="Times New Roman"/>
          <w:sz w:val="28"/>
          <w:szCs w:val="28"/>
        </w:rPr>
        <w:t>в том числе эксперт</w:t>
      </w:r>
      <w:r w:rsidR="005C45EF">
        <w:rPr>
          <w:rFonts w:ascii="Times New Roman" w:hAnsi="Times New Roman" w:cs="Times New Roman"/>
          <w:sz w:val="28"/>
          <w:szCs w:val="28"/>
        </w:rPr>
        <w:t>ы</w:t>
      </w:r>
      <w:r w:rsidR="005C45EF" w:rsidRPr="0089541A">
        <w:rPr>
          <w:rFonts w:ascii="Times New Roman" w:hAnsi="Times New Roman" w:cs="Times New Roman"/>
          <w:sz w:val="28"/>
          <w:szCs w:val="28"/>
        </w:rPr>
        <w:t xml:space="preserve"> в сфере градостроительства, архитектуры, урбанистики, экономики </w:t>
      </w:r>
      <w:r w:rsidR="005C45EF">
        <w:rPr>
          <w:rFonts w:ascii="Times New Roman" w:hAnsi="Times New Roman" w:cs="Times New Roman"/>
          <w:sz w:val="28"/>
          <w:szCs w:val="28"/>
        </w:rPr>
        <w:t>Беловского муниципального округа</w:t>
      </w:r>
      <w:r w:rsidR="005C45EF" w:rsidRPr="0089541A">
        <w:rPr>
          <w:rFonts w:ascii="Times New Roman" w:hAnsi="Times New Roman" w:cs="Times New Roman"/>
          <w:sz w:val="28"/>
          <w:szCs w:val="28"/>
        </w:rPr>
        <w:t>, истории, культуры, археологии, инженерных изысканий, экологии, ландшафтной архитектуры, специалист</w:t>
      </w:r>
      <w:r w:rsidR="005C45EF">
        <w:rPr>
          <w:rFonts w:ascii="Times New Roman" w:hAnsi="Times New Roman" w:cs="Times New Roman"/>
          <w:sz w:val="28"/>
          <w:szCs w:val="28"/>
        </w:rPr>
        <w:t>ы</w:t>
      </w:r>
      <w:r w:rsidR="005C45EF" w:rsidRPr="0089541A">
        <w:rPr>
          <w:rFonts w:ascii="Times New Roman" w:hAnsi="Times New Roman" w:cs="Times New Roman"/>
          <w:sz w:val="28"/>
          <w:szCs w:val="28"/>
        </w:rPr>
        <w:t xml:space="preserve"> по благоустройству и озеленению, дизайнер</w:t>
      </w:r>
      <w:r w:rsidR="005C45EF">
        <w:rPr>
          <w:rFonts w:ascii="Times New Roman" w:hAnsi="Times New Roman" w:cs="Times New Roman"/>
          <w:sz w:val="28"/>
          <w:szCs w:val="28"/>
        </w:rPr>
        <w:t>ы</w:t>
      </w:r>
      <w:r w:rsidR="005C45EF" w:rsidRPr="0089541A">
        <w:rPr>
          <w:rFonts w:ascii="Times New Roman" w:hAnsi="Times New Roman" w:cs="Times New Roman"/>
          <w:sz w:val="28"/>
          <w:szCs w:val="28"/>
        </w:rPr>
        <w:t>, разрабатывающи</w:t>
      </w:r>
      <w:r w:rsidR="005C45EF">
        <w:rPr>
          <w:rFonts w:ascii="Times New Roman" w:hAnsi="Times New Roman" w:cs="Times New Roman"/>
          <w:sz w:val="28"/>
          <w:szCs w:val="28"/>
        </w:rPr>
        <w:t>е</w:t>
      </w:r>
      <w:r w:rsidR="005C45EF" w:rsidRPr="0089541A">
        <w:rPr>
          <w:rFonts w:ascii="Times New Roman" w:hAnsi="Times New Roman" w:cs="Times New Roman"/>
          <w:sz w:val="28"/>
          <w:szCs w:val="28"/>
        </w:rPr>
        <w:t xml:space="preserve"> проекты благоустройства территории на стадиях концепции, проектной и рабочей документации, с целью повышения эффективности проектных решений;</w:t>
      </w:r>
    </w:p>
    <w:p w:rsidR="005C45EF" w:rsidRDefault="005C45EF" w:rsidP="005C45EF">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Pr="0089541A">
        <w:rPr>
          <w:rFonts w:ascii="Times New Roman" w:hAnsi="Times New Roman" w:cs="Times New Roman"/>
          <w:sz w:val="28"/>
          <w:szCs w:val="28"/>
        </w:rPr>
        <w:t>исполнител</w:t>
      </w:r>
      <w:r>
        <w:rPr>
          <w:rFonts w:ascii="Times New Roman" w:hAnsi="Times New Roman" w:cs="Times New Roman"/>
          <w:sz w:val="28"/>
          <w:szCs w:val="28"/>
        </w:rPr>
        <w:t>и</w:t>
      </w:r>
      <w:r w:rsidRPr="0089541A">
        <w:rPr>
          <w:rFonts w:ascii="Times New Roman" w:hAnsi="Times New Roman" w:cs="Times New Roman"/>
          <w:sz w:val="28"/>
          <w:szCs w:val="28"/>
        </w:rPr>
        <w:t xml:space="preserve"> работ по разработке и реализации проектов благоустройства, специалист</w:t>
      </w:r>
      <w:r>
        <w:rPr>
          <w:rFonts w:ascii="Times New Roman" w:hAnsi="Times New Roman" w:cs="Times New Roman"/>
          <w:sz w:val="28"/>
          <w:szCs w:val="28"/>
        </w:rPr>
        <w:t>ы</w:t>
      </w:r>
      <w:r w:rsidRPr="0089541A">
        <w:rPr>
          <w:rFonts w:ascii="Times New Roman" w:hAnsi="Times New Roman" w:cs="Times New Roman"/>
          <w:sz w:val="28"/>
          <w:szCs w:val="28"/>
        </w:rPr>
        <w:t xml:space="preserve"> по благоустройству и озеленению, в том числе возведению МАФ;</w:t>
      </w:r>
    </w:p>
    <w:p w:rsidR="005C45EF" w:rsidRPr="0089541A" w:rsidRDefault="005C45EF" w:rsidP="005C45EF">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Pr="0089541A">
        <w:rPr>
          <w:rFonts w:ascii="Times New Roman" w:hAnsi="Times New Roman" w:cs="Times New Roman"/>
          <w:sz w:val="28"/>
          <w:szCs w:val="28"/>
        </w:rPr>
        <w:t>региональные центры компетенций;</w:t>
      </w:r>
    </w:p>
    <w:p w:rsidR="00C62051"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C62051" w:rsidRPr="00D54E9F">
        <w:rPr>
          <w:rFonts w:ascii="Times New Roman" w:hAnsi="Times New Roman"/>
          <w:color w:val="000000"/>
          <w:sz w:val="28"/>
          <w:szCs w:val="28"/>
        </w:rPr>
        <w:t xml:space="preserve"> иные лица.</w:t>
      </w:r>
    </w:p>
    <w:p w:rsidR="00C62051"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2</w:t>
      </w:r>
      <w:r w:rsidR="00961B49" w:rsidRPr="00D54E9F">
        <w:rPr>
          <w:rFonts w:ascii="Times New Roman" w:hAnsi="Times New Roman"/>
          <w:color w:val="000000"/>
          <w:sz w:val="28"/>
          <w:szCs w:val="28"/>
        </w:rPr>
        <w:t>.3. Администрация Беловского</w:t>
      </w:r>
      <w:r w:rsidR="00C62051" w:rsidRPr="00D54E9F">
        <w:rPr>
          <w:rFonts w:ascii="Times New Roman" w:hAnsi="Times New Roman"/>
          <w:color w:val="000000"/>
          <w:sz w:val="28"/>
          <w:szCs w:val="28"/>
        </w:rPr>
        <w:t xml:space="preserve"> муниципального округа обеспечивает участие жителей в подготовке и реализации проектов по благоустройству в целях повышения эффективности расходов на благоустройство и качества реализованных проектов, а также обеспечения сохранности созданных объектов благоустройства.</w:t>
      </w:r>
    </w:p>
    <w:p w:rsidR="00C62051" w:rsidRPr="00D54E9F" w:rsidRDefault="005906F4" w:rsidP="00D54E9F">
      <w:pPr>
        <w:rPr>
          <w:rFonts w:ascii="Times New Roman" w:hAnsi="Times New Roman"/>
          <w:color w:val="000000"/>
          <w:sz w:val="28"/>
          <w:szCs w:val="28"/>
        </w:rPr>
      </w:pPr>
      <w:r>
        <w:rPr>
          <w:rFonts w:ascii="Times New Roman" w:hAnsi="Times New Roman"/>
          <w:color w:val="000000"/>
          <w:sz w:val="28"/>
          <w:szCs w:val="28"/>
        </w:rPr>
        <w:t xml:space="preserve">2.4. </w:t>
      </w:r>
      <w:r w:rsidR="00C62051" w:rsidRPr="00D54E9F">
        <w:rPr>
          <w:rFonts w:ascii="Times New Roman" w:hAnsi="Times New Roman"/>
          <w:color w:val="000000"/>
          <w:sz w:val="28"/>
          <w:szCs w:val="28"/>
        </w:rPr>
        <w:t xml:space="preserve">При подготовке проектов по благоустройству </w:t>
      </w:r>
      <w:r w:rsidR="00090839">
        <w:rPr>
          <w:rFonts w:ascii="Times New Roman" w:hAnsi="Times New Roman"/>
          <w:color w:val="000000"/>
          <w:sz w:val="28"/>
          <w:szCs w:val="28"/>
        </w:rPr>
        <w:t xml:space="preserve"> общественных </w:t>
      </w:r>
      <w:r w:rsidR="00C62051" w:rsidRPr="00D54E9F">
        <w:rPr>
          <w:rFonts w:ascii="Times New Roman" w:hAnsi="Times New Roman"/>
          <w:color w:val="000000"/>
          <w:sz w:val="28"/>
          <w:szCs w:val="28"/>
        </w:rPr>
        <w:t xml:space="preserve">территорий, в том числе на этапе формулирования задач проектов, может осуществляться их открытое и гласное обсуждение, с учетом мнения </w:t>
      </w:r>
      <w:r w:rsidR="00C62051" w:rsidRPr="00F97D8C">
        <w:rPr>
          <w:rFonts w:ascii="Times New Roman" w:hAnsi="Times New Roman"/>
          <w:color w:val="000000"/>
          <w:sz w:val="28"/>
          <w:szCs w:val="28"/>
        </w:rPr>
        <w:t>жителей соответствующих территорий, хозяйствующих субъектов и</w:t>
      </w:r>
      <w:r w:rsidR="00C62051" w:rsidRPr="00D54E9F">
        <w:rPr>
          <w:rFonts w:ascii="Times New Roman" w:hAnsi="Times New Roman"/>
          <w:color w:val="000000"/>
          <w:sz w:val="28"/>
          <w:szCs w:val="28"/>
        </w:rPr>
        <w:t xml:space="preserve"> заинтересованных лиц.</w:t>
      </w:r>
    </w:p>
    <w:p w:rsidR="00C62051" w:rsidRPr="00D54E9F" w:rsidRDefault="00C62051" w:rsidP="00D54E9F">
      <w:pPr>
        <w:rPr>
          <w:rFonts w:ascii="Times New Roman" w:hAnsi="Times New Roman"/>
          <w:color w:val="000000"/>
          <w:sz w:val="28"/>
          <w:szCs w:val="28"/>
        </w:rPr>
      </w:pPr>
      <w:r w:rsidRPr="00D54E9F">
        <w:rPr>
          <w:rFonts w:ascii="Times New Roman" w:hAnsi="Times New Roman"/>
          <w:color w:val="000000"/>
          <w:sz w:val="28"/>
          <w:szCs w:val="28"/>
        </w:rPr>
        <w:t xml:space="preserve">Обсуждение проектов по благоустройству </w:t>
      </w:r>
      <w:r w:rsidR="00090839">
        <w:rPr>
          <w:rFonts w:ascii="Times New Roman" w:hAnsi="Times New Roman"/>
          <w:color w:val="000000"/>
          <w:sz w:val="28"/>
          <w:szCs w:val="28"/>
        </w:rPr>
        <w:t xml:space="preserve">общественных </w:t>
      </w:r>
      <w:r w:rsidRPr="00D54E9F">
        <w:rPr>
          <w:rFonts w:ascii="Times New Roman" w:hAnsi="Times New Roman"/>
          <w:color w:val="000000"/>
          <w:sz w:val="28"/>
          <w:szCs w:val="28"/>
        </w:rPr>
        <w:t>территорий может осуществляться, в том числе в следующих формах:</w:t>
      </w:r>
    </w:p>
    <w:p w:rsidR="00C62051" w:rsidRPr="00D54E9F" w:rsidRDefault="00C62051" w:rsidP="00D54E9F">
      <w:pPr>
        <w:rPr>
          <w:rFonts w:ascii="Times New Roman" w:hAnsi="Times New Roman"/>
          <w:color w:val="000000"/>
          <w:sz w:val="28"/>
          <w:szCs w:val="28"/>
        </w:rPr>
      </w:pPr>
      <w:r w:rsidRPr="00D54E9F">
        <w:rPr>
          <w:rFonts w:ascii="Times New Roman" w:hAnsi="Times New Roman"/>
          <w:color w:val="000000"/>
          <w:sz w:val="28"/>
          <w:szCs w:val="28"/>
        </w:rPr>
        <w:t>- совместное определение целей и задач по развитию территории, инвентаризация проблем и потенциалов территории;</w:t>
      </w:r>
    </w:p>
    <w:p w:rsidR="00C62051" w:rsidRPr="00D54E9F" w:rsidRDefault="00C62051" w:rsidP="00D54E9F">
      <w:pPr>
        <w:rPr>
          <w:rFonts w:ascii="Times New Roman" w:hAnsi="Times New Roman"/>
          <w:color w:val="000000"/>
          <w:sz w:val="28"/>
          <w:szCs w:val="28"/>
        </w:rPr>
      </w:pPr>
      <w:r w:rsidRPr="00D54E9F">
        <w:rPr>
          <w:rFonts w:ascii="Times New Roman" w:hAnsi="Times New Roman"/>
          <w:color w:val="000000"/>
          <w:sz w:val="28"/>
          <w:szCs w:val="28"/>
        </w:rPr>
        <w:t>-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C62051" w:rsidRPr="00D54E9F" w:rsidRDefault="00C62051" w:rsidP="00D54E9F">
      <w:pPr>
        <w:rPr>
          <w:rFonts w:ascii="Times New Roman" w:hAnsi="Times New Roman"/>
          <w:color w:val="000000"/>
          <w:sz w:val="28"/>
          <w:szCs w:val="28"/>
        </w:rPr>
      </w:pPr>
      <w:r w:rsidRPr="00D54E9F">
        <w:rPr>
          <w:rFonts w:ascii="Times New Roman" w:hAnsi="Times New Roman"/>
          <w:color w:val="000000"/>
          <w:sz w:val="28"/>
          <w:szCs w:val="28"/>
        </w:rPr>
        <w:t>- консультации в выборе типов покрытий;</w:t>
      </w:r>
    </w:p>
    <w:p w:rsidR="00C62051" w:rsidRPr="00D54E9F" w:rsidRDefault="00C62051" w:rsidP="00D54E9F">
      <w:pPr>
        <w:rPr>
          <w:rFonts w:ascii="Times New Roman" w:hAnsi="Times New Roman"/>
          <w:color w:val="000000"/>
          <w:sz w:val="28"/>
          <w:szCs w:val="28"/>
        </w:rPr>
      </w:pPr>
      <w:r w:rsidRPr="00D54E9F">
        <w:rPr>
          <w:rFonts w:ascii="Times New Roman" w:hAnsi="Times New Roman"/>
          <w:color w:val="000000"/>
          <w:sz w:val="28"/>
          <w:szCs w:val="28"/>
        </w:rPr>
        <w:t>- консультации по предполагаемым типам озеленения;</w:t>
      </w:r>
    </w:p>
    <w:p w:rsidR="00C62051" w:rsidRPr="00D54E9F" w:rsidRDefault="00C62051" w:rsidP="00D54E9F">
      <w:pPr>
        <w:rPr>
          <w:rFonts w:ascii="Times New Roman" w:hAnsi="Times New Roman"/>
          <w:color w:val="000000"/>
          <w:sz w:val="28"/>
          <w:szCs w:val="28"/>
        </w:rPr>
      </w:pPr>
      <w:r w:rsidRPr="00D54E9F">
        <w:rPr>
          <w:rFonts w:ascii="Times New Roman" w:hAnsi="Times New Roman"/>
          <w:color w:val="000000"/>
          <w:sz w:val="28"/>
          <w:szCs w:val="28"/>
        </w:rPr>
        <w:t>- консультации по предполагаемым типам освещения и осветительного оборудования;</w:t>
      </w:r>
    </w:p>
    <w:p w:rsidR="00C62051" w:rsidRPr="00D54E9F" w:rsidRDefault="00C62051" w:rsidP="00D54E9F">
      <w:pPr>
        <w:rPr>
          <w:rFonts w:ascii="Times New Roman" w:hAnsi="Times New Roman"/>
          <w:color w:val="000000"/>
          <w:sz w:val="28"/>
          <w:szCs w:val="28"/>
        </w:rPr>
      </w:pPr>
      <w:r w:rsidRPr="00D54E9F">
        <w:rPr>
          <w:rFonts w:ascii="Times New Roman" w:hAnsi="Times New Roman"/>
          <w:color w:val="000000"/>
          <w:sz w:val="28"/>
          <w:szCs w:val="28"/>
        </w:rPr>
        <w:t>-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rsidR="00C62051" w:rsidRPr="00D54E9F" w:rsidRDefault="00C62051" w:rsidP="00D54E9F">
      <w:pPr>
        <w:rPr>
          <w:rFonts w:ascii="Times New Roman" w:hAnsi="Times New Roman"/>
          <w:color w:val="000000"/>
          <w:sz w:val="28"/>
          <w:szCs w:val="28"/>
        </w:rPr>
      </w:pPr>
      <w:r w:rsidRPr="00D54E9F">
        <w:rPr>
          <w:rFonts w:ascii="Times New Roman" w:hAnsi="Times New Roman"/>
          <w:color w:val="000000"/>
          <w:sz w:val="28"/>
          <w:szCs w:val="28"/>
        </w:rPr>
        <w:t>- одобрение проектных решений участниками процесса проектирования и будущими пользователями, включая жителей, собственников соседних территорий и других заинтересованных лиц;</w:t>
      </w:r>
    </w:p>
    <w:p w:rsidR="00C62051" w:rsidRPr="00D54E9F" w:rsidRDefault="00C62051" w:rsidP="00D54E9F">
      <w:pPr>
        <w:rPr>
          <w:rFonts w:ascii="Times New Roman" w:hAnsi="Times New Roman"/>
          <w:color w:val="000000"/>
          <w:sz w:val="28"/>
          <w:szCs w:val="28"/>
        </w:rPr>
      </w:pPr>
      <w:r w:rsidRPr="00D54E9F">
        <w:rPr>
          <w:rFonts w:ascii="Times New Roman" w:hAnsi="Times New Roman"/>
          <w:color w:val="000000"/>
          <w:sz w:val="28"/>
          <w:szCs w:val="28"/>
        </w:rPr>
        <w:t>- 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C62051" w:rsidRPr="00D54E9F" w:rsidRDefault="00C62051" w:rsidP="00D54E9F">
      <w:pPr>
        <w:rPr>
          <w:rFonts w:ascii="Times New Roman" w:hAnsi="Times New Roman"/>
          <w:color w:val="000000"/>
          <w:sz w:val="28"/>
          <w:szCs w:val="28"/>
        </w:rPr>
      </w:pPr>
      <w:r w:rsidRPr="00D54E9F">
        <w:rPr>
          <w:rFonts w:ascii="Times New Roman" w:hAnsi="Times New Roman"/>
          <w:color w:val="000000"/>
          <w:sz w:val="28"/>
          <w:szCs w:val="28"/>
        </w:rPr>
        <w:t>-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C62051" w:rsidRPr="00D54E9F" w:rsidRDefault="00C62051" w:rsidP="00D54E9F">
      <w:pPr>
        <w:rPr>
          <w:rFonts w:ascii="Times New Roman" w:hAnsi="Times New Roman"/>
          <w:color w:val="000000"/>
          <w:sz w:val="28"/>
          <w:szCs w:val="28"/>
        </w:rPr>
      </w:pPr>
      <w:r w:rsidRPr="00D54E9F">
        <w:rPr>
          <w:rFonts w:ascii="Times New Roman" w:hAnsi="Times New Roman"/>
          <w:color w:val="000000"/>
          <w:sz w:val="28"/>
          <w:szCs w:val="28"/>
        </w:rPr>
        <w:t xml:space="preserve">Случаи и порядок участия жителей в подготовке проектов по благоустройству </w:t>
      </w:r>
      <w:r w:rsidR="008D415D">
        <w:rPr>
          <w:rFonts w:ascii="Times New Roman" w:hAnsi="Times New Roman"/>
          <w:color w:val="000000"/>
          <w:sz w:val="28"/>
          <w:szCs w:val="28"/>
        </w:rPr>
        <w:t xml:space="preserve">общественных </w:t>
      </w:r>
      <w:r w:rsidRPr="00D54E9F">
        <w:rPr>
          <w:rFonts w:ascii="Times New Roman" w:hAnsi="Times New Roman"/>
          <w:color w:val="000000"/>
          <w:sz w:val="28"/>
          <w:szCs w:val="28"/>
        </w:rPr>
        <w:t>территори</w:t>
      </w:r>
      <w:r w:rsidR="008D415D">
        <w:rPr>
          <w:rFonts w:ascii="Times New Roman" w:hAnsi="Times New Roman"/>
          <w:color w:val="000000"/>
          <w:sz w:val="28"/>
          <w:szCs w:val="28"/>
        </w:rPr>
        <w:t>й</w:t>
      </w:r>
      <w:r w:rsidRPr="00D54E9F">
        <w:rPr>
          <w:rFonts w:ascii="Times New Roman" w:hAnsi="Times New Roman"/>
          <w:color w:val="000000"/>
          <w:sz w:val="28"/>
          <w:szCs w:val="28"/>
        </w:rPr>
        <w:t xml:space="preserve"> устанавливает</w:t>
      </w:r>
      <w:r w:rsidR="00C77144" w:rsidRPr="00D54E9F">
        <w:rPr>
          <w:rFonts w:ascii="Times New Roman" w:hAnsi="Times New Roman"/>
          <w:color w:val="000000"/>
          <w:sz w:val="28"/>
          <w:szCs w:val="28"/>
        </w:rPr>
        <w:t>ся администрацией Беловского</w:t>
      </w:r>
      <w:r w:rsidRPr="00D54E9F">
        <w:rPr>
          <w:rFonts w:ascii="Times New Roman" w:hAnsi="Times New Roman"/>
          <w:color w:val="000000"/>
          <w:sz w:val="28"/>
          <w:szCs w:val="28"/>
        </w:rPr>
        <w:t xml:space="preserve"> муниципального округа.</w:t>
      </w:r>
    </w:p>
    <w:p w:rsidR="00C62051" w:rsidRPr="00D54E9F" w:rsidRDefault="00C77144" w:rsidP="00D54E9F">
      <w:pPr>
        <w:rPr>
          <w:rFonts w:ascii="Times New Roman" w:hAnsi="Times New Roman"/>
          <w:color w:val="000000"/>
          <w:sz w:val="28"/>
          <w:szCs w:val="28"/>
        </w:rPr>
      </w:pPr>
      <w:r w:rsidRPr="00D54E9F">
        <w:rPr>
          <w:rFonts w:ascii="Times New Roman" w:hAnsi="Times New Roman"/>
          <w:color w:val="000000"/>
          <w:sz w:val="28"/>
          <w:szCs w:val="28"/>
        </w:rPr>
        <w:t>Администрация Беловского</w:t>
      </w:r>
      <w:r w:rsidR="00C62051" w:rsidRPr="00D54E9F">
        <w:rPr>
          <w:rFonts w:ascii="Times New Roman" w:hAnsi="Times New Roman"/>
          <w:color w:val="000000"/>
          <w:sz w:val="28"/>
          <w:szCs w:val="28"/>
        </w:rPr>
        <w:t xml:space="preserve"> муниципального округа обеспечивает информационное обеспечение населения о своей деятельности в сфере благоустройства, о планирующихся изменениях и возможности участия в этом процессе.</w:t>
      </w:r>
    </w:p>
    <w:p w:rsidR="00C62051" w:rsidRPr="00D54E9F" w:rsidRDefault="00C62051" w:rsidP="00D54E9F">
      <w:pPr>
        <w:rPr>
          <w:rFonts w:ascii="Times New Roman" w:hAnsi="Times New Roman"/>
          <w:color w:val="000000"/>
          <w:sz w:val="28"/>
          <w:szCs w:val="28"/>
        </w:rPr>
      </w:pPr>
      <w:r w:rsidRPr="00D54E9F">
        <w:rPr>
          <w:rFonts w:ascii="Times New Roman" w:hAnsi="Times New Roman"/>
          <w:color w:val="000000"/>
          <w:sz w:val="28"/>
          <w:szCs w:val="28"/>
        </w:rPr>
        <w:t>Информирование может осуществляться путем:</w:t>
      </w:r>
    </w:p>
    <w:p w:rsidR="00C62051"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w:t>
      </w:r>
      <w:r w:rsidR="00BD1F57">
        <w:rPr>
          <w:rFonts w:ascii="Times New Roman" w:hAnsi="Times New Roman"/>
          <w:color w:val="000000"/>
          <w:sz w:val="28"/>
          <w:szCs w:val="28"/>
        </w:rPr>
        <w:t>использования социальных сетей</w:t>
      </w:r>
      <w:r w:rsidR="00C62051" w:rsidRPr="00D54E9F">
        <w:rPr>
          <w:rFonts w:ascii="Times New Roman" w:hAnsi="Times New Roman"/>
          <w:color w:val="000000"/>
          <w:sz w:val="28"/>
          <w:szCs w:val="28"/>
        </w:rPr>
        <w:t xml:space="preserve"> в информационно - телекоммуникационной сети «Интернет», которые будут решать задачи по сбору информации</w:t>
      </w:r>
      <w:r w:rsidR="00C77144" w:rsidRPr="00D54E9F">
        <w:rPr>
          <w:rFonts w:ascii="Times New Roman" w:hAnsi="Times New Roman"/>
          <w:color w:val="000000"/>
          <w:sz w:val="28"/>
          <w:szCs w:val="28"/>
        </w:rPr>
        <w:t xml:space="preserve"> и </w:t>
      </w:r>
      <w:r w:rsidR="00C62051" w:rsidRPr="00D54E9F">
        <w:rPr>
          <w:rFonts w:ascii="Times New Roman" w:hAnsi="Times New Roman"/>
          <w:color w:val="000000"/>
          <w:sz w:val="28"/>
          <w:szCs w:val="28"/>
        </w:rPr>
        <w:t xml:space="preserve"> регулярном информировании о ходе проекта в сфере благоустройства;</w:t>
      </w:r>
    </w:p>
    <w:p w:rsidR="00C62051"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C62051" w:rsidRPr="00D54E9F">
        <w:rPr>
          <w:rFonts w:ascii="Times New Roman" w:hAnsi="Times New Roman"/>
          <w:color w:val="000000"/>
          <w:sz w:val="28"/>
          <w:szCs w:val="28"/>
        </w:rPr>
        <w:t xml:space="preserve"> работы с местными средствами массовой информации;</w:t>
      </w:r>
    </w:p>
    <w:p w:rsidR="00C62051"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C62051" w:rsidRPr="00D54E9F">
        <w:rPr>
          <w:rFonts w:ascii="Times New Roman" w:hAnsi="Times New Roman"/>
          <w:color w:val="000000"/>
          <w:sz w:val="28"/>
          <w:szCs w:val="28"/>
        </w:rPr>
        <w:t xml:space="preserve"> вывешивания афиш и объявлений на информационных стендах в местах с большой проходимостью, в наиболее посещаемых местах;</w:t>
      </w:r>
    </w:p>
    <w:p w:rsidR="003A7409"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C62051" w:rsidRPr="00D54E9F">
        <w:rPr>
          <w:rFonts w:ascii="Times New Roman" w:hAnsi="Times New Roman"/>
          <w:color w:val="000000"/>
          <w:sz w:val="28"/>
          <w:szCs w:val="28"/>
        </w:rPr>
        <w:t xml:space="preserve"> на стендах, размещенных в зданиях обособленных отделов, вх</w:t>
      </w:r>
      <w:r w:rsidRPr="00D54E9F">
        <w:rPr>
          <w:rFonts w:ascii="Times New Roman" w:hAnsi="Times New Roman"/>
          <w:color w:val="000000"/>
          <w:sz w:val="28"/>
          <w:szCs w:val="28"/>
        </w:rPr>
        <w:t>одящих в состав т</w:t>
      </w:r>
      <w:r w:rsidR="00961B49" w:rsidRPr="00D54E9F">
        <w:rPr>
          <w:rFonts w:ascii="Times New Roman" w:hAnsi="Times New Roman"/>
          <w:color w:val="000000"/>
          <w:sz w:val="28"/>
          <w:szCs w:val="28"/>
        </w:rPr>
        <w:t>ерриториальных</w:t>
      </w:r>
      <w:r w:rsidR="00C62051" w:rsidRPr="00D54E9F">
        <w:rPr>
          <w:rFonts w:ascii="Times New Roman" w:hAnsi="Times New Roman"/>
          <w:color w:val="000000"/>
          <w:sz w:val="28"/>
          <w:szCs w:val="28"/>
        </w:rPr>
        <w:t xml:space="preserve"> управлен</w:t>
      </w:r>
      <w:r w:rsidR="00961B49" w:rsidRPr="00D54E9F">
        <w:rPr>
          <w:rFonts w:ascii="Times New Roman" w:hAnsi="Times New Roman"/>
          <w:color w:val="000000"/>
          <w:sz w:val="28"/>
          <w:szCs w:val="28"/>
        </w:rPr>
        <w:t>ий</w:t>
      </w:r>
      <w:r w:rsidR="00C77144" w:rsidRPr="00D54E9F">
        <w:rPr>
          <w:rFonts w:ascii="Times New Roman" w:hAnsi="Times New Roman"/>
          <w:color w:val="000000"/>
          <w:sz w:val="28"/>
          <w:szCs w:val="28"/>
        </w:rPr>
        <w:t xml:space="preserve"> администрации Беловского </w:t>
      </w:r>
      <w:r w:rsidR="00C62051" w:rsidRPr="00D54E9F">
        <w:rPr>
          <w:rFonts w:ascii="Times New Roman" w:hAnsi="Times New Roman"/>
          <w:color w:val="000000"/>
          <w:sz w:val="28"/>
          <w:szCs w:val="28"/>
        </w:rPr>
        <w:t>муниципального округа.</w:t>
      </w:r>
    </w:p>
    <w:p w:rsidR="00250C26" w:rsidRDefault="00250C26" w:rsidP="00250C26">
      <w:pPr>
        <w:pStyle w:val="ConsPlusNormal"/>
        <w:ind w:firstLine="540"/>
        <w:jc w:val="both"/>
        <w:rPr>
          <w:rFonts w:ascii="Times New Roman" w:eastAsia="Arial Unicode MS" w:hAnsi="Times New Roman" w:cs="Times New Roman"/>
          <w:sz w:val="28"/>
          <w:szCs w:val="28"/>
        </w:rPr>
      </w:pPr>
      <w:r>
        <w:rPr>
          <w:rFonts w:ascii="Times New Roman" w:hAnsi="Times New Roman"/>
          <w:color w:val="000000"/>
          <w:sz w:val="28"/>
          <w:szCs w:val="28"/>
        </w:rPr>
        <w:t>2.</w:t>
      </w:r>
      <w:r w:rsidR="005906F4">
        <w:rPr>
          <w:rFonts w:ascii="Times New Roman" w:hAnsi="Times New Roman"/>
          <w:color w:val="000000"/>
          <w:sz w:val="28"/>
          <w:szCs w:val="28"/>
        </w:rPr>
        <w:t>5</w:t>
      </w:r>
      <w:r>
        <w:rPr>
          <w:rFonts w:ascii="Times New Roman" w:hAnsi="Times New Roman"/>
          <w:color w:val="000000"/>
          <w:sz w:val="28"/>
          <w:szCs w:val="28"/>
        </w:rPr>
        <w:t>.</w:t>
      </w:r>
      <w:r w:rsidRPr="00250C26">
        <w:rPr>
          <w:rFonts w:ascii="Times New Roman" w:eastAsia="Arial Unicode MS" w:hAnsi="Times New Roman" w:cs="Times New Roman"/>
          <w:sz w:val="28"/>
          <w:szCs w:val="28"/>
        </w:rPr>
        <w:t xml:space="preserve">Концепция благоустройства для каждой территории </w:t>
      </w:r>
      <w:r>
        <w:rPr>
          <w:rFonts w:ascii="Times New Roman" w:eastAsia="Arial Unicode MS" w:hAnsi="Times New Roman" w:cs="Times New Roman"/>
          <w:sz w:val="28"/>
          <w:szCs w:val="28"/>
        </w:rPr>
        <w:t xml:space="preserve">Беловского муниципального округа </w:t>
      </w:r>
      <w:r w:rsidRPr="00250C26">
        <w:rPr>
          <w:rFonts w:ascii="Times New Roman" w:eastAsia="Arial Unicode MS" w:hAnsi="Times New Roman" w:cs="Times New Roman"/>
          <w:sz w:val="28"/>
          <w:szCs w:val="28"/>
        </w:rPr>
        <w:t xml:space="preserve">создается с учетом потребностей и запросов жителей </w:t>
      </w:r>
      <w:r>
        <w:rPr>
          <w:rFonts w:ascii="Times New Roman" w:eastAsia="Arial Unicode MS" w:hAnsi="Times New Roman" w:cs="Times New Roman"/>
          <w:sz w:val="28"/>
          <w:szCs w:val="28"/>
        </w:rPr>
        <w:t xml:space="preserve">Беловского муниципального округа </w:t>
      </w:r>
      <w:r w:rsidRPr="00250C26">
        <w:rPr>
          <w:rFonts w:ascii="Times New Roman" w:eastAsia="Arial Unicode MS" w:hAnsi="Times New Roman" w:cs="Times New Roman"/>
          <w:sz w:val="28"/>
          <w:szCs w:val="28"/>
        </w:rPr>
        <w:t>и других участников дея</w:t>
      </w:r>
      <w:r>
        <w:rPr>
          <w:rFonts w:ascii="Times New Roman" w:eastAsia="Arial Unicode MS" w:hAnsi="Times New Roman" w:cs="Times New Roman"/>
          <w:sz w:val="28"/>
          <w:szCs w:val="28"/>
        </w:rPr>
        <w:t xml:space="preserve">тельности по благоустройству и </w:t>
      </w:r>
      <w:r w:rsidRPr="00250C26">
        <w:rPr>
          <w:rFonts w:ascii="Times New Roman" w:eastAsia="Arial Unicode MS" w:hAnsi="Times New Roman" w:cs="Times New Roman"/>
          <w:sz w:val="28"/>
          <w:szCs w:val="28"/>
        </w:rPr>
        <w:t xml:space="preserve">при их непосредственном участии, а также с учетом стратегических задач комплексного устойчивого развития среды </w:t>
      </w:r>
      <w:r>
        <w:rPr>
          <w:rFonts w:ascii="Times New Roman" w:eastAsia="Arial Unicode MS" w:hAnsi="Times New Roman" w:cs="Times New Roman"/>
          <w:sz w:val="28"/>
          <w:szCs w:val="28"/>
        </w:rPr>
        <w:t xml:space="preserve">Беловского </w:t>
      </w:r>
      <w:r w:rsidRPr="00250C26">
        <w:rPr>
          <w:rFonts w:ascii="Times New Roman" w:eastAsia="Arial Unicode MS" w:hAnsi="Times New Roman" w:cs="Times New Roman"/>
          <w:sz w:val="28"/>
          <w:szCs w:val="28"/>
        </w:rPr>
        <w:t>муниципального округа, в том числе формирования возможности для создания новых связей, общения и взаимодействия отдельных граждан и сообществ, их участия в проектировании и реализации проектов по развитию территории, содержанию объектов благоустройства и для друг</w:t>
      </w:r>
      <w:r>
        <w:rPr>
          <w:rFonts w:ascii="Times New Roman" w:eastAsia="Arial Unicode MS" w:hAnsi="Times New Roman" w:cs="Times New Roman"/>
          <w:sz w:val="28"/>
          <w:szCs w:val="28"/>
        </w:rPr>
        <w:t xml:space="preserve">их форм взаимодействия жителей Беловского </w:t>
      </w:r>
      <w:r w:rsidRPr="00250C26">
        <w:rPr>
          <w:rFonts w:ascii="Times New Roman" w:eastAsia="Arial Unicode MS" w:hAnsi="Times New Roman" w:cs="Times New Roman"/>
          <w:sz w:val="28"/>
          <w:szCs w:val="28"/>
        </w:rPr>
        <w:t>муниципального округа.</w:t>
      </w:r>
    </w:p>
    <w:p w:rsidR="00250C26" w:rsidRPr="00633533" w:rsidRDefault="00633533" w:rsidP="00250C26">
      <w:pPr>
        <w:pStyle w:val="ConsPlusNormal"/>
        <w:ind w:firstLine="540"/>
        <w:jc w:val="both"/>
        <w:rPr>
          <w:rFonts w:ascii="Times New Roman" w:eastAsia="Arial Unicode MS" w:hAnsi="Times New Roman" w:cs="Times New Roman"/>
          <w:sz w:val="28"/>
          <w:szCs w:val="28"/>
        </w:rPr>
      </w:pPr>
      <w:r w:rsidRPr="00633533">
        <w:rPr>
          <w:rFonts w:ascii="Times New Roman" w:eastAsia="Arial Unicode MS" w:hAnsi="Times New Roman" w:cs="Times New Roman"/>
          <w:sz w:val="28"/>
          <w:szCs w:val="28"/>
        </w:rPr>
        <w:t>2.</w:t>
      </w:r>
      <w:r w:rsidR="005906F4">
        <w:rPr>
          <w:rFonts w:ascii="Times New Roman" w:eastAsia="Arial Unicode MS" w:hAnsi="Times New Roman" w:cs="Times New Roman"/>
          <w:sz w:val="28"/>
          <w:szCs w:val="28"/>
        </w:rPr>
        <w:t>6</w:t>
      </w:r>
      <w:r w:rsidR="00250C26" w:rsidRPr="00633533">
        <w:rPr>
          <w:rFonts w:ascii="Times New Roman" w:eastAsia="Arial Unicode MS" w:hAnsi="Times New Roman" w:cs="Times New Roman"/>
          <w:sz w:val="28"/>
          <w:szCs w:val="28"/>
        </w:rPr>
        <w:t xml:space="preserve">. Территории </w:t>
      </w:r>
      <w:r w:rsidRPr="00633533">
        <w:rPr>
          <w:rFonts w:ascii="Times New Roman" w:eastAsia="Arial Unicode MS" w:hAnsi="Times New Roman" w:cs="Times New Roman"/>
          <w:sz w:val="28"/>
          <w:szCs w:val="28"/>
        </w:rPr>
        <w:t>Беловск</w:t>
      </w:r>
      <w:r w:rsidR="00250C26" w:rsidRPr="00633533">
        <w:rPr>
          <w:rFonts w:ascii="Times New Roman" w:eastAsia="Arial Unicode MS" w:hAnsi="Times New Roman" w:cs="Times New Roman"/>
          <w:sz w:val="28"/>
          <w:szCs w:val="28"/>
        </w:rPr>
        <w:t xml:space="preserve">ого муниципального округа, удобно расположенные и легко доступные для большого числа жителей, должны использоваться с максимальной эффективностью на протяжении как можно более длительного времени и в любой сезон. Целесообразно предусмотреть взаимосвязь пространств </w:t>
      </w:r>
      <w:r w:rsidRPr="00633533">
        <w:rPr>
          <w:rFonts w:ascii="Times New Roman" w:eastAsia="Arial Unicode MS" w:hAnsi="Times New Roman" w:cs="Times New Roman"/>
          <w:sz w:val="28"/>
          <w:szCs w:val="28"/>
        </w:rPr>
        <w:t>Беловского</w:t>
      </w:r>
      <w:r w:rsidR="00250C26" w:rsidRPr="00633533">
        <w:rPr>
          <w:rFonts w:ascii="Times New Roman" w:eastAsia="Arial Unicode MS" w:hAnsi="Times New Roman" w:cs="Times New Roman"/>
          <w:sz w:val="28"/>
          <w:szCs w:val="28"/>
        </w:rPr>
        <w:t xml:space="preserve"> муниципального округа, доступность объектов инфраструктуры, в том числе за счет ликвидации необоснованных барьеров и препятствий.</w:t>
      </w:r>
    </w:p>
    <w:p w:rsidR="00250C26" w:rsidRPr="00633533" w:rsidRDefault="00633533" w:rsidP="00250C26">
      <w:pPr>
        <w:pStyle w:val="ConsPlusNormal"/>
        <w:ind w:firstLine="540"/>
        <w:jc w:val="both"/>
        <w:rPr>
          <w:rFonts w:ascii="Times New Roman" w:eastAsia="Arial Unicode MS" w:hAnsi="Times New Roman" w:cs="Times New Roman"/>
          <w:sz w:val="28"/>
          <w:szCs w:val="28"/>
        </w:rPr>
      </w:pPr>
      <w:r w:rsidRPr="00633533">
        <w:rPr>
          <w:rFonts w:ascii="Times New Roman" w:eastAsia="Arial Unicode MS" w:hAnsi="Times New Roman" w:cs="Times New Roman"/>
          <w:sz w:val="28"/>
          <w:szCs w:val="28"/>
        </w:rPr>
        <w:t>2.</w:t>
      </w:r>
      <w:r w:rsidR="005906F4">
        <w:rPr>
          <w:rFonts w:ascii="Times New Roman" w:eastAsia="Arial Unicode MS" w:hAnsi="Times New Roman" w:cs="Times New Roman"/>
          <w:sz w:val="28"/>
          <w:szCs w:val="28"/>
        </w:rPr>
        <w:t>7</w:t>
      </w:r>
      <w:r w:rsidRPr="00633533">
        <w:rPr>
          <w:rFonts w:ascii="Times New Roman" w:eastAsia="Arial Unicode MS" w:hAnsi="Times New Roman" w:cs="Times New Roman"/>
          <w:sz w:val="28"/>
          <w:szCs w:val="28"/>
        </w:rPr>
        <w:t>.</w:t>
      </w:r>
      <w:r w:rsidR="00250C26" w:rsidRPr="00633533">
        <w:rPr>
          <w:rFonts w:ascii="Times New Roman" w:eastAsia="Arial Unicode MS" w:hAnsi="Times New Roman" w:cs="Times New Roman"/>
          <w:sz w:val="28"/>
          <w:szCs w:val="28"/>
        </w:rPr>
        <w:t xml:space="preserve"> Обеспечение качества среды </w:t>
      </w:r>
      <w:r w:rsidRPr="00633533">
        <w:rPr>
          <w:rFonts w:ascii="Times New Roman" w:eastAsia="Arial Unicode MS" w:hAnsi="Times New Roman" w:cs="Times New Roman"/>
          <w:sz w:val="28"/>
          <w:szCs w:val="28"/>
        </w:rPr>
        <w:t xml:space="preserve">Беловского </w:t>
      </w:r>
      <w:r w:rsidR="00250C26" w:rsidRPr="00633533">
        <w:rPr>
          <w:rFonts w:ascii="Times New Roman" w:eastAsia="Arial Unicode MS" w:hAnsi="Times New Roman" w:cs="Times New Roman"/>
          <w:sz w:val="28"/>
          <w:szCs w:val="28"/>
        </w:rPr>
        <w:t>муниципального округа при реализации проектов благоустройства территорий может достигаться путем реализации следующих принципов:</w:t>
      </w:r>
    </w:p>
    <w:p w:rsidR="00250C26" w:rsidRPr="00633533" w:rsidRDefault="00633533" w:rsidP="00250C26">
      <w:pPr>
        <w:pStyle w:val="ConsPlusNormal"/>
        <w:ind w:firstLine="540"/>
        <w:jc w:val="both"/>
        <w:rPr>
          <w:rFonts w:ascii="Times New Roman" w:eastAsia="Arial Unicode MS" w:hAnsi="Times New Roman" w:cs="Times New Roman"/>
          <w:sz w:val="28"/>
          <w:szCs w:val="28"/>
        </w:rPr>
      </w:pPr>
      <w:r w:rsidRPr="00633533">
        <w:rPr>
          <w:rFonts w:ascii="Times New Roman" w:eastAsia="Arial Unicode MS" w:hAnsi="Times New Roman" w:cs="Times New Roman"/>
          <w:sz w:val="28"/>
          <w:szCs w:val="28"/>
        </w:rPr>
        <w:t>а)</w:t>
      </w:r>
      <w:r w:rsidR="00250C26" w:rsidRPr="00633533">
        <w:rPr>
          <w:rFonts w:ascii="Times New Roman" w:eastAsia="Arial Unicode MS" w:hAnsi="Times New Roman" w:cs="Times New Roman"/>
          <w:sz w:val="28"/>
          <w:szCs w:val="28"/>
        </w:rPr>
        <w:t xml:space="preserve"> функционального разнообразия </w:t>
      </w:r>
      <w:r w:rsidRPr="00633533">
        <w:rPr>
          <w:rFonts w:ascii="Times New Roman" w:hAnsi="Times New Roman"/>
          <w:color w:val="000000"/>
          <w:sz w:val="28"/>
          <w:szCs w:val="28"/>
        </w:rPr>
        <w:t>–</w:t>
      </w:r>
      <w:r w:rsidR="00250C26" w:rsidRPr="00633533">
        <w:rPr>
          <w:rFonts w:ascii="Times New Roman" w:eastAsia="Arial Unicode MS" w:hAnsi="Times New Roman" w:cs="Times New Roman"/>
          <w:sz w:val="28"/>
          <w:szCs w:val="28"/>
        </w:rPr>
        <w:t xml:space="preserve"> насыщенность территории разнообразными социальными и коммерческими сервисами;</w:t>
      </w:r>
    </w:p>
    <w:p w:rsidR="00250C26" w:rsidRDefault="00633533" w:rsidP="00250C26">
      <w:pPr>
        <w:pStyle w:val="ConsPlusNormal"/>
        <w:ind w:firstLine="540"/>
        <w:jc w:val="both"/>
        <w:rPr>
          <w:rFonts w:ascii="Times New Roman" w:eastAsia="Arial Unicode MS" w:hAnsi="Times New Roman" w:cs="Times New Roman"/>
          <w:sz w:val="28"/>
          <w:szCs w:val="28"/>
        </w:rPr>
      </w:pPr>
      <w:r w:rsidRPr="00633533">
        <w:rPr>
          <w:rFonts w:ascii="Times New Roman" w:eastAsia="Arial Unicode MS" w:hAnsi="Times New Roman" w:cs="Times New Roman"/>
          <w:sz w:val="28"/>
          <w:szCs w:val="28"/>
        </w:rPr>
        <w:t>б)</w:t>
      </w:r>
      <w:r w:rsidR="00250C26" w:rsidRPr="00633533">
        <w:rPr>
          <w:rFonts w:ascii="Times New Roman" w:eastAsia="Arial Unicode MS" w:hAnsi="Times New Roman" w:cs="Times New Roman"/>
          <w:sz w:val="28"/>
          <w:szCs w:val="28"/>
        </w:rPr>
        <w:t xml:space="preserve"> комфортной организации пешеходной среды </w:t>
      </w:r>
      <w:r w:rsidRPr="00633533">
        <w:rPr>
          <w:rFonts w:ascii="Times New Roman" w:hAnsi="Times New Roman"/>
          <w:color w:val="000000"/>
          <w:sz w:val="28"/>
          <w:szCs w:val="28"/>
        </w:rPr>
        <w:t>–</w:t>
      </w:r>
      <w:r w:rsidR="00250C26" w:rsidRPr="00633533">
        <w:rPr>
          <w:rFonts w:ascii="Times New Roman" w:eastAsia="Arial Unicode MS" w:hAnsi="Times New Roman" w:cs="Times New Roman"/>
          <w:sz w:val="28"/>
          <w:szCs w:val="28"/>
        </w:rPr>
        <w:t xml:space="preserve"> создание в </w:t>
      </w:r>
      <w:r w:rsidRPr="00633533">
        <w:rPr>
          <w:rFonts w:ascii="Times New Roman" w:eastAsia="Arial Unicode MS" w:hAnsi="Times New Roman" w:cs="Times New Roman"/>
          <w:sz w:val="28"/>
          <w:szCs w:val="28"/>
        </w:rPr>
        <w:t>Беловском</w:t>
      </w:r>
      <w:r w:rsidR="00250C26" w:rsidRPr="00633533">
        <w:rPr>
          <w:rFonts w:ascii="Times New Roman" w:eastAsia="Arial Unicode MS" w:hAnsi="Times New Roman" w:cs="Times New Roman"/>
          <w:sz w:val="28"/>
          <w:szCs w:val="28"/>
        </w:rPr>
        <w:t xml:space="preserve"> муниципальном округе условий для приятных, безопасных</w:t>
      </w:r>
      <w:r>
        <w:rPr>
          <w:rFonts w:ascii="Times New Roman" w:eastAsia="Arial Unicode MS" w:hAnsi="Times New Roman" w:cs="Times New Roman"/>
          <w:sz w:val="28"/>
          <w:szCs w:val="28"/>
        </w:rPr>
        <w:t xml:space="preserve"> и</w:t>
      </w:r>
      <w:r w:rsidR="00250C26" w:rsidRPr="00633533">
        <w:rPr>
          <w:rFonts w:ascii="Times New Roman" w:eastAsia="Arial Unicode MS" w:hAnsi="Times New Roman" w:cs="Times New Roman"/>
          <w:sz w:val="28"/>
          <w:szCs w:val="28"/>
        </w:rPr>
        <w:t xml:space="preserve"> удобных пешеходных прогулок. Привлекательность пешеходных прогулок обеспечивается путем совмещения различных функций (транзитная, коммуникационная, рекреационная, потребительская) на пешеходных маршрутах. Целесообразно обеспечить доступность пешеходных прогулок для различных категорий граждан, в том числе для маломобильных групп </w:t>
      </w:r>
      <w:r w:rsidR="00F138B6">
        <w:rPr>
          <w:rFonts w:ascii="Times New Roman" w:eastAsia="Arial Unicode MS" w:hAnsi="Times New Roman" w:cs="Times New Roman"/>
          <w:sz w:val="28"/>
          <w:szCs w:val="28"/>
        </w:rPr>
        <w:t>населения,</w:t>
      </w:r>
      <w:r w:rsidR="00250C26" w:rsidRPr="00633533">
        <w:rPr>
          <w:rFonts w:ascii="Times New Roman" w:eastAsia="Arial Unicode MS" w:hAnsi="Times New Roman" w:cs="Times New Roman"/>
          <w:sz w:val="28"/>
          <w:szCs w:val="28"/>
        </w:rPr>
        <w:t xml:space="preserve"> при различных погодных условиях;</w:t>
      </w:r>
    </w:p>
    <w:p w:rsidR="00A47D2E" w:rsidRPr="00633533" w:rsidRDefault="00A47D2E" w:rsidP="00250C26">
      <w:pPr>
        <w:pStyle w:val="ConsPlusNormal"/>
        <w:ind w:firstLine="540"/>
        <w:jc w:val="both"/>
        <w:rPr>
          <w:rFonts w:ascii="Times New Roman" w:eastAsia="Arial Unicode MS" w:hAnsi="Times New Roman" w:cs="Times New Roman"/>
          <w:sz w:val="28"/>
          <w:szCs w:val="28"/>
        </w:rPr>
      </w:pPr>
      <w:r>
        <w:rPr>
          <w:rFonts w:ascii="Times New Roman" w:eastAsia="Arial Unicode MS" w:hAnsi="Times New Roman" w:cs="Times New Roman"/>
          <w:sz w:val="28"/>
          <w:szCs w:val="28"/>
        </w:rPr>
        <w:t>в) взаимосвязи пространств Беловского муниципального округа, доступности объектов инфраструктуры для детей и маломобильных групп населения, в том числе за счет ликвидации необоснованных барьеров и препятствий;</w:t>
      </w:r>
    </w:p>
    <w:p w:rsidR="00250C26" w:rsidRPr="00CE1D5A" w:rsidRDefault="00CE1D5A" w:rsidP="00250C26">
      <w:pPr>
        <w:pStyle w:val="ConsPlusNormal"/>
        <w:ind w:firstLine="540"/>
        <w:jc w:val="both"/>
        <w:rPr>
          <w:rFonts w:ascii="Times New Roman" w:eastAsia="Arial Unicode MS" w:hAnsi="Times New Roman" w:cs="Times New Roman"/>
          <w:sz w:val="28"/>
          <w:szCs w:val="28"/>
        </w:rPr>
      </w:pPr>
      <w:r w:rsidRPr="00CE1D5A">
        <w:rPr>
          <w:rFonts w:ascii="Times New Roman" w:eastAsia="Arial Unicode MS" w:hAnsi="Times New Roman" w:cs="Times New Roman"/>
          <w:sz w:val="28"/>
          <w:szCs w:val="28"/>
        </w:rPr>
        <w:t>г)</w:t>
      </w:r>
      <w:r w:rsidR="00250C26" w:rsidRPr="00CE1D5A">
        <w:rPr>
          <w:rFonts w:ascii="Times New Roman" w:eastAsia="Arial Unicode MS" w:hAnsi="Times New Roman" w:cs="Times New Roman"/>
          <w:sz w:val="28"/>
          <w:szCs w:val="28"/>
        </w:rPr>
        <w:t xml:space="preserve"> комфортной мобильности </w:t>
      </w:r>
      <w:r w:rsidR="00633533" w:rsidRPr="00CE1D5A">
        <w:rPr>
          <w:rFonts w:ascii="Times New Roman" w:hAnsi="Times New Roman"/>
          <w:color w:val="000000"/>
          <w:sz w:val="28"/>
          <w:szCs w:val="28"/>
        </w:rPr>
        <w:t>–</w:t>
      </w:r>
      <w:r w:rsidR="00250C26" w:rsidRPr="00CE1D5A">
        <w:rPr>
          <w:rFonts w:ascii="Times New Roman" w:eastAsia="Arial Unicode MS" w:hAnsi="Times New Roman" w:cs="Times New Roman"/>
          <w:sz w:val="28"/>
          <w:szCs w:val="28"/>
        </w:rPr>
        <w:t xml:space="preserve"> наличие у жителей </w:t>
      </w:r>
      <w:r w:rsidRPr="00CE1D5A">
        <w:rPr>
          <w:rFonts w:ascii="Times New Roman" w:eastAsia="Arial Unicode MS" w:hAnsi="Times New Roman" w:cs="Times New Roman"/>
          <w:sz w:val="28"/>
          <w:szCs w:val="28"/>
        </w:rPr>
        <w:t xml:space="preserve">при помощи </w:t>
      </w:r>
      <w:r w:rsidR="00250C26" w:rsidRPr="00CE1D5A">
        <w:rPr>
          <w:rFonts w:ascii="Times New Roman" w:eastAsia="Arial Unicode MS" w:hAnsi="Times New Roman" w:cs="Times New Roman"/>
          <w:sz w:val="28"/>
          <w:szCs w:val="28"/>
        </w:rPr>
        <w:t xml:space="preserve">сопоставимых по скорости и уровню комфорта </w:t>
      </w:r>
      <w:r w:rsidRPr="00CE1D5A">
        <w:rPr>
          <w:rFonts w:ascii="Times New Roman" w:eastAsia="Arial Unicode MS" w:hAnsi="Times New Roman" w:cs="Times New Roman"/>
          <w:sz w:val="28"/>
          <w:szCs w:val="28"/>
        </w:rPr>
        <w:t xml:space="preserve"> различных видов  транспорта (общественный транспорт, личный транспорт, велосипед и другие) возможности</w:t>
      </w:r>
      <w:r w:rsidR="00250C26" w:rsidRPr="00CE1D5A">
        <w:rPr>
          <w:rFonts w:ascii="Times New Roman" w:eastAsia="Arial Unicode MS" w:hAnsi="Times New Roman" w:cs="Times New Roman"/>
          <w:sz w:val="28"/>
          <w:szCs w:val="28"/>
        </w:rPr>
        <w:t xml:space="preserve"> доступа к основным </w:t>
      </w:r>
      <w:r w:rsidRPr="00CE1D5A">
        <w:rPr>
          <w:rFonts w:ascii="Times New Roman" w:eastAsia="Arial Unicode MS" w:hAnsi="Times New Roman" w:cs="Times New Roman"/>
          <w:sz w:val="28"/>
          <w:szCs w:val="28"/>
        </w:rPr>
        <w:t xml:space="preserve"> значимым объектам на территории Беловского муниципального округа и за его пределами, где находятся наиболее востребованные для жителей Беловского муниципального округа и туристов объекты и сервисы (</w:t>
      </w:r>
      <w:r>
        <w:rPr>
          <w:rFonts w:ascii="Times New Roman" w:eastAsia="Arial Unicode MS" w:hAnsi="Times New Roman" w:cs="Times New Roman"/>
          <w:sz w:val="28"/>
          <w:szCs w:val="28"/>
        </w:rPr>
        <w:t xml:space="preserve">далее - </w:t>
      </w:r>
      <w:r w:rsidRPr="00CE1D5A">
        <w:rPr>
          <w:rFonts w:ascii="Times New Roman" w:eastAsia="Arial Unicode MS" w:hAnsi="Times New Roman" w:cs="Times New Roman"/>
          <w:sz w:val="28"/>
          <w:szCs w:val="28"/>
        </w:rPr>
        <w:t>центры притяжения)</w:t>
      </w:r>
      <w:r w:rsidR="00250C26" w:rsidRPr="00CE1D5A">
        <w:rPr>
          <w:rFonts w:ascii="Times New Roman" w:eastAsia="Arial Unicode MS" w:hAnsi="Times New Roman" w:cs="Times New Roman"/>
          <w:sz w:val="28"/>
          <w:szCs w:val="28"/>
        </w:rPr>
        <w:t>;</w:t>
      </w:r>
    </w:p>
    <w:p w:rsidR="00250C26" w:rsidRPr="00CE1D5A" w:rsidRDefault="00CE1D5A" w:rsidP="00250C26">
      <w:pPr>
        <w:pStyle w:val="ConsPlusNormal"/>
        <w:ind w:firstLine="540"/>
        <w:jc w:val="both"/>
        <w:rPr>
          <w:rFonts w:ascii="Times New Roman" w:eastAsia="Arial Unicode MS" w:hAnsi="Times New Roman" w:cs="Times New Roman"/>
          <w:sz w:val="28"/>
          <w:szCs w:val="28"/>
        </w:rPr>
      </w:pPr>
      <w:r w:rsidRPr="00CE1D5A">
        <w:rPr>
          <w:rFonts w:ascii="Times New Roman" w:eastAsia="Arial Unicode MS" w:hAnsi="Times New Roman" w:cs="Times New Roman"/>
          <w:sz w:val="28"/>
          <w:szCs w:val="28"/>
        </w:rPr>
        <w:t xml:space="preserve">д) организации </w:t>
      </w:r>
      <w:r w:rsidR="00250C26" w:rsidRPr="00CE1D5A">
        <w:rPr>
          <w:rFonts w:ascii="Times New Roman" w:eastAsia="Arial Unicode MS" w:hAnsi="Times New Roman" w:cs="Times New Roman"/>
          <w:sz w:val="28"/>
          <w:szCs w:val="28"/>
        </w:rPr>
        <w:t>комфортной среды для общения</w:t>
      </w:r>
      <w:r w:rsidRPr="00CE1D5A">
        <w:rPr>
          <w:rFonts w:ascii="Times New Roman" w:eastAsia="Arial Unicode MS" w:hAnsi="Times New Roman" w:cs="Times New Roman"/>
          <w:sz w:val="28"/>
          <w:szCs w:val="28"/>
        </w:rPr>
        <w:t xml:space="preserve"> жителей</w:t>
      </w:r>
      <w:r w:rsidR="00633533" w:rsidRPr="00CE1D5A">
        <w:rPr>
          <w:rFonts w:ascii="Times New Roman" w:hAnsi="Times New Roman"/>
          <w:color w:val="000000"/>
          <w:sz w:val="28"/>
          <w:szCs w:val="28"/>
        </w:rPr>
        <w:t>–</w:t>
      </w:r>
      <w:r w:rsidR="00250C26" w:rsidRPr="00CE1D5A">
        <w:rPr>
          <w:rFonts w:ascii="Times New Roman" w:eastAsia="Arial Unicode MS" w:hAnsi="Times New Roman" w:cs="Times New Roman"/>
          <w:sz w:val="28"/>
          <w:szCs w:val="28"/>
        </w:rPr>
        <w:t xml:space="preserve"> гармоничное размещение в </w:t>
      </w:r>
      <w:r w:rsidRPr="00CE1D5A">
        <w:rPr>
          <w:rFonts w:ascii="Times New Roman" w:eastAsia="Arial Unicode MS" w:hAnsi="Times New Roman" w:cs="Times New Roman"/>
          <w:sz w:val="28"/>
          <w:szCs w:val="28"/>
        </w:rPr>
        <w:t>Бело</w:t>
      </w:r>
      <w:r w:rsidR="00250C26" w:rsidRPr="00CE1D5A">
        <w:rPr>
          <w:rFonts w:ascii="Times New Roman" w:eastAsia="Arial Unicode MS" w:hAnsi="Times New Roman" w:cs="Times New Roman"/>
          <w:sz w:val="28"/>
          <w:szCs w:val="28"/>
        </w:rPr>
        <w:t>вском муниципальном округе территорий, которые постоянно и без платы за посещение доступны для населения, в том числе площади, набережные, улицы, пешеходные зоны, скверы, парки (далее - общественные пространства), и территорий с ограниченным доступом посторонних людей, предназначенных для уединенного общения и проведения времени (далее - приватное пространство);</w:t>
      </w:r>
    </w:p>
    <w:p w:rsidR="00250C26" w:rsidRDefault="00CE1D5A" w:rsidP="00250C26">
      <w:pPr>
        <w:pStyle w:val="ConsPlusNormal"/>
        <w:ind w:firstLine="540"/>
        <w:jc w:val="both"/>
        <w:rPr>
          <w:rFonts w:ascii="Times New Roman" w:eastAsia="Arial Unicode MS" w:hAnsi="Times New Roman" w:cs="Times New Roman"/>
          <w:sz w:val="28"/>
          <w:szCs w:val="28"/>
        </w:rPr>
      </w:pPr>
      <w:r w:rsidRPr="00CE1D5A">
        <w:rPr>
          <w:rFonts w:ascii="Times New Roman" w:eastAsia="Arial Unicode MS" w:hAnsi="Times New Roman" w:cs="Times New Roman"/>
          <w:sz w:val="28"/>
          <w:szCs w:val="28"/>
        </w:rPr>
        <w:t>е)</w:t>
      </w:r>
      <w:r w:rsidR="00EB0966">
        <w:rPr>
          <w:rFonts w:ascii="Times New Roman" w:eastAsia="Arial Unicode MS" w:hAnsi="Times New Roman" w:cs="Times New Roman"/>
          <w:sz w:val="28"/>
          <w:szCs w:val="28"/>
        </w:rPr>
        <w:t xml:space="preserve"> </w:t>
      </w:r>
      <w:r w:rsidR="00250C26" w:rsidRPr="00CE1D5A">
        <w:rPr>
          <w:rFonts w:ascii="Times New Roman" w:eastAsia="Arial Unicode MS" w:hAnsi="Times New Roman" w:cs="Times New Roman"/>
          <w:sz w:val="28"/>
          <w:szCs w:val="28"/>
        </w:rPr>
        <w:t>насыщенности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w:t>
      </w:r>
      <w:r w:rsidRPr="00CE1D5A">
        <w:rPr>
          <w:rFonts w:ascii="Times New Roman" w:eastAsia="Arial Unicode MS" w:hAnsi="Times New Roman" w:cs="Times New Roman"/>
          <w:sz w:val="28"/>
          <w:szCs w:val="28"/>
        </w:rPr>
        <w:t>ого назначения части территории;</w:t>
      </w:r>
    </w:p>
    <w:p w:rsidR="00CE1D5A" w:rsidRDefault="00CE1D5A" w:rsidP="00250C26">
      <w:pPr>
        <w:pStyle w:val="ConsPlusNormal"/>
        <w:ind w:firstLine="540"/>
        <w:jc w:val="both"/>
        <w:rPr>
          <w:rFonts w:ascii="Times New Roman" w:eastAsia="Arial Unicode MS" w:hAnsi="Times New Roman" w:cs="Times New Roman"/>
          <w:sz w:val="28"/>
          <w:szCs w:val="28"/>
        </w:rPr>
      </w:pPr>
      <w:r>
        <w:rPr>
          <w:rFonts w:ascii="Times New Roman" w:eastAsia="Arial Unicode MS" w:hAnsi="Times New Roman" w:cs="Times New Roman"/>
          <w:sz w:val="28"/>
          <w:szCs w:val="28"/>
        </w:rPr>
        <w:t xml:space="preserve">ж) защиты окружающей среды, общественных и дворовых территорий, пешеходных маршрутов населенного пункта, </w:t>
      </w:r>
      <w:r w:rsidR="00F12B01">
        <w:rPr>
          <w:rFonts w:ascii="Times New Roman" w:eastAsia="Arial Unicode MS" w:hAnsi="Times New Roman" w:cs="Times New Roman"/>
          <w:sz w:val="28"/>
          <w:szCs w:val="28"/>
        </w:rPr>
        <w:t xml:space="preserve"> в том числе с помощью озеленения и использования эффективных архитектурно-планировочных приемов);</w:t>
      </w:r>
    </w:p>
    <w:p w:rsidR="00F12B01" w:rsidRPr="00CE1D5A" w:rsidRDefault="00F12B01" w:rsidP="00250C26">
      <w:pPr>
        <w:pStyle w:val="ConsPlusNormal"/>
        <w:ind w:firstLine="540"/>
        <w:jc w:val="both"/>
        <w:rPr>
          <w:rFonts w:ascii="Times New Roman" w:eastAsia="Arial Unicode MS" w:hAnsi="Times New Roman" w:cs="Times New Roman"/>
          <w:sz w:val="28"/>
          <w:szCs w:val="28"/>
        </w:rPr>
      </w:pPr>
      <w:r>
        <w:rPr>
          <w:rFonts w:ascii="Times New Roman" w:eastAsia="Arial Unicode MS" w:hAnsi="Times New Roman" w:cs="Times New Roman"/>
          <w:sz w:val="28"/>
          <w:szCs w:val="28"/>
        </w:rPr>
        <w:t>з) безопасности и порядка, в том числе путем организации системы освещения и видеонаблюдения.</w:t>
      </w:r>
    </w:p>
    <w:p w:rsidR="00250C26" w:rsidRPr="00F12B01" w:rsidRDefault="00250C26" w:rsidP="00250C26">
      <w:pPr>
        <w:pStyle w:val="ConsPlusNormal"/>
        <w:ind w:firstLine="540"/>
        <w:jc w:val="both"/>
        <w:rPr>
          <w:rFonts w:ascii="Times New Roman" w:eastAsia="Arial Unicode MS" w:hAnsi="Times New Roman" w:cs="Times New Roman"/>
          <w:sz w:val="28"/>
          <w:szCs w:val="28"/>
        </w:rPr>
      </w:pPr>
      <w:r w:rsidRPr="00F12B01">
        <w:rPr>
          <w:rFonts w:ascii="Times New Roman" w:eastAsia="Arial Unicode MS" w:hAnsi="Times New Roman" w:cs="Times New Roman"/>
          <w:sz w:val="28"/>
          <w:szCs w:val="28"/>
        </w:rPr>
        <w:t>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rsidR="00250C26" w:rsidRPr="00743E74" w:rsidRDefault="00250C26" w:rsidP="00250C26">
      <w:pPr>
        <w:pStyle w:val="ConsPlusNormal"/>
        <w:ind w:firstLine="540"/>
        <w:jc w:val="both"/>
        <w:rPr>
          <w:rFonts w:ascii="Times New Roman" w:eastAsia="Arial Unicode MS" w:hAnsi="Times New Roman" w:cs="Times New Roman"/>
          <w:sz w:val="28"/>
          <w:szCs w:val="28"/>
        </w:rPr>
      </w:pPr>
      <w:r w:rsidRPr="00743E74">
        <w:rPr>
          <w:rFonts w:ascii="Times New Roman" w:eastAsia="Arial Unicode MS" w:hAnsi="Times New Roman" w:cs="Times New Roman"/>
          <w:sz w:val="28"/>
          <w:szCs w:val="28"/>
        </w:rPr>
        <w:t>Общественные пространства обеспечивают принцип пространственной и планировочной взаимосвязи жилой и общественной среды, точек притяжения людей, транспортных узлов на всех уровнях.</w:t>
      </w:r>
    </w:p>
    <w:p w:rsidR="00250C26" w:rsidRPr="00F53326" w:rsidRDefault="005906F4" w:rsidP="00250C26">
      <w:pPr>
        <w:pStyle w:val="ConsPlusNormal"/>
        <w:ind w:firstLine="540"/>
        <w:jc w:val="both"/>
        <w:rPr>
          <w:rFonts w:ascii="Times New Roman" w:eastAsia="Arial Unicode MS" w:hAnsi="Times New Roman" w:cs="Times New Roman"/>
          <w:sz w:val="28"/>
          <w:szCs w:val="28"/>
        </w:rPr>
      </w:pPr>
      <w:r>
        <w:rPr>
          <w:rFonts w:ascii="Times New Roman" w:eastAsia="Arial Unicode MS" w:hAnsi="Times New Roman" w:cs="Times New Roman"/>
          <w:sz w:val="28"/>
          <w:szCs w:val="28"/>
        </w:rPr>
        <w:t>2.8</w:t>
      </w:r>
      <w:r w:rsidR="00743E74" w:rsidRPr="00F53326">
        <w:rPr>
          <w:rFonts w:ascii="Times New Roman" w:eastAsia="Arial Unicode MS" w:hAnsi="Times New Roman" w:cs="Times New Roman"/>
          <w:sz w:val="28"/>
          <w:szCs w:val="28"/>
        </w:rPr>
        <w:t>.</w:t>
      </w:r>
      <w:r w:rsidR="00250C26" w:rsidRPr="00F53326">
        <w:rPr>
          <w:rFonts w:ascii="Times New Roman" w:eastAsia="Arial Unicode MS" w:hAnsi="Times New Roman" w:cs="Times New Roman"/>
          <w:sz w:val="28"/>
          <w:szCs w:val="28"/>
        </w:rPr>
        <w:t xml:space="preserve"> Реализация комплексных проектов благоустройства осуществляется преимущественно с привлечением собственников земельных участков, находящихся в непосредственной близости от территории комплексных проектов благоустройства, и иных заинтересованных сторон (застройщиков, управляющих организаций, объединений граждан и предпринимателей, собственников и арендаторов коммерческих помещений в прилегающих зданиях), в том числе с использованием механизмов государственно-частного партнерства.</w:t>
      </w:r>
    </w:p>
    <w:p w:rsidR="00250C26" w:rsidRPr="004A5674" w:rsidRDefault="00250C26" w:rsidP="00250C26">
      <w:pPr>
        <w:pStyle w:val="ConsPlusNormal"/>
        <w:ind w:firstLine="540"/>
        <w:jc w:val="both"/>
        <w:rPr>
          <w:rFonts w:ascii="Times New Roman" w:eastAsia="Arial Unicode MS" w:hAnsi="Times New Roman" w:cs="Times New Roman"/>
          <w:sz w:val="28"/>
          <w:szCs w:val="28"/>
        </w:rPr>
      </w:pPr>
      <w:r w:rsidRPr="004A5674">
        <w:rPr>
          <w:rFonts w:ascii="Times New Roman" w:eastAsia="Arial Unicode MS" w:hAnsi="Times New Roman" w:cs="Times New Roman"/>
          <w:sz w:val="28"/>
          <w:szCs w:val="28"/>
        </w:rPr>
        <w:t>Разрабатываются единые или согласованные проекты благоустройства для связанных между собой территорий, расположенных на участках, имеющих разных владельцев.</w:t>
      </w:r>
    </w:p>
    <w:p w:rsidR="00633533" w:rsidRDefault="00633533" w:rsidP="00633533">
      <w:pPr>
        <w:rPr>
          <w:rFonts w:ascii="Times New Roman" w:hAnsi="Times New Roman"/>
          <w:color w:val="000000"/>
          <w:sz w:val="28"/>
          <w:szCs w:val="28"/>
        </w:rPr>
      </w:pPr>
      <w:r w:rsidRPr="004A5674">
        <w:rPr>
          <w:rFonts w:ascii="Times New Roman" w:hAnsi="Times New Roman"/>
          <w:color w:val="000000"/>
          <w:sz w:val="28"/>
          <w:szCs w:val="28"/>
        </w:rPr>
        <w:t>2.</w:t>
      </w:r>
      <w:r w:rsidR="005906F4">
        <w:rPr>
          <w:rFonts w:ascii="Times New Roman" w:hAnsi="Times New Roman"/>
          <w:color w:val="000000"/>
          <w:sz w:val="28"/>
          <w:szCs w:val="28"/>
        </w:rPr>
        <w:t>9</w:t>
      </w:r>
      <w:r w:rsidRPr="004A5674">
        <w:rPr>
          <w:rFonts w:ascii="Times New Roman" w:hAnsi="Times New Roman"/>
          <w:color w:val="000000"/>
          <w:sz w:val="28"/>
          <w:szCs w:val="28"/>
        </w:rPr>
        <w:t>. В качестве приоритетных объектов благоустройства преимущественно выбираются активно посещаемые или имеющие очевидный потенциал для роста пешеходных потоков территории Беловского муниципального округа, с учетом объективной потребности в развитии тех или иных общественных территорий, их социально-экономической значимости, экономической эффективности</w:t>
      </w:r>
      <w:r w:rsidRPr="00D54E9F">
        <w:rPr>
          <w:rFonts w:ascii="Times New Roman" w:hAnsi="Times New Roman"/>
          <w:color w:val="000000"/>
          <w:sz w:val="28"/>
          <w:szCs w:val="28"/>
        </w:rPr>
        <w:t xml:space="preserve"> реализации и планов развития Беловского муниципального округа.</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2.</w:t>
      </w:r>
      <w:r w:rsidR="005906F4">
        <w:rPr>
          <w:rFonts w:ascii="Times New Roman" w:hAnsi="Times New Roman"/>
          <w:color w:val="000000"/>
          <w:sz w:val="28"/>
          <w:szCs w:val="28"/>
        </w:rPr>
        <w:t>10</w:t>
      </w:r>
      <w:r w:rsidR="00512DAE" w:rsidRPr="00D54E9F">
        <w:rPr>
          <w:rFonts w:ascii="Times New Roman" w:hAnsi="Times New Roman"/>
          <w:color w:val="000000"/>
          <w:sz w:val="28"/>
          <w:szCs w:val="28"/>
        </w:rPr>
        <w:t>. Собственники земельных участков, зданий, строений и сооружений и (или) уполномоченные ими лица, являющиеся владельцами и (или) пользователями земельных участков, зданий, строений и сооружений, обязаны обеспечить:</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содержание в чистоте и исправном состоянии зданий (включая жилые дома), строений, сооружений, элементов благоустройства, земельных участков, на которых они расположены, а так же прилегающих территорий;</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исправное состояние домов, ограждений и иных построек, их архитектурно-строительный облик;</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соблюдение установленного порядка благоустройства уличных территорий, зданий, строений и сооружений; соблюдение установленного порядка уборки снега, снежно-ледяных образований со ступеней и площадок перед входами в здания, с кровель зданий и сооружений; очистка территории от мусора, снега, стоков, удаление оледенений;</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сохранность зеленых насаждений, включая деревья, кустарники, газоны и цветники, проведение мероприятий по уходу за ними, своевременное восстановление насаждений в местах их повреждения, скашивание трав;</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перевозку мусора, летучих и распыляющихся веществ способом, не приводящим к загрязнению территории и окружающей среды;</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производство земляных работ, связанных с временным нарушением или изменением состояния благоустройства на основании соответствующего разрешения, восстановление благоустройства;</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установку урн для кратковременного хранения мусора, их очистку, ремонт и покраску;</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снос деревьев в зоне индивидуальной жилой застройки осуществляется владельцем земельного участка самостоятельно за счет собственных средств.</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2.</w:t>
      </w:r>
      <w:r w:rsidR="005906F4">
        <w:rPr>
          <w:rFonts w:ascii="Times New Roman" w:hAnsi="Times New Roman"/>
          <w:color w:val="000000"/>
          <w:sz w:val="28"/>
          <w:szCs w:val="28"/>
        </w:rPr>
        <w:t>11</w:t>
      </w: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Снос деревьев и их вывоз осуществляются организациями, производящими работы по удалению сухостойных, аварийных, потерявших декоративность деревьев и обрезке ветвей в кронах, в течение рабочего дня – с озелененных территорий вдоль основных улиц, в течение 2-х суток – с улиц второстепенного значения и территорий общего пользования.</w:t>
      </w:r>
    </w:p>
    <w:p w:rsidR="003A7409" w:rsidRPr="00D54E9F" w:rsidRDefault="005906F4" w:rsidP="00D54E9F">
      <w:pPr>
        <w:rPr>
          <w:rFonts w:ascii="Times New Roman" w:hAnsi="Times New Roman"/>
          <w:color w:val="000000"/>
          <w:sz w:val="28"/>
          <w:szCs w:val="28"/>
        </w:rPr>
      </w:pPr>
      <w:r>
        <w:rPr>
          <w:rFonts w:ascii="Times New Roman" w:hAnsi="Times New Roman"/>
          <w:color w:val="000000"/>
          <w:sz w:val="28"/>
          <w:szCs w:val="28"/>
        </w:rPr>
        <w:t>2.12</w:t>
      </w:r>
      <w:r w:rsidR="00512DAE" w:rsidRPr="00D54E9F">
        <w:rPr>
          <w:rFonts w:ascii="Times New Roman" w:hAnsi="Times New Roman"/>
          <w:color w:val="000000"/>
          <w:sz w:val="28"/>
          <w:szCs w:val="28"/>
        </w:rPr>
        <w:t xml:space="preserve">. Упавшие деревья должны быть удалены предприятиями, </w:t>
      </w:r>
      <w:r w:rsidR="00512DAE" w:rsidRPr="00BD1F57">
        <w:rPr>
          <w:rFonts w:ascii="Times New Roman" w:hAnsi="Times New Roman"/>
          <w:color w:val="000000"/>
          <w:sz w:val="28"/>
          <w:szCs w:val="28"/>
        </w:rPr>
        <w:t>организациями, обслуживающими данные территории, немедленно с проезжей части дорог, тротуаров, от токоведущих проводов, фасадов жилых и производственных зданий, а с других территорий – в течение 8 часов с</w:t>
      </w:r>
      <w:r w:rsidR="00512DAE" w:rsidRPr="00D54E9F">
        <w:rPr>
          <w:rFonts w:ascii="Times New Roman" w:hAnsi="Times New Roman"/>
          <w:color w:val="000000"/>
          <w:sz w:val="28"/>
          <w:szCs w:val="28"/>
        </w:rPr>
        <w:t xml:space="preserve"> момента обнаружения.</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2.</w:t>
      </w:r>
      <w:r w:rsidR="005906F4">
        <w:rPr>
          <w:rFonts w:ascii="Times New Roman" w:hAnsi="Times New Roman"/>
          <w:color w:val="000000"/>
          <w:sz w:val="28"/>
          <w:szCs w:val="28"/>
        </w:rPr>
        <w:t>13</w:t>
      </w:r>
      <w:r w:rsidR="00512DAE" w:rsidRPr="00D54E9F">
        <w:rPr>
          <w:rFonts w:ascii="Times New Roman" w:hAnsi="Times New Roman"/>
          <w:color w:val="000000"/>
          <w:sz w:val="28"/>
          <w:szCs w:val="28"/>
        </w:rPr>
        <w:t>. За незаконную вырубку или повреждение деревьев на территории Беловского муниципального округа виновные лица несут ответственность в соответствии с действующим законодательством Российской Федерации;</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2.1</w:t>
      </w:r>
      <w:r w:rsidR="005906F4">
        <w:rPr>
          <w:rFonts w:ascii="Times New Roman" w:hAnsi="Times New Roman"/>
          <w:color w:val="000000"/>
          <w:sz w:val="28"/>
          <w:szCs w:val="28"/>
        </w:rPr>
        <w:t>4</w:t>
      </w:r>
      <w:r w:rsidR="00512DAE" w:rsidRPr="00D54E9F">
        <w:rPr>
          <w:rFonts w:ascii="Times New Roman" w:hAnsi="Times New Roman"/>
          <w:color w:val="000000"/>
          <w:sz w:val="28"/>
          <w:szCs w:val="28"/>
        </w:rPr>
        <w:t>. На территории Беловского  муниципального округа запрещается:</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складирование отходов производства и потребления вне контейнеров и бункеров, предназначенных для их сбора, в том числе на улицах, площадях, дворовых территориях, в парках, скверах и на иных </w:t>
      </w:r>
      <w:r w:rsidR="008D415D">
        <w:rPr>
          <w:rFonts w:ascii="Times New Roman" w:hAnsi="Times New Roman"/>
          <w:color w:val="000000"/>
          <w:sz w:val="28"/>
          <w:szCs w:val="28"/>
        </w:rPr>
        <w:t xml:space="preserve"> общественных территориях</w:t>
      </w:r>
      <w:r w:rsidR="00512DAE" w:rsidRPr="00D54E9F">
        <w:rPr>
          <w:rFonts w:ascii="Times New Roman" w:hAnsi="Times New Roman"/>
          <w:color w:val="000000"/>
          <w:sz w:val="28"/>
          <w:szCs w:val="28"/>
        </w:rPr>
        <w:t>;</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складирование и хранение строительных материалов, изделий и конструкций, щебня, грунта, мусора, шлака, различной специальной техники и оборудования, машин и механизмов, дров, угля, кормов для животных на </w:t>
      </w:r>
      <w:r w:rsidR="008D415D">
        <w:rPr>
          <w:rFonts w:ascii="Times New Roman" w:hAnsi="Times New Roman"/>
          <w:color w:val="000000"/>
          <w:sz w:val="28"/>
          <w:szCs w:val="28"/>
        </w:rPr>
        <w:t xml:space="preserve">общественной </w:t>
      </w:r>
      <w:r w:rsidR="00512DAE" w:rsidRPr="00D54E9F">
        <w:rPr>
          <w:rFonts w:ascii="Times New Roman" w:hAnsi="Times New Roman"/>
          <w:color w:val="000000"/>
          <w:sz w:val="28"/>
          <w:szCs w:val="28"/>
        </w:rPr>
        <w:t>территории, а также вне специально отведенных для этих целей мест;</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w:t>
      </w:r>
      <w:r w:rsidR="00512DAE" w:rsidRPr="00D54E9F">
        <w:rPr>
          <w:rFonts w:ascii="Times New Roman" w:hAnsi="Times New Roman"/>
          <w:color w:val="000000"/>
          <w:sz w:val="28"/>
          <w:szCs w:val="28"/>
        </w:rPr>
        <w:t xml:space="preserve"> размещение афиш, плакатов, объявлений, листовок и иных информационных материалов (вывесок, настенных панно, баннеров) в неустановленных местах; нанесение надписей и графических изображений вне установленных мест;</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осуществление мойки транспортных средств на </w:t>
      </w:r>
      <w:r w:rsidR="008D415D">
        <w:rPr>
          <w:rFonts w:ascii="Times New Roman" w:hAnsi="Times New Roman"/>
          <w:color w:val="000000"/>
          <w:sz w:val="28"/>
          <w:szCs w:val="28"/>
        </w:rPr>
        <w:t xml:space="preserve"> общественной </w:t>
      </w:r>
      <w:r w:rsidR="00512DAE" w:rsidRPr="00D54E9F">
        <w:rPr>
          <w:rFonts w:ascii="Times New Roman" w:hAnsi="Times New Roman"/>
          <w:color w:val="000000"/>
          <w:sz w:val="28"/>
          <w:szCs w:val="28"/>
        </w:rPr>
        <w:t>территории (в том числе реках и других водоемах, их водоохранных зонах) вне специально отведенных для этих целей мест;</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размещение транспортных средств, в том числе брошенных и (или) разукомплектованных, на детских и спортивных площадках, газонах, озелененных территориях, на отмостках зданий, на </w:t>
      </w:r>
      <w:r w:rsidR="008D415D">
        <w:rPr>
          <w:rFonts w:ascii="Times New Roman" w:hAnsi="Times New Roman"/>
          <w:color w:val="000000"/>
          <w:sz w:val="28"/>
          <w:szCs w:val="28"/>
        </w:rPr>
        <w:t xml:space="preserve"> общественной </w:t>
      </w:r>
      <w:r w:rsidR="00512DAE" w:rsidRPr="00D54E9F">
        <w:rPr>
          <w:rFonts w:ascii="Times New Roman" w:hAnsi="Times New Roman"/>
          <w:color w:val="000000"/>
          <w:sz w:val="28"/>
          <w:szCs w:val="28"/>
        </w:rPr>
        <w:t>территории;</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уничтожение, повреждение растительности, газонов, цветников и клумб на </w:t>
      </w:r>
      <w:r w:rsidR="008D415D">
        <w:rPr>
          <w:rFonts w:ascii="Times New Roman" w:hAnsi="Times New Roman"/>
          <w:color w:val="000000"/>
          <w:sz w:val="28"/>
          <w:szCs w:val="28"/>
        </w:rPr>
        <w:t xml:space="preserve">общественной </w:t>
      </w:r>
      <w:r w:rsidR="00512DAE" w:rsidRPr="00D54E9F">
        <w:rPr>
          <w:rFonts w:ascii="Times New Roman" w:hAnsi="Times New Roman"/>
          <w:color w:val="000000"/>
          <w:sz w:val="28"/>
          <w:szCs w:val="28"/>
        </w:rPr>
        <w:t>территории, в том числе хождение по газонам, размещение палаток и разведение костров, нанесение на деревья надрезов, надписей, размещение на деревьях объявлений, номерных знаков, всякого рода указателей, проводов, гамаков, качелей, веревок;</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сбрасывание, откачивание или слив воды на газоны, тротуары, улицы и дворовые территории; засорение ливневой канализации, засыпание водоотводящих сооружений;</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сжигание листьев, травы и всех видов отходов в черте округа;</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сорить на улицах, площадях, участках с зелеными насаждениями, в скверах, парках, на газонах и других</w:t>
      </w:r>
      <w:r w:rsidR="008D415D">
        <w:rPr>
          <w:rFonts w:ascii="Times New Roman" w:hAnsi="Times New Roman"/>
          <w:color w:val="000000"/>
          <w:sz w:val="28"/>
          <w:szCs w:val="28"/>
        </w:rPr>
        <w:t xml:space="preserve"> общественных территориях</w:t>
      </w:r>
      <w:r w:rsidR="00512DAE" w:rsidRPr="00D54E9F">
        <w:rPr>
          <w:rFonts w:ascii="Times New Roman" w:hAnsi="Times New Roman"/>
          <w:color w:val="000000"/>
          <w:sz w:val="28"/>
          <w:szCs w:val="28"/>
        </w:rPr>
        <w:t>;</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устанавливать мемориальные намогильные сооружения (памятные сооружения, ограждения) на </w:t>
      </w:r>
      <w:r w:rsidR="00E31F76">
        <w:rPr>
          <w:rFonts w:ascii="Times New Roman" w:hAnsi="Times New Roman"/>
          <w:color w:val="000000"/>
          <w:sz w:val="28"/>
          <w:szCs w:val="28"/>
        </w:rPr>
        <w:t xml:space="preserve"> общественных </w:t>
      </w:r>
      <w:r w:rsidR="00512DAE" w:rsidRPr="00D54E9F">
        <w:rPr>
          <w:rFonts w:ascii="Times New Roman" w:hAnsi="Times New Roman"/>
          <w:color w:val="000000"/>
          <w:sz w:val="28"/>
          <w:szCs w:val="28"/>
        </w:rPr>
        <w:t>территориях вне мест погребения, отведенных в соответствии с действующим законодательством Российской Федерации;</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складирование снега в неустановленных местах;</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самовольно перекрывать внутриквартальные проезды и тротуары посредством установки железобетонных блоков, столбов, ограждений, шлагбаумов, сооружений и других устройств.</w:t>
      </w:r>
    </w:p>
    <w:p w:rsidR="00512DAE" w:rsidRPr="00D54E9F" w:rsidRDefault="005906F4" w:rsidP="00D54E9F">
      <w:pPr>
        <w:rPr>
          <w:rFonts w:ascii="Times New Roman" w:hAnsi="Times New Roman"/>
          <w:color w:val="000000"/>
          <w:sz w:val="28"/>
          <w:szCs w:val="28"/>
        </w:rPr>
      </w:pPr>
      <w:r>
        <w:rPr>
          <w:rFonts w:ascii="Times New Roman" w:hAnsi="Times New Roman"/>
          <w:color w:val="000000"/>
          <w:sz w:val="28"/>
          <w:szCs w:val="28"/>
        </w:rPr>
        <w:t>2.15</w:t>
      </w:r>
      <w:r w:rsidR="00512DAE" w:rsidRPr="00D54E9F">
        <w:rPr>
          <w:rFonts w:ascii="Times New Roman" w:hAnsi="Times New Roman"/>
          <w:color w:val="000000"/>
          <w:sz w:val="28"/>
          <w:szCs w:val="28"/>
        </w:rPr>
        <w:t>. С целью сохранения дорожных покры</w:t>
      </w:r>
      <w:r w:rsidR="009A4221" w:rsidRPr="00D54E9F">
        <w:rPr>
          <w:rFonts w:ascii="Times New Roman" w:hAnsi="Times New Roman"/>
          <w:color w:val="000000"/>
          <w:sz w:val="28"/>
          <w:szCs w:val="28"/>
        </w:rPr>
        <w:t>тий на территории Беловского</w:t>
      </w:r>
      <w:r w:rsidR="00512DAE" w:rsidRPr="00D54E9F">
        <w:rPr>
          <w:rFonts w:ascii="Times New Roman" w:hAnsi="Times New Roman"/>
          <w:color w:val="000000"/>
          <w:sz w:val="28"/>
          <w:szCs w:val="28"/>
        </w:rPr>
        <w:t xml:space="preserve"> муниципального округа запрещаются:</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подвоз груза волоком;</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сбрасывание при погрузочно-разгрузочных работах на улицах рельсов, бревен, железных балок, труб, кирпича, других тяжелых предметов и их складирование;</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перегон по улицам населенных пунктов, имеющим твердое покрытие, машин на гусеничном ходу;</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движения и стоянка большегрузного транспорта на внутриквартальных пешеходных дорожках, тротуарах;</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установка устройств наливных помоек, разлив помоев и нечистот за территорией домов и улиц, вынос отходов на уличные проезды;</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выпас и прогон сельскохозяйственного, крупного рогатого скота, птицы в неустановленных местах, на </w:t>
      </w:r>
      <w:r w:rsidR="00C71DCD">
        <w:rPr>
          <w:rFonts w:ascii="Times New Roman" w:hAnsi="Times New Roman"/>
          <w:color w:val="000000"/>
          <w:sz w:val="28"/>
          <w:szCs w:val="28"/>
        </w:rPr>
        <w:t xml:space="preserve"> общественных территориях</w:t>
      </w:r>
      <w:r w:rsidR="00512DAE" w:rsidRPr="00D54E9F">
        <w:rPr>
          <w:rFonts w:ascii="Times New Roman" w:hAnsi="Times New Roman"/>
          <w:color w:val="000000"/>
          <w:sz w:val="28"/>
          <w:szCs w:val="28"/>
        </w:rPr>
        <w:t>, на школьных площадках, территориях детских садов и т.д.</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2.1</w:t>
      </w:r>
      <w:r w:rsidR="00FF6BEE">
        <w:rPr>
          <w:rFonts w:ascii="Times New Roman" w:hAnsi="Times New Roman"/>
          <w:color w:val="000000"/>
          <w:sz w:val="28"/>
          <w:szCs w:val="28"/>
        </w:rPr>
        <w:t>6</w:t>
      </w:r>
      <w:r w:rsidR="00512DAE" w:rsidRPr="00D54E9F">
        <w:rPr>
          <w:rFonts w:ascii="Times New Roman" w:hAnsi="Times New Roman"/>
          <w:color w:val="000000"/>
          <w:sz w:val="28"/>
          <w:szCs w:val="28"/>
        </w:rPr>
        <w:t>. Правообладатели подземных инженерных коммуникаций и (или) уполномоченные ими лица, являющиеся владельцами и (или) пользователями таких коммуникаций, обязаны:</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производить содержание и ремонт подземных коммуникаций, а также своевременную очистку колодцев и коллекторов с обязательным вывозом мусора и грязи;</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обеспечивать содержание колодцев и люков в исправном состоянии, размещение люков колодцев в одном уровне с полотном дороги, тротуаром или газоном (не допускается отклонение крышки люка относительно уровня покрытия более 2 см). Устранение недостатков следует осуществлять в течение суток с момента их обнаружения;</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осуществлять осмотр (не реже двух раз в месяц) в целях контроля за исправным состоянием люков на колодцах и производить их замену в течение суток с момента обнаружения отсутствия крышки или неисправности люка;</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люки смотровых колодцев должны соответствовать требованиям ГОСТ 3634-</w:t>
      </w:r>
      <w:r w:rsidR="00FB1D3C">
        <w:rPr>
          <w:rFonts w:ascii="Times New Roman" w:hAnsi="Times New Roman"/>
          <w:color w:val="000000"/>
          <w:sz w:val="28"/>
          <w:szCs w:val="28"/>
        </w:rPr>
        <w:t>2019</w:t>
      </w:r>
      <w:r w:rsidR="00512DAE" w:rsidRPr="00D54E9F">
        <w:rPr>
          <w:rFonts w:ascii="Times New Roman" w:hAnsi="Times New Roman"/>
          <w:color w:val="000000"/>
          <w:sz w:val="28"/>
          <w:szCs w:val="28"/>
        </w:rPr>
        <w:t xml:space="preserve"> «Люки смотровых колодцев и дождеприем</w:t>
      </w:r>
      <w:r w:rsidR="00FB1D3C">
        <w:rPr>
          <w:rFonts w:ascii="Times New Roman" w:hAnsi="Times New Roman"/>
          <w:color w:val="000000"/>
          <w:sz w:val="28"/>
          <w:szCs w:val="28"/>
        </w:rPr>
        <w:t>ники</w:t>
      </w:r>
      <w:r w:rsidR="00512DAE" w:rsidRPr="00D54E9F">
        <w:rPr>
          <w:rFonts w:ascii="Times New Roman" w:hAnsi="Times New Roman"/>
          <w:color w:val="000000"/>
          <w:sz w:val="28"/>
          <w:szCs w:val="28"/>
        </w:rPr>
        <w:t xml:space="preserve"> ливнесточных колодцев. Технические условия».</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2.1</w:t>
      </w:r>
      <w:r w:rsidR="00081206">
        <w:rPr>
          <w:rFonts w:ascii="Times New Roman" w:hAnsi="Times New Roman"/>
          <w:color w:val="000000"/>
          <w:sz w:val="28"/>
          <w:szCs w:val="28"/>
        </w:rPr>
        <w:t>7</w:t>
      </w:r>
      <w:r w:rsidR="00512DAE" w:rsidRPr="00D54E9F">
        <w:rPr>
          <w:rFonts w:ascii="Times New Roman" w:hAnsi="Times New Roman"/>
          <w:color w:val="000000"/>
          <w:sz w:val="28"/>
          <w:szCs w:val="28"/>
        </w:rPr>
        <w:t xml:space="preserve">. Благоустройство </w:t>
      </w:r>
      <w:r w:rsidR="00782216">
        <w:rPr>
          <w:rFonts w:ascii="Times New Roman" w:hAnsi="Times New Roman"/>
          <w:color w:val="000000"/>
          <w:sz w:val="28"/>
          <w:szCs w:val="28"/>
        </w:rPr>
        <w:t xml:space="preserve">общественных </w:t>
      </w:r>
      <w:r w:rsidR="00512DAE" w:rsidRPr="00D54E9F">
        <w:rPr>
          <w:rFonts w:ascii="Times New Roman" w:hAnsi="Times New Roman"/>
          <w:color w:val="000000"/>
          <w:sz w:val="28"/>
          <w:szCs w:val="28"/>
        </w:rPr>
        <w:t>территори</w:t>
      </w:r>
      <w:r w:rsidR="00782216">
        <w:rPr>
          <w:rFonts w:ascii="Times New Roman" w:hAnsi="Times New Roman"/>
          <w:color w:val="000000"/>
          <w:sz w:val="28"/>
          <w:szCs w:val="28"/>
        </w:rPr>
        <w:t>й</w:t>
      </w:r>
      <w:r w:rsidR="009466F7">
        <w:rPr>
          <w:rFonts w:ascii="Times New Roman" w:hAnsi="Times New Roman"/>
          <w:color w:val="000000"/>
          <w:sz w:val="28"/>
          <w:szCs w:val="28"/>
        </w:rPr>
        <w:t>:</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 </w:t>
      </w:r>
      <w:r w:rsidR="00081206">
        <w:rPr>
          <w:rFonts w:ascii="Times New Roman" w:hAnsi="Times New Roman"/>
          <w:color w:val="000000"/>
          <w:sz w:val="28"/>
          <w:szCs w:val="28"/>
        </w:rPr>
        <w:t>о</w:t>
      </w:r>
      <w:r w:rsidR="00512DAE" w:rsidRPr="00D54E9F">
        <w:rPr>
          <w:rFonts w:ascii="Times New Roman" w:hAnsi="Times New Roman"/>
          <w:color w:val="000000"/>
          <w:sz w:val="28"/>
          <w:szCs w:val="28"/>
        </w:rPr>
        <w:t xml:space="preserve">бъектами благоустройства </w:t>
      </w:r>
      <w:r w:rsidR="00782216">
        <w:rPr>
          <w:rFonts w:ascii="Times New Roman" w:hAnsi="Times New Roman"/>
          <w:color w:val="000000"/>
          <w:sz w:val="28"/>
          <w:szCs w:val="28"/>
        </w:rPr>
        <w:t xml:space="preserve">на общественных </w:t>
      </w:r>
      <w:r w:rsidR="00512DAE" w:rsidRPr="00D54E9F">
        <w:rPr>
          <w:rFonts w:ascii="Times New Roman" w:hAnsi="Times New Roman"/>
          <w:color w:val="000000"/>
          <w:sz w:val="28"/>
          <w:szCs w:val="28"/>
        </w:rPr>
        <w:t>территориях являются общественные пространства населенного пункта, участки и зоны общественной застройки, которые в различных сочетаниях формируют все разновидности общественных территорий населенных пунктов: центры различных уровней значения, многофункциональные, примагистральные и специализированные общес</w:t>
      </w:r>
      <w:r w:rsidR="00081206">
        <w:rPr>
          <w:rFonts w:ascii="Times New Roman" w:hAnsi="Times New Roman"/>
          <w:color w:val="000000"/>
          <w:sz w:val="28"/>
          <w:szCs w:val="28"/>
        </w:rPr>
        <w:t>твенные зоны населенных пунктов;</w:t>
      </w:r>
    </w:p>
    <w:p w:rsidR="00512DAE" w:rsidRPr="00D54E9F" w:rsidRDefault="00923A4F" w:rsidP="00D54E9F">
      <w:pPr>
        <w:rPr>
          <w:rFonts w:ascii="Times New Roman" w:hAnsi="Times New Roman"/>
          <w:color w:val="000000"/>
          <w:sz w:val="28"/>
          <w:szCs w:val="28"/>
        </w:rPr>
      </w:pPr>
      <w:r w:rsidRPr="00C71DCD">
        <w:rPr>
          <w:rFonts w:ascii="Times New Roman" w:hAnsi="Times New Roman"/>
          <w:color w:val="000000"/>
          <w:sz w:val="28"/>
          <w:szCs w:val="28"/>
        </w:rPr>
        <w:t xml:space="preserve">- </w:t>
      </w:r>
      <w:r w:rsidR="00081206" w:rsidRPr="00C71DCD">
        <w:rPr>
          <w:rFonts w:ascii="Times New Roman" w:hAnsi="Times New Roman"/>
          <w:color w:val="000000"/>
          <w:sz w:val="28"/>
          <w:szCs w:val="28"/>
        </w:rPr>
        <w:t>н</w:t>
      </w:r>
      <w:r w:rsidR="00512DAE" w:rsidRPr="00C71DCD">
        <w:rPr>
          <w:rFonts w:ascii="Times New Roman" w:hAnsi="Times New Roman"/>
          <w:color w:val="000000"/>
          <w:sz w:val="28"/>
          <w:szCs w:val="28"/>
        </w:rPr>
        <w:t xml:space="preserve">а </w:t>
      </w:r>
      <w:r w:rsidR="00782216" w:rsidRPr="00C71DCD">
        <w:rPr>
          <w:rFonts w:ascii="Times New Roman" w:hAnsi="Times New Roman"/>
          <w:color w:val="000000"/>
          <w:sz w:val="28"/>
          <w:szCs w:val="28"/>
        </w:rPr>
        <w:t xml:space="preserve"> общественных территориях </w:t>
      </w:r>
      <w:r w:rsidR="00512DAE" w:rsidRPr="00C71DCD">
        <w:rPr>
          <w:rFonts w:ascii="Times New Roman" w:hAnsi="Times New Roman"/>
          <w:color w:val="000000"/>
          <w:sz w:val="28"/>
          <w:szCs w:val="28"/>
        </w:rPr>
        <w:t>при разработке проектных</w:t>
      </w:r>
      <w:r w:rsidR="00512DAE" w:rsidRPr="00D54E9F">
        <w:rPr>
          <w:rFonts w:ascii="Times New Roman" w:hAnsi="Times New Roman"/>
          <w:color w:val="000000"/>
          <w:sz w:val="28"/>
          <w:szCs w:val="28"/>
        </w:rPr>
        <w:t xml:space="preserve"> мероприятий по благоустройству рекомендуется обеспечивать открытость и проницаемость территорий для визуального восприятия (отсутствие глухих оград</w:t>
      </w:r>
      <w:r w:rsidR="00081206">
        <w:rPr>
          <w:rFonts w:ascii="Times New Roman" w:hAnsi="Times New Roman"/>
          <w:color w:val="000000"/>
          <w:sz w:val="28"/>
          <w:szCs w:val="28"/>
        </w:rPr>
        <w:t xml:space="preserve"> и излишних ограждений</w:t>
      </w:r>
      <w:r w:rsidR="00512DAE" w:rsidRPr="00D54E9F">
        <w:rPr>
          <w:rFonts w:ascii="Times New Roman" w:hAnsi="Times New Roman"/>
          <w:color w:val="000000"/>
          <w:sz w:val="28"/>
          <w:szCs w:val="28"/>
        </w:rPr>
        <w:t>), условия беспрепятственного передвижения населения</w:t>
      </w:r>
      <w:r w:rsidR="00081206">
        <w:rPr>
          <w:rFonts w:ascii="Times New Roman" w:hAnsi="Times New Roman"/>
          <w:color w:val="000000"/>
          <w:sz w:val="28"/>
          <w:szCs w:val="28"/>
        </w:rPr>
        <w:t>, включая маломобильные группы населения</w:t>
      </w:r>
      <w:r w:rsidR="00512DAE" w:rsidRPr="00D54E9F">
        <w:rPr>
          <w:rFonts w:ascii="Times New Roman" w:hAnsi="Times New Roman"/>
          <w:color w:val="000000"/>
          <w:sz w:val="28"/>
          <w:szCs w:val="28"/>
        </w:rPr>
        <w:t>,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w:t>
      </w:r>
      <w:r w:rsidR="00081206">
        <w:rPr>
          <w:rFonts w:ascii="Times New Roman" w:hAnsi="Times New Roman"/>
          <w:color w:val="000000"/>
          <w:sz w:val="28"/>
          <w:szCs w:val="28"/>
        </w:rPr>
        <w:t xml:space="preserve"> населенных пунктов</w:t>
      </w:r>
      <w:r w:rsidR="00512DAE" w:rsidRPr="00D54E9F">
        <w:rPr>
          <w:rFonts w:ascii="Times New Roman" w:hAnsi="Times New Roman"/>
          <w:color w:val="000000"/>
          <w:sz w:val="28"/>
          <w:szCs w:val="28"/>
        </w:rPr>
        <w:t xml:space="preserve"> Беловского муниципального округа</w:t>
      </w:r>
      <w:r w:rsidR="00081206">
        <w:rPr>
          <w:rFonts w:ascii="Times New Roman" w:hAnsi="Times New Roman"/>
          <w:color w:val="000000"/>
          <w:sz w:val="28"/>
          <w:szCs w:val="28"/>
        </w:rPr>
        <w:t>, а также  стилевого единства конструкции, в том числе  средств размещения информации, рекламы</w:t>
      </w:r>
      <w:r w:rsidR="00B32205">
        <w:rPr>
          <w:rFonts w:ascii="Times New Roman" w:hAnsi="Times New Roman"/>
          <w:color w:val="000000"/>
          <w:sz w:val="28"/>
          <w:szCs w:val="28"/>
        </w:rPr>
        <w:t xml:space="preserve"> и вывесок, размещаемых на  внешних поверхностях зданий, строений, сооружений;</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B32205">
        <w:rPr>
          <w:rFonts w:ascii="Times New Roman" w:hAnsi="Times New Roman"/>
          <w:color w:val="000000"/>
          <w:sz w:val="28"/>
          <w:szCs w:val="28"/>
        </w:rPr>
        <w:t>п</w:t>
      </w:r>
      <w:r w:rsidR="00512DAE" w:rsidRPr="00D54E9F">
        <w:rPr>
          <w:rFonts w:ascii="Times New Roman" w:hAnsi="Times New Roman"/>
          <w:color w:val="000000"/>
          <w:sz w:val="28"/>
          <w:szCs w:val="28"/>
        </w:rPr>
        <w:t xml:space="preserve">роекты благоустройства территорий общественных пространств рекомендуется разрабатывать на основании </w:t>
      </w:r>
      <w:r w:rsidR="00B32205">
        <w:rPr>
          <w:rFonts w:ascii="Times New Roman" w:hAnsi="Times New Roman"/>
          <w:color w:val="000000"/>
          <w:sz w:val="28"/>
          <w:szCs w:val="28"/>
        </w:rPr>
        <w:t xml:space="preserve"> материалов изысканий и </w:t>
      </w:r>
      <w:r w:rsidR="00512DAE" w:rsidRPr="00D54E9F">
        <w:rPr>
          <w:rFonts w:ascii="Times New Roman" w:hAnsi="Times New Roman"/>
          <w:color w:val="000000"/>
          <w:sz w:val="28"/>
          <w:szCs w:val="28"/>
        </w:rPr>
        <w:t>предпроектных исследований, определяющих потребности жителей и возможные виды деятельности на данной территории, в целях обеспечения высокого уровня комфорта пребывания</w:t>
      </w:r>
      <w:r w:rsidR="00B32205">
        <w:rPr>
          <w:rFonts w:ascii="Times New Roman" w:hAnsi="Times New Roman"/>
          <w:color w:val="000000"/>
          <w:sz w:val="28"/>
          <w:szCs w:val="28"/>
        </w:rPr>
        <w:t xml:space="preserve"> граждан, создания мест для общения</w:t>
      </w:r>
      <w:r w:rsidR="00512DAE" w:rsidRPr="00D54E9F">
        <w:rPr>
          <w:rFonts w:ascii="Times New Roman" w:hAnsi="Times New Roman"/>
          <w:color w:val="000000"/>
          <w:sz w:val="28"/>
          <w:szCs w:val="28"/>
        </w:rPr>
        <w:t>, визуальной привлекательности сред</w:t>
      </w:r>
      <w:r w:rsidR="00B32205">
        <w:rPr>
          <w:rFonts w:ascii="Times New Roman" w:hAnsi="Times New Roman"/>
          <w:color w:val="000000"/>
          <w:sz w:val="28"/>
          <w:szCs w:val="28"/>
        </w:rPr>
        <w:t>ы, экологической обоснованности, а также обеспечивающие возможности для развития предпринимательства;</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B32205">
        <w:rPr>
          <w:rFonts w:ascii="Times New Roman" w:hAnsi="Times New Roman"/>
          <w:color w:val="000000"/>
          <w:sz w:val="28"/>
          <w:szCs w:val="28"/>
        </w:rPr>
        <w:t>п</w:t>
      </w:r>
      <w:r w:rsidR="00512DAE" w:rsidRPr="00D54E9F">
        <w:rPr>
          <w:rFonts w:ascii="Times New Roman" w:hAnsi="Times New Roman"/>
          <w:color w:val="000000"/>
          <w:sz w:val="28"/>
          <w:szCs w:val="28"/>
        </w:rPr>
        <w:t>еречень конструктивных элементов внешнего благоустройства на территории общественных пространств включает, как правило: твердые виды покрытия,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12DAE" w:rsidRPr="00D54E9F">
        <w:rPr>
          <w:rFonts w:ascii="Times New Roman" w:hAnsi="Times New Roman"/>
          <w:color w:val="000000"/>
          <w:sz w:val="28"/>
          <w:szCs w:val="28"/>
        </w:rPr>
        <w:t xml:space="preserve"> На территории общественных пространств могут размещаться произведения декоративно-прикладного искусства, декоративные водные устройства.</w:t>
      </w:r>
    </w:p>
    <w:p w:rsidR="00512DAE" w:rsidRPr="00D54E9F" w:rsidRDefault="00923A4F" w:rsidP="00D54E9F">
      <w:pPr>
        <w:rPr>
          <w:rFonts w:ascii="Times New Roman" w:hAnsi="Times New Roman"/>
          <w:color w:val="000000"/>
          <w:sz w:val="28"/>
          <w:szCs w:val="28"/>
        </w:rPr>
      </w:pPr>
      <w:r w:rsidRPr="009466F7">
        <w:rPr>
          <w:rFonts w:ascii="Times New Roman" w:hAnsi="Times New Roman"/>
          <w:color w:val="000000"/>
          <w:sz w:val="28"/>
          <w:szCs w:val="28"/>
        </w:rPr>
        <w:t>2.1</w:t>
      </w:r>
      <w:r w:rsidR="00B32205" w:rsidRPr="009466F7">
        <w:rPr>
          <w:rFonts w:ascii="Times New Roman" w:hAnsi="Times New Roman"/>
          <w:color w:val="000000"/>
          <w:sz w:val="28"/>
          <w:szCs w:val="28"/>
        </w:rPr>
        <w:t>8</w:t>
      </w:r>
      <w:r w:rsidR="00512DAE" w:rsidRPr="009466F7">
        <w:rPr>
          <w:rFonts w:ascii="Times New Roman" w:hAnsi="Times New Roman"/>
          <w:color w:val="000000"/>
          <w:sz w:val="28"/>
          <w:szCs w:val="28"/>
        </w:rPr>
        <w:t>. Благоустройст</w:t>
      </w:r>
      <w:r w:rsidR="009466F7">
        <w:rPr>
          <w:rFonts w:ascii="Times New Roman" w:hAnsi="Times New Roman"/>
          <w:color w:val="000000"/>
          <w:sz w:val="28"/>
          <w:szCs w:val="28"/>
        </w:rPr>
        <w:t>во территории жилого назначения:</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9466F7">
        <w:rPr>
          <w:rFonts w:ascii="Times New Roman" w:hAnsi="Times New Roman"/>
          <w:color w:val="000000"/>
          <w:sz w:val="28"/>
          <w:szCs w:val="28"/>
        </w:rPr>
        <w:t>о</w:t>
      </w:r>
      <w:r w:rsidR="00512DAE" w:rsidRPr="00D54E9F">
        <w:rPr>
          <w:rFonts w:ascii="Times New Roman" w:hAnsi="Times New Roman"/>
          <w:color w:val="000000"/>
          <w:sz w:val="28"/>
          <w:szCs w:val="28"/>
        </w:rPr>
        <w:t xml:space="preserve">бъектами благоустройства на территориях жилого назначения являются общественные </w:t>
      </w:r>
      <w:r w:rsidR="009466F7">
        <w:rPr>
          <w:rFonts w:ascii="Times New Roman" w:hAnsi="Times New Roman"/>
          <w:color w:val="000000"/>
          <w:sz w:val="28"/>
          <w:szCs w:val="28"/>
        </w:rPr>
        <w:t>территории</w:t>
      </w:r>
      <w:r w:rsidR="00512DAE" w:rsidRPr="00D54E9F">
        <w:rPr>
          <w:rFonts w:ascii="Times New Roman" w:hAnsi="Times New Roman"/>
          <w:color w:val="000000"/>
          <w:sz w:val="28"/>
          <w:szCs w:val="28"/>
        </w:rPr>
        <w:t xml:space="preserve">, земельные участки многоквартирных домов, </w:t>
      </w:r>
      <w:r w:rsidR="009466F7">
        <w:rPr>
          <w:rFonts w:ascii="Times New Roman" w:hAnsi="Times New Roman"/>
          <w:color w:val="000000"/>
          <w:sz w:val="28"/>
          <w:szCs w:val="28"/>
        </w:rPr>
        <w:t xml:space="preserve">дворовые территории, территории </w:t>
      </w:r>
      <w:r w:rsidR="00512DAE" w:rsidRPr="00D54E9F">
        <w:rPr>
          <w:rFonts w:ascii="Times New Roman" w:hAnsi="Times New Roman"/>
          <w:color w:val="000000"/>
          <w:sz w:val="28"/>
          <w:szCs w:val="28"/>
        </w:rPr>
        <w:t>детских садов, школ,</w:t>
      </w:r>
      <w:r w:rsidR="009466F7">
        <w:rPr>
          <w:rFonts w:ascii="Times New Roman" w:hAnsi="Times New Roman"/>
          <w:color w:val="000000"/>
          <w:sz w:val="28"/>
          <w:szCs w:val="28"/>
        </w:rPr>
        <w:t xml:space="preserve"> детские площадки, территории </w:t>
      </w:r>
      <w:r w:rsidR="00512DAE" w:rsidRPr="00D54E9F">
        <w:rPr>
          <w:rFonts w:ascii="Times New Roman" w:hAnsi="Times New Roman"/>
          <w:color w:val="000000"/>
          <w:sz w:val="28"/>
          <w:szCs w:val="28"/>
        </w:rPr>
        <w:t>постоянного и временного хранения автотранспортных средств,</w:t>
      </w:r>
      <w:r w:rsidR="009466F7">
        <w:rPr>
          <w:rFonts w:ascii="Times New Roman" w:hAnsi="Times New Roman"/>
          <w:color w:val="000000"/>
          <w:sz w:val="28"/>
          <w:szCs w:val="28"/>
        </w:rPr>
        <w:t xml:space="preserve"> другие территории </w:t>
      </w:r>
      <w:r w:rsidR="00512DAE" w:rsidRPr="00D54E9F">
        <w:rPr>
          <w:rFonts w:ascii="Times New Roman" w:hAnsi="Times New Roman"/>
          <w:color w:val="000000"/>
          <w:sz w:val="28"/>
          <w:szCs w:val="28"/>
        </w:rPr>
        <w:t xml:space="preserve"> которые в различных сочетаниях формируют жилые гр</w:t>
      </w:r>
      <w:r w:rsidR="009466F7">
        <w:rPr>
          <w:rFonts w:ascii="Times New Roman" w:hAnsi="Times New Roman"/>
          <w:color w:val="000000"/>
          <w:sz w:val="28"/>
          <w:szCs w:val="28"/>
        </w:rPr>
        <w:t>уппы, микрорайоны, жилые районы;</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9466F7">
        <w:rPr>
          <w:rFonts w:ascii="Times New Roman" w:hAnsi="Times New Roman"/>
          <w:color w:val="000000"/>
          <w:sz w:val="28"/>
          <w:szCs w:val="28"/>
        </w:rPr>
        <w:t xml:space="preserve"> о</w:t>
      </w:r>
      <w:r w:rsidR="00512DAE" w:rsidRPr="00D54E9F">
        <w:rPr>
          <w:rFonts w:ascii="Times New Roman" w:hAnsi="Times New Roman"/>
          <w:color w:val="000000"/>
          <w:sz w:val="28"/>
          <w:szCs w:val="28"/>
        </w:rPr>
        <w:t>бщественные пространства на территориях жилого назначения, как правило, формируются системой пешеходных коммуникаций, участков учреждений обслуживания жилых групп, микрорайонов, жилых районов и озелененны</w:t>
      </w:r>
      <w:r w:rsidR="009466F7">
        <w:rPr>
          <w:rFonts w:ascii="Times New Roman" w:hAnsi="Times New Roman"/>
          <w:color w:val="000000"/>
          <w:sz w:val="28"/>
          <w:szCs w:val="28"/>
        </w:rPr>
        <w:t>х территорий общего пользования;</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9466F7">
        <w:rPr>
          <w:rFonts w:ascii="Times New Roman" w:hAnsi="Times New Roman"/>
          <w:color w:val="000000"/>
          <w:sz w:val="28"/>
          <w:szCs w:val="28"/>
        </w:rPr>
        <w:t>к</w:t>
      </w:r>
      <w:r w:rsidR="00512DAE" w:rsidRPr="00D54E9F">
        <w:rPr>
          <w:rFonts w:ascii="Times New Roman" w:hAnsi="Times New Roman"/>
          <w:color w:val="000000"/>
          <w:sz w:val="28"/>
          <w:szCs w:val="28"/>
        </w:rPr>
        <w:t>ак правило,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9466F7">
        <w:rPr>
          <w:rFonts w:ascii="Times New Roman" w:hAnsi="Times New Roman"/>
          <w:color w:val="000000"/>
          <w:sz w:val="28"/>
          <w:szCs w:val="28"/>
        </w:rPr>
        <w:t>в</w:t>
      </w:r>
      <w:r w:rsidR="00512DAE" w:rsidRPr="00D54E9F">
        <w:rPr>
          <w:rFonts w:ascii="Times New Roman" w:hAnsi="Times New Roman"/>
          <w:color w:val="000000"/>
          <w:sz w:val="28"/>
          <w:szCs w:val="28"/>
        </w:rPr>
        <w:t>озможно размещение средств наружной рекламы, некапитальных нестационарных сооружений</w:t>
      </w:r>
      <w:r w:rsidR="009466F7">
        <w:rPr>
          <w:rFonts w:ascii="Times New Roman" w:hAnsi="Times New Roman"/>
          <w:color w:val="000000"/>
          <w:sz w:val="28"/>
          <w:szCs w:val="28"/>
        </w:rPr>
        <w:t>;</w:t>
      </w:r>
    </w:p>
    <w:p w:rsidR="00512DAE" w:rsidRPr="00D54E9F" w:rsidRDefault="00923A4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9466F7">
        <w:rPr>
          <w:rFonts w:ascii="Times New Roman" w:hAnsi="Times New Roman"/>
          <w:color w:val="000000"/>
          <w:sz w:val="28"/>
          <w:szCs w:val="28"/>
        </w:rPr>
        <w:t>т</w:t>
      </w:r>
      <w:r w:rsidR="00512DAE" w:rsidRPr="00D54E9F">
        <w:rPr>
          <w:rFonts w:ascii="Times New Roman" w:hAnsi="Times New Roman"/>
          <w:color w:val="000000"/>
          <w:sz w:val="28"/>
          <w:szCs w:val="28"/>
        </w:rPr>
        <w:t>ерриторию общественных пространств на территориях жилого назначения рекомендуется разделять на зоны, предназначенные для выполнения определенных функций: рекреационную, транспортную, хозяйственную и т.д. При ограничении по площади общественных пространств на территориях жилого назначения допускается учитывать расположенные в зоне пешеходной доступност</w:t>
      </w:r>
      <w:r w:rsidR="009466F7">
        <w:rPr>
          <w:rFonts w:ascii="Times New Roman" w:hAnsi="Times New Roman"/>
          <w:color w:val="000000"/>
          <w:sz w:val="28"/>
          <w:szCs w:val="28"/>
        </w:rPr>
        <w:t>и функциональные зоны и площади;</w:t>
      </w:r>
    </w:p>
    <w:p w:rsidR="00512DAE"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9466F7">
        <w:rPr>
          <w:rFonts w:ascii="Times New Roman" w:hAnsi="Times New Roman"/>
          <w:color w:val="000000"/>
          <w:sz w:val="28"/>
          <w:szCs w:val="28"/>
        </w:rPr>
        <w:t>б</w:t>
      </w:r>
      <w:r w:rsidR="00512DAE" w:rsidRPr="00D54E9F">
        <w:rPr>
          <w:rFonts w:ascii="Times New Roman" w:hAnsi="Times New Roman"/>
          <w:color w:val="000000"/>
          <w:sz w:val="28"/>
          <w:szCs w:val="28"/>
        </w:rPr>
        <w:t xml:space="preserve">езопасность общественных пространств на территориях жилого назначения рекомендуется обеспечивать освещенностью и просматриваемостью со стороны окон жилых домов, а также со стороны прилегающих общественных </w:t>
      </w:r>
      <w:r w:rsidR="009466F7">
        <w:rPr>
          <w:rFonts w:ascii="Times New Roman" w:hAnsi="Times New Roman"/>
          <w:color w:val="000000"/>
          <w:sz w:val="28"/>
          <w:szCs w:val="28"/>
        </w:rPr>
        <w:t>территорий в сочетании с организацией системы освещения</w:t>
      </w:r>
      <w:r w:rsidR="006E34F1">
        <w:rPr>
          <w:rFonts w:ascii="Times New Roman" w:hAnsi="Times New Roman"/>
          <w:color w:val="000000"/>
          <w:sz w:val="28"/>
          <w:szCs w:val="28"/>
        </w:rPr>
        <w:t>;</w:t>
      </w:r>
    </w:p>
    <w:p w:rsidR="00512DAE"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6E34F1">
        <w:rPr>
          <w:rFonts w:ascii="Times New Roman" w:hAnsi="Times New Roman"/>
          <w:color w:val="000000"/>
          <w:sz w:val="28"/>
          <w:szCs w:val="28"/>
        </w:rPr>
        <w:t>п</w:t>
      </w:r>
      <w:r w:rsidR="00512DAE" w:rsidRPr="00D54E9F">
        <w:rPr>
          <w:rFonts w:ascii="Times New Roman" w:hAnsi="Times New Roman"/>
          <w:color w:val="000000"/>
          <w:sz w:val="28"/>
          <w:szCs w:val="28"/>
        </w:rPr>
        <w:t xml:space="preserve">роектирование благоустройства участков жилой застройки производится с учетом коллективного или индивидуального характера пользования придомовой территорией. При этом должны учитываться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w:t>
      </w:r>
      <w:r w:rsidR="006E34F1">
        <w:rPr>
          <w:rFonts w:ascii="Times New Roman" w:hAnsi="Times New Roman"/>
          <w:color w:val="000000"/>
          <w:sz w:val="28"/>
          <w:szCs w:val="28"/>
        </w:rPr>
        <w:t>на реконструируемых территориях;</w:t>
      </w:r>
    </w:p>
    <w:p w:rsidR="00512DAE"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6E34F1">
        <w:rPr>
          <w:rFonts w:ascii="Times New Roman" w:hAnsi="Times New Roman"/>
          <w:color w:val="000000"/>
          <w:sz w:val="28"/>
          <w:szCs w:val="28"/>
        </w:rPr>
        <w:t>н</w:t>
      </w:r>
      <w:r w:rsidR="00512DAE" w:rsidRPr="00D54E9F">
        <w:rPr>
          <w:rFonts w:ascii="Times New Roman" w:hAnsi="Times New Roman"/>
          <w:color w:val="000000"/>
          <w:sz w:val="28"/>
          <w:szCs w:val="28"/>
        </w:rPr>
        <w:t>а территории земельного участка многоквартирных домов с коллективным пользованием придомовой территорией (многоквартирная застройка) рекомендуется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 Если размеры территории участка позволяют, рекомендуется в границах участка размещение спортивных площадок и площадок для игр детей школьного возр</w:t>
      </w:r>
      <w:r w:rsidR="006E34F1">
        <w:rPr>
          <w:rFonts w:ascii="Times New Roman" w:hAnsi="Times New Roman"/>
          <w:color w:val="000000"/>
          <w:sz w:val="28"/>
          <w:szCs w:val="28"/>
        </w:rPr>
        <w:t>аста, площадок для выгула собак;</w:t>
      </w:r>
    </w:p>
    <w:p w:rsidR="00512DAE"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6E34F1">
        <w:rPr>
          <w:rFonts w:ascii="Times New Roman" w:hAnsi="Times New Roman"/>
          <w:color w:val="000000"/>
          <w:sz w:val="28"/>
          <w:szCs w:val="28"/>
        </w:rPr>
        <w:t>в</w:t>
      </w:r>
      <w:r w:rsidR="00512DAE" w:rsidRPr="00D54E9F">
        <w:rPr>
          <w:rFonts w:ascii="Times New Roman" w:hAnsi="Times New Roman"/>
          <w:color w:val="000000"/>
          <w:sz w:val="28"/>
          <w:szCs w:val="28"/>
        </w:rPr>
        <w:t xml:space="preserve"> перечень элементов благоустройства на территории участка жилой застройки коллективного пользования, как правило, включаются различные виды покрытия проезда, озелене</w:t>
      </w:r>
      <w:r w:rsidR="006E34F1">
        <w:rPr>
          <w:rFonts w:ascii="Times New Roman" w:hAnsi="Times New Roman"/>
          <w:color w:val="000000"/>
          <w:sz w:val="28"/>
          <w:szCs w:val="28"/>
        </w:rPr>
        <w:t>ние, осветительное оборудование;</w:t>
      </w:r>
    </w:p>
    <w:p w:rsidR="00512DAE"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6E34F1">
        <w:rPr>
          <w:rFonts w:ascii="Times New Roman" w:hAnsi="Times New Roman"/>
          <w:color w:val="000000"/>
          <w:sz w:val="28"/>
          <w:szCs w:val="28"/>
        </w:rPr>
        <w:t>п</w:t>
      </w:r>
      <w:r w:rsidR="00512DAE" w:rsidRPr="00D54E9F">
        <w:rPr>
          <w:rFonts w:ascii="Times New Roman" w:hAnsi="Times New Roman"/>
          <w:color w:val="000000"/>
          <w:sz w:val="28"/>
          <w:szCs w:val="28"/>
        </w:rPr>
        <w:t>ри размещении жилых участков вдоль магистральных улиц рекомендуется не допускать со стороны улицы их сплошное ограждение</w:t>
      </w:r>
      <w:r w:rsidR="006E34F1">
        <w:rPr>
          <w:rFonts w:ascii="Times New Roman" w:hAnsi="Times New Roman"/>
          <w:color w:val="000000"/>
          <w:sz w:val="28"/>
          <w:szCs w:val="28"/>
        </w:rPr>
        <w:t xml:space="preserve"> территории, прилегающей к жилой застройке, а также размещение </w:t>
      </w:r>
      <w:r w:rsidR="00512DAE" w:rsidRPr="00D54E9F">
        <w:rPr>
          <w:rFonts w:ascii="Times New Roman" w:hAnsi="Times New Roman"/>
          <w:color w:val="000000"/>
          <w:sz w:val="28"/>
          <w:szCs w:val="28"/>
        </w:rPr>
        <w:t>площадок (детских, спортивных,</w:t>
      </w:r>
      <w:r w:rsidR="006E34F1">
        <w:rPr>
          <w:rFonts w:ascii="Times New Roman" w:hAnsi="Times New Roman"/>
          <w:color w:val="000000"/>
          <w:sz w:val="28"/>
          <w:szCs w:val="28"/>
        </w:rPr>
        <w:t xml:space="preserve"> для установки мусоросборников);</w:t>
      </w:r>
    </w:p>
    <w:p w:rsidR="00512DAE"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C06940">
        <w:rPr>
          <w:rFonts w:ascii="Times New Roman" w:hAnsi="Times New Roman"/>
          <w:color w:val="000000"/>
          <w:sz w:val="28"/>
          <w:szCs w:val="28"/>
        </w:rPr>
        <w:t>п</w:t>
      </w:r>
      <w:r w:rsidR="00512DAE" w:rsidRPr="00D54E9F">
        <w:rPr>
          <w:rFonts w:ascii="Times New Roman" w:hAnsi="Times New Roman"/>
          <w:color w:val="000000"/>
          <w:sz w:val="28"/>
          <w:szCs w:val="28"/>
        </w:rPr>
        <w:t>ри озеленении территории детских садов и школ не допускается использовать растения с ядовитыми плодам</w:t>
      </w:r>
      <w:r w:rsidR="00C06940">
        <w:rPr>
          <w:rFonts w:ascii="Times New Roman" w:hAnsi="Times New Roman"/>
          <w:color w:val="000000"/>
          <w:sz w:val="28"/>
          <w:szCs w:val="28"/>
        </w:rPr>
        <w:t>и, а также с колючками и шипами;</w:t>
      </w:r>
    </w:p>
    <w:p w:rsidR="00512DAE"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C06940">
        <w:rPr>
          <w:rFonts w:ascii="Times New Roman" w:hAnsi="Times New Roman"/>
          <w:color w:val="000000"/>
          <w:sz w:val="28"/>
          <w:szCs w:val="28"/>
        </w:rPr>
        <w:t>в</w:t>
      </w:r>
      <w:r w:rsidR="00512DAE" w:rsidRPr="00D54E9F">
        <w:rPr>
          <w:rFonts w:ascii="Times New Roman" w:hAnsi="Times New Roman"/>
          <w:color w:val="000000"/>
          <w:sz w:val="28"/>
          <w:szCs w:val="28"/>
        </w:rPr>
        <w:t xml:space="preserve"> перечень элементов благоустройства на участке длительного и кратковременного хранения автотранспортных средств включаются, как правило,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w:t>
      </w:r>
    </w:p>
    <w:p w:rsidR="00512DAE" w:rsidRPr="00D54E9F" w:rsidRDefault="00512DAE" w:rsidP="00D54E9F">
      <w:pPr>
        <w:rPr>
          <w:rFonts w:ascii="Times New Roman" w:hAnsi="Times New Roman"/>
          <w:color w:val="000000"/>
          <w:sz w:val="28"/>
          <w:szCs w:val="28"/>
        </w:rPr>
      </w:pPr>
      <w:r w:rsidRPr="00D54E9F">
        <w:rPr>
          <w:rFonts w:ascii="Times New Roman" w:hAnsi="Times New Roman"/>
          <w:color w:val="000000"/>
          <w:sz w:val="28"/>
          <w:szCs w:val="28"/>
        </w:rPr>
        <w:t>  </w:t>
      </w:r>
    </w:p>
    <w:p w:rsidR="006E25AE" w:rsidRPr="00D54E9F" w:rsidRDefault="00715827" w:rsidP="00D54E9F">
      <w:pPr>
        <w:spacing w:after="225" w:line="270" w:lineRule="atLeast"/>
        <w:jc w:val="center"/>
        <w:rPr>
          <w:rFonts w:ascii="Times New Roman" w:hAnsi="Times New Roman"/>
          <w:color w:val="000000"/>
          <w:sz w:val="28"/>
          <w:szCs w:val="28"/>
        </w:rPr>
      </w:pPr>
      <w:r w:rsidRPr="00D54E9F">
        <w:rPr>
          <w:rFonts w:ascii="Times New Roman" w:hAnsi="Times New Roman"/>
          <w:bCs/>
          <w:color w:val="000000"/>
          <w:sz w:val="28"/>
          <w:szCs w:val="28"/>
        </w:rPr>
        <w:t>3</w:t>
      </w:r>
      <w:r w:rsidR="006E25AE" w:rsidRPr="00D54E9F">
        <w:rPr>
          <w:rFonts w:ascii="Times New Roman" w:hAnsi="Times New Roman"/>
          <w:bCs/>
          <w:color w:val="000000"/>
          <w:sz w:val="28"/>
          <w:szCs w:val="28"/>
        </w:rPr>
        <w:t>. Перечень работ по благоустройству территорий</w:t>
      </w:r>
      <w:r w:rsidRPr="00D54E9F">
        <w:rPr>
          <w:rFonts w:ascii="Times New Roman" w:hAnsi="Times New Roman"/>
          <w:bCs/>
          <w:color w:val="000000"/>
          <w:sz w:val="28"/>
          <w:szCs w:val="28"/>
        </w:rPr>
        <w:t>.</w:t>
      </w:r>
    </w:p>
    <w:p w:rsidR="006E25AE"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3</w:t>
      </w:r>
      <w:r w:rsidR="006E25AE" w:rsidRPr="00D54E9F">
        <w:rPr>
          <w:rFonts w:ascii="Times New Roman" w:hAnsi="Times New Roman"/>
          <w:color w:val="000000"/>
          <w:sz w:val="28"/>
          <w:szCs w:val="28"/>
        </w:rPr>
        <w:t>.1. Работы по благоустройству включают:</w:t>
      </w:r>
    </w:p>
    <w:p w:rsidR="006E25AE"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3</w:t>
      </w:r>
      <w:r w:rsidR="006E25AE" w:rsidRPr="00D54E9F">
        <w:rPr>
          <w:rFonts w:ascii="Times New Roman" w:hAnsi="Times New Roman"/>
          <w:color w:val="000000"/>
          <w:sz w:val="28"/>
          <w:szCs w:val="28"/>
        </w:rPr>
        <w:t>.1.1. Осмотр территории и элементов благоустройства в целях своевременного выявления неисправностей и иных несоответствий требованиям нормативных документов.</w:t>
      </w:r>
    </w:p>
    <w:p w:rsidR="006E25AE"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3</w:t>
      </w:r>
      <w:r w:rsidR="006E25AE" w:rsidRPr="00D54E9F">
        <w:rPr>
          <w:rFonts w:ascii="Times New Roman" w:hAnsi="Times New Roman"/>
          <w:color w:val="000000"/>
          <w:sz w:val="28"/>
          <w:szCs w:val="28"/>
        </w:rPr>
        <w:t>.1.2. Устранение повреждений элементов благоустройства, их восстановление и замена при необходимости.</w:t>
      </w:r>
    </w:p>
    <w:p w:rsidR="006E25AE"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3</w:t>
      </w:r>
      <w:r w:rsidR="006E25AE" w:rsidRPr="00D54E9F">
        <w:rPr>
          <w:rFonts w:ascii="Times New Roman" w:hAnsi="Times New Roman"/>
          <w:color w:val="000000"/>
          <w:sz w:val="28"/>
          <w:szCs w:val="28"/>
        </w:rPr>
        <w:t>.1.3. Мероприятия по уходу за объектами озеленения (полив, стрижка газонов, санитарная обрезка, опиловка деревьев и кустарников, их снос).</w:t>
      </w:r>
    </w:p>
    <w:p w:rsidR="006E25AE"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3</w:t>
      </w:r>
      <w:r w:rsidR="006E25AE" w:rsidRPr="00D54E9F">
        <w:rPr>
          <w:rFonts w:ascii="Times New Roman" w:hAnsi="Times New Roman"/>
          <w:color w:val="000000"/>
          <w:sz w:val="28"/>
          <w:szCs w:val="28"/>
        </w:rPr>
        <w:t>.1.4. Проведение санитарной очистки канав, дренажей, труб, предназначенных для отвода ливневых и грунтовых вод, от отходов и мусора по мере накопления (не реже 4 раз в год).</w:t>
      </w:r>
    </w:p>
    <w:p w:rsidR="006E25AE"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3</w:t>
      </w:r>
      <w:r w:rsidR="006E25AE" w:rsidRPr="00D54E9F">
        <w:rPr>
          <w:rFonts w:ascii="Times New Roman" w:hAnsi="Times New Roman"/>
          <w:color w:val="000000"/>
          <w:sz w:val="28"/>
          <w:szCs w:val="28"/>
        </w:rPr>
        <w:t>.1.5. Обеспечение содержания малых архитектурных форм в течение года, а именно:</w:t>
      </w:r>
    </w:p>
    <w:p w:rsidR="006E25AE"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6E25AE" w:rsidRPr="00D54E9F">
        <w:rPr>
          <w:rFonts w:ascii="Times New Roman" w:hAnsi="Times New Roman"/>
          <w:color w:val="000000"/>
          <w:sz w:val="28"/>
          <w:szCs w:val="28"/>
        </w:rPr>
        <w:t xml:space="preserve"> своевременный ремонт и замена при необходимости, обмыв, а также обеспечение исправного и чистого состояния малых архитектурных форм, включая отсутствие ржавчины и старой краски на них;</w:t>
      </w:r>
    </w:p>
    <w:p w:rsidR="006E25AE"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6E25AE" w:rsidRPr="00D54E9F">
        <w:rPr>
          <w:rFonts w:ascii="Times New Roman" w:hAnsi="Times New Roman"/>
          <w:color w:val="000000"/>
          <w:sz w:val="28"/>
          <w:szCs w:val="28"/>
        </w:rPr>
        <w:t xml:space="preserve"> ремонт, очистка от старого покрытия и окраска по мере необходимости приствольных ограждений (металлических решеток);</w:t>
      </w:r>
    </w:p>
    <w:p w:rsidR="006E25AE"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6E25AE" w:rsidRPr="00D54E9F">
        <w:rPr>
          <w:rFonts w:ascii="Times New Roman" w:hAnsi="Times New Roman"/>
          <w:color w:val="000000"/>
          <w:sz w:val="28"/>
          <w:szCs w:val="28"/>
        </w:rPr>
        <w:t xml:space="preserve"> содержание в чистоте, недопущение возникновения очагов коррозии и окраска по мере необходимости, но не реже одного раза в три года, металлических опор, кронштейнов и других элементов устройств наружного освещения и контактной сети;</w:t>
      </w:r>
    </w:p>
    <w:p w:rsidR="006E25AE"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6E25AE" w:rsidRPr="00D54E9F">
        <w:rPr>
          <w:rFonts w:ascii="Times New Roman" w:hAnsi="Times New Roman"/>
          <w:color w:val="000000"/>
          <w:sz w:val="28"/>
          <w:szCs w:val="28"/>
        </w:rPr>
        <w:t xml:space="preserve"> очистка элементов малых архитектурных форм и подходов к ним от снега и наледи в зимний период.</w:t>
      </w:r>
    </w:p>
    <w:p w:rsidR="00A93C00"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3</w:t>
      </w:r>
      <w:r w:rsidR="006E25AE" w:rsidRPr="00D54E9F">
        <w:rPr>
          <w:rFonts w:ascii="Times New Roman" w:hAnsi="Times New Roman"/>
          <w:color w:val="000000"/>
          <w:sz w:val="28"/>
          <w:szCs w:val="28"/>
        </w:rPr>
        <w:t>.1.6. С наступлением весеннего периода мойку снаружи и внутри урн, очистку от старого покрытия, ржавчины и покраску.</w:t>
      </w:r>
    </w:p>
    <w:p w:rsidR="006E25AE" w:rsidRDefault="00715827" w:rsidP="00D54E9F">
      <w:pPr>
        <w:rPr>
          <w:rFonts w:ascii="Times New Roman" w:hAnsi="Times New Roman"/>
          <w:color w:val="000000"/>
          <w:sz w:val="28"/>
          <w:szCs w:val="28"/>
        </w:rPr>
      </w:pPr>
      <w:r w:rsidRPr="00D54E9F">
        <w:rPr>
          <w:rFonts w:ascii="Times New Roman" w:hAnsi="Times New Roman"/>
          <w:color w:val="000000"/>
          <w:sz w:val="28"/>
          <w:szCs w:val="28"/>
        </w:rPr>
        <w:t>3</w:t>
      </w:r>
      <w:r w:rsidR="006E25AE" w:rsidRPr="00D54E9F">
        <w:rPr>
          <w:rFonts w:ascii="Times New Roman" w:hAnsi="Times New Roman"/>
          <w:color w:val="000000"/>
          <w:sz w:val="28"/>
          <w:szCs w:val="28"/>
        </w:rPr>
        <w:t>.1.7. Уборку территории (мойка, полив, подметание, удаление мусора, снега, наледи, проведение иных технологических операций для поддержания объе</w:t>
      </w:r>
      <w:r w:rsidR="005426BB" w:rsidRPr="00D54E9F">
        <w:rPr>
          <w:rFonts w:ascii="Times New Roman" w:hAnsi="Times New Roman"/>
          <w:color w:val="000000"/>
          <w:sz w:val="28"/>
          <w:szCs w:val="28"/>
        </w:rPr>
        <w:t>ктов благоустройства в чистоте).</w:t>
      </w:r>
    </w:p>
    <w:p w:rsidR="0059356E" w:rsidRPr="00D54E9F" w:rsidRDefault="0059356E" w:rsidP="00D54E9F">
      <w:pPr>
        <w:rPr>
          <w:rFonts w:ascii="Times New Roman" w:hAnsi="Times New Roman"/>
          <w:color w:val="000000"/>
          <w:sz w:val="28"/>
          <w:szCs w:val="28"/>
        </w:rPr>
      </w:pPr>
    </w:p>
    <w:p w:rsidR="006E25AE" w:rsidRPr="00D54E9F" w:rsidRDefault="00715827" w:rsidP="00D54E9F">
      <w:pPr>
        <w:spacing w:after="225" w:line="270" w:lineRule="atLeast"/>
        <w:jc w:val="center"/>
        <w:rPr>
          <w:rFonts w:ascii="Times New Roman" w:hAnsi="Times New Roman"/>
          <w:color w:val="000000"/>
          <w:sz w:val="28"/>
          <w:szCs w:val="28"/>
        </w:rPr>
      </w:pPr>
      <w:r w:rsidRPr="00D54E9F">
        <w:rPr>
          <w:rFonts w:ascii="Times New Roman" w:hAnsi="Times New Roman"/>
          <w:bCs/>
          <w:color w:val="000000"/>
          <w:sz w:val="28"/>
          <w:szCs w:val="28"/>
        </w:rPr>
        <w:t>4</w:t>
      </w:r>
      <w:r w:rsidR="006E25AE" w:rsidRPr="00D54E9F">
        <w:rPr>
          <w:rFonts w:ascii="Times New Roman" w:hAnsi="Times New Roman"/>
          <w:bCs/>
          <w:color w:val="000000"/>
          <w:sz w:val="28"/>
          <w:szCs w:val="28"/>
        </w:rPr>
        <w:t>. Организация работ по уборке и санитарному содержанию территорий</w:t>
      </w:r>
    </w:p>
    <w:p w:rsidR="00FE64AE" w:rsidRDefault="00715827" w:rsidP="00FE64AE">
      <w:pPr>
        <w:rPr>
          <w:rFonts w:ascii="Times New Roman" w:hAnsi="Times New Roman"/>
          <w:color w:val="000000"/>
          <w:sz w:val="28"/>
          <w:szCs w:val="28"/>
        </w:rPr>
      </w:pPr>
      <w:r w:rsidRPr="00D54E9F">
        <w:rPr>
          <w:rFonts w:ascii="Times New Roman" w:hAnsi="Times New Roman"/>
          <w:color w:val="000000"/>
          <w:sz w:val="28"/>
          <w:szCs w:val="28"/>
        </w:rPr>
        <w:t>4</w:t>
      </w:r>
      <w:r w:rsidR="006E25AE" w:rsidRPr="00D54E9F">
        <w:rPr>
          <w:rFonts w:ascii="Times New Roman" w:hAnsi="Times New Roman"/>
          <w:color w:val="000000"/>
          <w:sz w:val="28"/>
          <w:szCs w:val="28"/>
        </w:rPr>
        <w:t xml:space="preserve">.1. Качественная и своевременная уборка отведенных, закрепленных и прилегающих территорий, содержание их в чистоте и порядке являются обязанностью юридических лиц независимо от организационно-правовой формы, индивидуальных предпринимателей, физических лиц, в собственности, хозяйственном ведении, оперативном управлении, аренде, ином праве пользовании которых находятся здания и сооружения, а также имеющих в собственности, владении или пользовании земельные участки, в пределах границ, установленных в соответствии с </w:t>
      </w:r>
      <w:r w:rsidR="00FE64AE">
        <w:rPr>
          <w:rFonts w:ascii="Times New Roman" w:hAnsi="Times New Roman"/>
          <w:color w:val="000000"/>
          <w:sz w:val="28"/>
          <w:szCs w:val="28"/>
        </w:rPr>
        <w:t xml:space="preserve">Законом Кемеровской области-Кузбасса </w:t>
      </w:r>
      <w:r w:rsidR="00FE64AE" w:rsidRPr="00FE64AE">
        <w:rPr>
          <w:rFonts w:ascii="Times New Roman" w:hAnsi="Times New Roman"/>
          <w:color w:val="000000"/>
          <w:sz w:val="28"/>
          <w:szCs w:val="28"/>
        </w:rPr>
        <w:t xml:space="preserve">от 12.07.2006 N 98-ОЗ </w:t>
      </w:r>
      <w:r w:rsidR="00FE64AE">
        <w:rPr>
          <w:rFonts w:ascii="Times New Roman" w:hAnsi="Times New Roman"/>
          <w:color w:val="000000"/>
          <w:sz w:val="28"/>
          <w:szCs w:val="28"/>
        </w:rPr>
        <w:t>«</w:t>
      </w:r>
      <w:r w:rsidR="00FE64AE" w:rsidRPr="00FE64AE">
        <w:rPr>
          <w:rFonts w:ascii="Times New Roman" w:hAnsi="Times New Roman"/>
          <w:color w:val="000000"/>
          <w:sz w:val="28"/>
          <w:szCs w:val="28"/>
        </w:rPr>
        <w:t>О градостроительстве, комплексном развитии территорий и благоустройстве Кузбасса</w:t>
      </w:r>
      <w:r w:rsidR="00FE64AE">
        <w:rPr>
          <w:rFonts w:ascii="Times New Roman" w:hAnsi="Times New Roman"/>
          <w:color w:val="000000"/>
          <w:sz w:val="28"/>
          <w:szCs w:val="28"/>
        </w:rPr>
        <w:t>».</w:t>
      </w:r>
    </w:p>
    <w:p w:rsidR="006E25AE"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4</w:t>
      </w:r>
      <w:r w:rsidR="006E25AE" w:rsidRPr="00D54E9F">
        <w:rPr>
          <w:rFonts w:ascii="Times New Roman" w:hAnsi="Times New Roman"/>
          <w:color w:val="000000"/>
          <w:sz w:val="28"/>
          <w:szCs w:val="28"/>
        </w:rPr>
        <w:t>.2. Юридические лица независимо от организационно-правовой формы, должностные лица, в том числе индивидуальные предприниматели, физические лица, являющиеся правообладателями помещений в нежилых зданиях, строениях, несут солидарную ответственность за качественную и своевременную уборку отведенной и прилегающей территорий, если иное не установлено договором между указанными лицами.</w:t>
      </w:r>
    </w:p>
    <w:p w:rsidR="00C62051"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4</w:t>
      </w:r>
      <w:r w:rsidR="00290BFA" w:rsidRPr="00D54E9F">
        <w:rPr>
          <w:rFonts w:ascii="Times New Roman" w:hAnsi="Times New Roman"/>
          <w:color w:val="000000"/>
          <w:sz w:val="28"/>
          <w:szCs w:val="28"/>
        </w:rPr>
        <w:t>.3. Администрация Беловского</w:t>
      </w:r>
      <w:r w:rsidR="006E25AE" w:rsidRPr="00D54E9F">
        <w:rPr>
          <w:rFonts w:ascii="Times New Roman" w:hAnsi="Times New Roman"/>
          <w:color w:val="000000"/>
          <w:sz w:val="28"/>
          <w:szCs w:val="28"/>
        </w:rPr>
        <w:t xml:space="preserve"> муниципального округа вправе привлекать при проведении массовых акций по наведению чистоты и поря</w:t>
      </w:r>
      <w:r w:rsidR="00290BFA" w:rsidRPr="00D54E9F">
        <w:rPr>
          <w:rFonts w:ascii="Times New Roman" w:hAnsi="Times New Roman"/>
          <w:color w:val="000000"/>
          <w:sz w:val="28"/>
          <w:szCs w:val="28"/>
        </w:rPr>
        <w:t>дка на территории Беловского</w:t>
      </w:r>
      <w:r w:rsidR="006E25AE" w:rsidRPr="00D54E9F">
        <w:rPr>
          <w:rFonts w:ascii="Times New Roman" w:hAnsi="Times New Roman"/>
          <w:color w:val="000000"/>
          <w:sz w:val="28"/>
          <w:szCs w:val="28"/>
        </w:rPr>
        <w:t xml:space="preserve"> муниципального округа организации, юридических и физических лиц.</w:t>
      </w:r>
    </w:p>
    <w:p w:rsidR="00A93C00" w:rsidRPr="00D54E9F" w:rsidRDefault="00A93C00" w:rsidP="00D54E9F">
      <w:pPr>
        <w:rPr>
          <w:rFonts w:ascii="Times New Roman" w:hAnsi="Times New Roman"/>
          <w:color w:val="000000"/>
          <w:sz w:val="28"/>
          <w:szCs w:val="28"/>
        </w:rPr>
      </w:pPr>
    </w:p>
    <w:p w:rsidR="000B634C" w:rsidRPr="00D54E9F" w:rsidRDefault="00715827" w:rsidP="00D54E9F">
      <w:pPr>
        <w:spacing w:after="225" w:line="270" w:lineRule="atLeast"/>
        <w:jc w:val="center"/>
        <w:rPr>
          <w:rFonts w:ascii="Times New Roman" w:hAnsi="Times New Roman"/>
          <w:color w:val="000000"/>
          <w:sz w:val="28"/>
          <w:szCs w:val="28"/>
        </w:rPr>
      </w:pPr>
      <w:r w:rsidRPr="00D54E9F">
        <w:rPr>
          <w:rFonts w:ascii="Times New Roman" w:hAnsi="Times New Roman"/>
          <w:bCs/>
          <w:color w:val="000000"/>
          <w:sz w:val="28"/>
          <w:szCs w:val="28"/>
        </w:rPr>
        <w:t>5</w:t>
      </w:r>
      <w:r w:rsidR="002872AF" w:rsidRPr="00D54E9F">
        <w:rPr>
          <w:rFonts w:ascii="Times New Roman" w:hAnsi="Times New Roman"/>
          <w:bCs/>
          <w:color w:val="000000"/>
          <w:sz w:val="28"/>
          <w:szCs w:val="28"/>
        </w:rPr>
        <w:t>. Общие требования по уборке территории Беловского муниципального округа</w:t>
      </w:r>
      <w:r w:rsidRPr="00D54E9F">
        <w:rPr>
          <w:rFonts w:ascii="Times New Roman" w:hAnsi="Times New Roman"/>
          <w:bCs/>
          <w:color w:val="000000"/>
          <w:sz w:val="28"/>
          <w:szCs w:val="28"/>
        </w:rPr>
        <w:t xml:space="preserve"> в весенне-летний период.</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5.1.</w:t>
      </w:r>
      <w:r w:rsidR="002872AF" w:rsidRPr="00D54E9F">
        <w:rPr>
          <w:rFonts w:ascii="Times New Roman" w:hAnsi="Times New Roman"/>
          <w:color w:val="000000"/>
          <w:sz w:val="28"/>
          <w:szCs w:val="28"/>
        </w:rPr>
        <w:t xml:space="preserve"> Период весенне-летней уборки Беловского муниципального округа устанавливается с 15 апреля по 15 октября включительно. В зависимости от погодных условий сроки начала и окончания периода весенне-летней уборки могут быть изменены по распоряжению администрации Беловского муниципального округа.</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5.</w:t>
      </w:r>
      <w:r w:rsidR="002872AF" w:rsidRPr="00D54E9F">
        <w:rPr>
          <w:rFonts w:ascii="Times New Roman" w:hAnsi="Times New Roman"/>
          <w:color w:val="000000"/>
          <w:sz w:val="28"/>
          <w:szCs w:val="28"/>
        </w:rPr>
        <w:t>2. Мероприятия по подготовке уборочной техники к работе в летний период проводятся в сроки, определенные собственниками (владельцами, пользователями) объектов внешнего благоустройства либо специализированными организациями, выполняющими работы по содержанию и уборке территории, и должны быть завершены до 10 апреля текущего года.</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5.</w:t>
      </w:r>
      <w:r w:rsidR="002872AF" w:rsidRPr="00D54E9F">
        <w:rPr>
          <w:rFonts w:ascii="Times New Roman" w:hAnsi="Times New Roman"/>
          <w:color w:val="000000"/>
          <w:sz w:val="28"/>
          <w:szCs w:val="28"/>
        </w:rPr>
        <w:t>3. В весенне-летний период уборки производятся следующие виды работ:</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очистка газонов, цветников от мусора, веток, листьев, выкос сорной и сухой травы, отцветших соцветий и песка, выкос травы на закрепленных, прилегающих внутриквартальных и дворовых территориях;</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уборка берегов рек и ручьев, пустырей, канав, кюветов;</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подметание, мойка и полив проезжей части улиц, дорог, тротуаров, дворовых и внутриквартальных территорий;</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очистка от грязи, мойка и покраска перильных ограждений;</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уборка мусора с дворовых и внутриквартальных, закрепленных территорий, включая территории, прилегающие к участкам частной застройки</w:t>
      </w:r>
      <w:r w:rsidR="00EB0966">
        <w:rPr>
          <w:rFonts w:ascii="Times New Roman" w:hAnsi="Times New Roman"/>
          <w:color w:val="000000"/>
          <w:sz w:val="28"/>
          <w:szCs w:val="28"/>
        </w:rPr>
        <w:t xml:space="preserve"> </w:t>
      </w:r>
      <w:r w:rsidR="00C525C9" w:rsidRPr="00D54E9F">
        <w:rPr>
          <w:rFonts w:ascii="Times New Roman" w:hAnsi="Times New Roman"/>
          <w:color w:val="000000"/>
          <w:sz w:val="28"/>
          <w:szCs w:val="28"/>
        </w:rPr>
        <w:t>(собственника автотранспорта должны  убирать траву, мусор  от своего автотранспортного средства  до границ участка индивидуальной жилой застройки)</w:t>
      </w:r>
      <w:r w:rsidR="002872AF" w:rsidRPr="00D54E9F">
        <w:rPr>
          <w:rFonts w:ascii="Times New Roman" w:hAnsi="Times New Roman"/>
          <w:color w:val="000000"/>
          <w:sz w:val="28"/>
          <w:szCs w:val="28"/>
        </w:rPr>
        <w:t>;</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установка аншлагов, контейнеров в местах отдыха горожан;</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посадка и содержание цветочной рассады, посадка деревьев и кустарников;</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уборка контейнерных площадок от мусора, металлического лома, веток, крупногабаритных, строительных, растительных (огороднических) отходов;</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покраска урн и контейнеров;</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ремонт и покраска ограждений контейнерных площадок;</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установка и замена урн;</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ремонт остановочных павильонов;</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нанесение разметки на проезжую часть, автостоянки, окрашивание бордюрного камня;</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мойка и очистка фасадов зданий и сооружений;</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формовочная обрезка кустарников;</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полив зеленых насаждений.</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5</w:t>
      </w:r>
      <w:r w:rsidR="002872AF" w:rsidRPr="00D54E9F">
        <w:rPr>
          <w:rFonts w:ascii="Times New Roman" w:hAnsi="Times New Roman"/>
          <w:color w:val="000000"/>
          <w:sz w:val="28"/>
          <w:szCs w:val="28"/>
        </w:rPr>
        <w:t>.4. Дорожные знаки и указатели улиц должны быть промыты и покрашены.</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5</w:t>
      </w:r>
      <w:r w:rsidR="002872AF" w:rsidRPr="00D54E9F">
        <w:rPr>
          <w:rFonts w:ascii="Times New Roman" w:hAnsi="Times New Roman"/>
          <w:color w:val="000000"/>
          <w:sz w:val="28"/>
          <w:szCs w:val="28"/>
        </w:rPr>
        <w:t>.5. Крышки люков</w:t>
      </w:r>
      <w:r w:rsidR="00FE64AE">
        <w:rPr>
          <w:rFonts w:ascii="Times New Roman" w:hAnsi="Times New Roman"/>
          <w:color w:val="000000"/>
          <w:sz w:val="28"/>
          <w:szCs w:val="28"/>
        </w:rPr>
        <w:t xml:space="preserve"> смотровых колодцев и</w:t>
      </w:r>
      <w:r w:rsidR="002872AF" w:rsidRPr="00D54E9F">
        <w:rPr>
          <w:rFonts w:ascii="Times New Roman" w:hAnsi="Times New Roman"/>
          <w:color w:val="000000"/>
          <w:sz w:val="28"/>
          <w:szCs w:val="28"/>
        </w:rPr>
        <w:t xml:space="preserve"> дождеприем</w:t>
      </w:r>
      <w:r w:rsidR="00FE64AE">
        <w:rPr>
          <w:rFonts w:ascii="Times New Roman" w:hAnsi="Times New Roman"/>
          <w:color w:val="000000"/>
          <w:sz w:val="28"/>
          <w:szCs w:val="28"/>
        </w:rPr>
        <w:t>ники ливнесточных ко</w:t>
      </w:r>
      <w:r w:rsidR="002872AF" w:rsidRPr="00D54E9F">
        <w:rPr>
          <w:rFonts w:ascii="Times New Roman" w:hAnsi="Times New Roman"/>
          <w:color w:val="000000"/>
          <w:sz w:val="28"/>
          <w:szCs w:val="28"/>
        </w:rPr>
        <w:t>лодцев должны очищаться от смета и других загрязнений.</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5</w:t>
      </w:r>
      <w:r w:rsidR="002872AF" w:rsidRPr="00D54E9F">
        <w:rPr>
          <w:rFonts w:ascii="Times New Roman" w:hAnsi="Times New Roman"/>
          <w:color w:val="000000"/>
          <w:sz w:val="28"/>
          <w:szCs w:val="28"/>
        </w:rPr>
        <w:t>.6. Полив зеленых насаждений и газонов производится силами обслуживающих данные территории организаций.</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5</w:t>
      </w:r>
      <w:r w:rsidR="002872AF" w:rsidRPr="00D54E9F">
        <w:rPr>
          <w:rFonts w:ascii="Times New Roman" w:hAnsi="Times New Roman"/>
          <w:color w:val="000000"/>
          <w:sz w:val="28"/>
          <w:szCs w:val="28"/>
        </w:rPr>
        <w:t>.7. В жаркие дни обочины дорог должны быть очищены от крупногабаритного и другого мусора.</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5</w:t>
      </w:r>
      <w:r w:rsidR="002872AF" w:rsidRPr="00D54E9F">
        <w:rPr>
          <w:rFonts w:ascii="Times New Roman" w:hAnsi="Times New Roman"/>
          <w:color w:val="000000"/>
          <w:sz w:val="28"/>
          <w:szCs w:val="28"/>
        </w:rPr>
        <w:t>.8. Газоны должны быть очищены от мусора и регулярно скашиваться при высоте травостоя 10 - 15 сантиметров через каждые 10 - 15 дней. Высота оставляемого травостоя должна составлять 3 - 5 сантиметров. Скошенная трава подлежит обязательной уборке после скашивания.</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5</w:t>
      </w:r>
      <w:r w:rsidR="002872AF" w:rsidRPr="00D54E9F">
        <w:rPr>
          <w:rFonts w:ascii="Times New Roman" w:hAnsi="Times New Roman"/>
          <w:color w:val="000000"/>
          <w:sz w:val="28"/>
          <w:szCs w:val="28"/>
        </w:rPr>
        <w:t>.9. В период листопада организации, предприятия, физические и юридические лица, ответственные за уборку закрепленной территории, производят уборку и вывоз опавшей листвы на прилегающих, закрепленных, дворовых территориях.</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5</w:t>
      </w:r>
      <w:r w:rsidR="002872AF" w:rsidRPr="00D54E9F">
        <w:rPr>
          <w:rFonts w:ascii="Times New Roman" w:hAnsi="Times New Roman"/>
          <w:color w:val="000000"/>
          <w:sz w:val="28"/>
          <w:szCs w:val="28"/>
        </w:rPr>
        <w:t>.10. На территории Беловского муниципального округа в период действия особого противопожарного режима запрещается разведение костров, сжигание листвы, травы, кустарников и других остатков растительности.</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5</w:t>
      </w:r>
      <w:r w:rsidR="002872AF" w:rsidRPr="00D54E9F">
        <w:rPr>
          <w:rFonts w:ascii="Times New Roman" w:hAnsi="Times New Roman"/>
          <w:color w:val="000000"/>
          <w:sz w:val="28"/>
          <w:szCs w:val="28"/>
        </w:rPr>
        <w:t>.11. Уборка дворовых и внутриквартальных территорий от смета осуществляется организациями, управляющими компаниями, а при непосредственном управлении многоквартирным домом - собственниками помещений.</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5</w:t>
      </w:r>
      <w:r w:rsidR="002872AF" w:rsidRPr="00D54E9F">
        <w:rPr>
          <w:rFonts w:ascii="Times New Roman" w:hAnsi="Times New Roman"/>
          <w:color w:val="000000"/>
          <w:sz w:val="28"/>
          <w:szCs w:val="28"/>
        </w:rPr>
        <w:t>.12. Уборку и содержание автобусных остановок обеспечивает специализированные организации, а также владельцы и арендаторы остановочных павильонов, совмещенных с торговыми объектами.</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5</w:t>
      </w:r>
      <w:r w:rsidR="002872AF" w:rsidRPr="00D54E9F">
        <w:rPr>
          <w:rFonts w:ascii="Times New Roman" w:hAnsi="Times New Roman"/>
          <w:color w:val="000000"/>
          <w:sz w:val="28"/>
          <w:szCs w:val="28"/>
        </w:rPr>
        <w:t>.13. Уборку прилегающей территории до проезжей части улиц индивидуальной жилой застройки осуществляют собственники домовладений.</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5</w:t>
      </w:r>
      <w:r w:rsidR="002872AF" w:rsidRPr="00D54E9F">
        <w:rPr>
          <w:rFonts w:ascii="Times New Roman" w:hAnsi="Times New Roman"/>
          <w:color w:val="000000"/>
          <w:sz w:val="28"/>
          <w:szCs w:val="28"/>
        </w:rPr>
        <w:t>.14. Содержание и уборку садов, скверов, парков, бульваров, газонов, кладбищ, зеленых насаждений осуществляют специализированные предприятия.</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5</w:t>
      </w:r>
      <w:r w:rsidR="002872AF" w:rsidRPr="00D54E9F">
        <w:rPr>
          <w:rFonts w:ascii="Times New Roman" w:hAnsi="Times New Roman"/>
          <w:color w:val="000000"/>
          <w:sz w:val="28"/>
          <w:szCs w:val="28"/>
        </w:rPr>
        <w:t>.15. Содержание и уборку в пределах закрепленной территорий осуществляют юридические лица независимо от их организационно-правовой формы, объекты торговли самостоятельно.</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5</w:t>
      </w:r>
      <w:r w:rsidR="002872AF" w:rsidRPr="00D54E9F">
        <w:rPr>
          <w:rFonts w:ascii="Times New Roman" w:hAnsi="Times New Roman"/>
          <w:color w:val="000000"/>
          <w:sz w:val="28"/>
          <w:szCs w:val="28"/>
        </w:rPr>
        <w:t>.16. Очистка урн производится по мере их заполнения.</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5</w:t>
      </w:r>
      <w:r w:rsidR="002872AF" w:rsidRPr="00D54E9F">
        <w:rPr>
          <w:rFonts w:ascii="Times New Roman" w:hAnsi="Times New Roman"/>
          <w:color w:val="000000"/>
          <w:sz w:val="28"/>
          <w:szCs w:val="28"/>
        </w:rPr>
        <w:t>.17. При производстве весенне-летней уборки запрещается:</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w:t>
      </w:r>
      <w:r w:rsidR="002872AF" w:rsidRPr="00D54E9F">
        <w:rPr>
          <w:rFonts w:ascii="Times New Roman" w:hAnsi="Times New Roman"/>
          <w:color w:val="000000"/>
          <w:sz w:val="28"/>
          <w:szCs w:val="28"/>
        </w:rPr>
        <w:t xml:space="preserve"> сбрасывать смет и мусор на зеленые насаждения, в смотровые колодцы инженерных сетей, кюветы, реки и водоемы, на проезжую часть дорог и тротуары;</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w:t>
      </w:r>
      <w:r w:rsidR="002872AF" w:rsidRPr="00D54E9F">
        <w:rPr>
          <w:rFonts w:ascii="Times New Roman" w:hAnsi="Times New Roman"/>
          <w:color w:val="000000"/>
          <w:sz w:val="28"/>
          <w:szCs w:val="28"/>
        </w:rPr>
        <w:t xml:space="preserve"> при поливе не допускается выбивание струей воды смета и мусора на тротуары, газоны древесно-кустарниковую растительность, остановки, фасады зданий, объекты торговли;</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w:t>
      </w:r>
      <w:r w:rsidR="002872AF" w:rsidRPr="00D54E9F">
        <w:rPr>
          <w:rFonts w:ascii="Times New Roman" w:hAnsi="Times New Roman"/>
          <w:color w:val="000000"/>
          <w:sz w:val="28"/>
          <w:szCs w:val="28"/>
        </w:rPr>
        <w:t xml:space="preserve"> сжигать мусор, сор, твердые коммунальные отходы;</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w:t>
      </w:r>
      <w:r w:rsidR="002872AF" w:rsidRPr="00D54E9F">
        <w:rPr>
          <w:rFonts w:ascii="Times New Roman" w:hAnsi="Times New Roman"/>
          <w:color w:val="000000"/>
          <w:sz w:val="28"/>
          <w:szCs w:val="28"/>
        </w:rPr>
        <w:t xml:space="preserve"> вывозить мусор, сор, твердые коммунальные отходы в не отведенные для этих целей места;</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w:t>
      </w:r>
      <w:r w:rsidR="002872AF" w:rsidRPr="00D54E9F">
        <w:rPr>
          <w:rFonts w:ascii="Times New Roman" w:hAnsi="Times New Roman"/>
          <w:color w:val="000000"/>
          <w:sz w:val="28"/>
          <w:szCs w:val="28"/>
        </w:rPr>
        <w:t xml:space="preserve"> перевозка с открытыми люками, бортами, без покрытия брезентом или другим материалом сыпучих, летучих и распыляющихся материалов (грунта, отходов, листвы, веток, опилок).</w:t>
      </w:r>
    </w:p>
    <w:p w:rsidR="002872AF" w:rsidRPr="00D54E9F" w:rsidRDefault="00715827" w:rsidP="00D54E9F">
      <w:pPr>
        <w:rPr>
          <w:rFonts w:ascii="Times New Roman" w:hAnsi="Times New Roman"/>
          <w:color w:val="000000"/>
          <w:sz w:val="28"/>
          <w:szCs w:val="28"/>
        </w:rPr>
      </w:pPr>
      <w:r w:rsidRPr="00D54E9F">
        <w:rPr>
          <w:rFonts w:ascii="Times New Roman" w:hAnsi="Times New Roman"/>
          <w:color w:val="000000"/>
          <w:sz w:val="28"/>
          <w:szCs w:val="28"/>
        </w:rPr>
        <w:t>5</w:t>
      </w:r>
      <w:r w:rsidR="002872AF" w:rsidRPr="00D54E9F">
        <w:rPr>
          <w:rFonts w:ascii="Times New Roman" w:hAnsi="Times New Roman"/>
          <w:color w:val="000000"/>
          <w:sz w:val="28"/>
          <w:szCs w:val="28"/>
        </w:rPr>
        <w:t>.18. Чист</w:t>
      </w:r>
      <w:r w:rsidR="00891781" w:rsidRPr="00D54E9F">
        <w:rPr>
          <w:rFonts w:ascii="Times New Roman" w:hAnsi="Times New Roman"/>
          <w:color w:val="000000"/>
          <w:sz w:val="28"/>
          <w:szCs w:val="28"/>
        </w:rPr>
        <w:t>ота на территории Беловского</w:t>
      </w:r>
      <w:r w:rsidR="002872AF" w:rsidRPr="00D54E9F">
        <w:rPr>
          <w:rFonts w:ascii="Times New Roman" w:hAnsi="Times New Roman"/>
          <w:color w:val="000000"/>
          <w:sz w:val="28"/>
          <w:szCs w:val="28"/>
        </w:rPr>
        <w:t xml:space="preserve"> муниципального округа должна поддерживаться ежедневно.</w:t>
      </w:r>
    </w:p>
    <w:p w:rsidR="002872AF" w:rsidRPr="00D54E9F" w:rsidRDefault="002872AF" w:rsidP="00D54E9F">
      <w:pPr>
        <w:spacing w:after="225" w:line="270" w:lineRule="atLeast"/>
        <w:rPr>
          <w:rFonts w:ascii="Verdana" w:hAnsi="Verdana"/>
          <w:color w:val="000000"/>
          <w:sz w:val="28"/>
          <w:szCs w:val="28"/>
        </w:rPr>
      </w:pPr>
      <w:r w:rsidRPr="00D54E9F">
        <w:rPr>
          <w:rFonts w:ascii="Verdana" w:hAnsi="Verdana"/>
          <w:color w:val="000000"/>
          <w:sz w:val="28"/>
          <w:szCs w:val="28"/>
        </w:rPr>
        <w:t> </w:t>
      </w:r>
    </w:p>
    <w:p w:rsidR="002872AF" w:rsidRPr="00D54E9F" w:rsidRDefault="00715827" w:rsidP="00D54E9F">
      <w:pPr>
        <w:jc w:val="center"/>
        <w:rPr>
          <w:rFonts w:ascii="Times New Roman" w:hAnsi="Times New Roman"/>
          <w:bCs/>
          <w:color w:val="000000"/>
          <w:sz w:val="28"/>
          <w:szCs w:val="28"/>
        </w:rPr>
      </w:pPr>
      <w:r w:rsidRPr="00D54E9F">
        <w:rPr>
          <w:rFonts w:ascii="Times New Roman" w:hAnsi="Times New Roman"/>
          <w:bCs/>
          <w:color w:val="000000"/>
          <w:sz w:val="28"/>
          <w:szCs w:val="28"/>
        </w:rPr>
        <w:t xml:space="preserve">6. Общие требования по уборке территории Беловского муниципального округа в </w:t>
      </w:r>
      <w:r w:rsidR="002872AF" w:rsidRPr="00D54E9F">
        <w:rPr>
          <w:rFonts w:ascii="Times New Roman" w:hAnsi="Times New Roman"/>
          <w:bCs/>
          <w:color w:val="000000"/>
          <w:sz w:val="28"/>
          <w:szCs w:val="28"/>
        </w:rPr>
        <w:t xml:space="preserve"> осенне-зимний период</w:t>
      </w:r>
      <w:r w:rsidR="005A0380" w:rsidRPr="00D54E9F">
        <w:rPr>
          <w:rFonts w:ascii="Times New Roman" w:hAnsi="Times New Roman"/>
          <w:bCs/>
          <w:color w:val="000000"/>
          <w:sz w:val="28"/>
          <w:szCs w:val="28"/>
        </w:rPr>
        <w:t>.</w:t>
      </w:r>
    </w:p>
    <w:p w:rsidR="00715827" w:rsidRPr="00D54E9F" w:rsidRDefault="00715827" w:rsidP="00D54E9F">
      <w:pPr>
        <w:jc w:val="center"/>
        <w:rPr>
          <w:rFonts w:ascii="Times New Roman" w:hAnsi="Times New Roman"/>
          <w:color w:val="000000"/>
          <w:sz w:val="28"/>
          <w:szCs w:val="28"/>
        </w:rPr>
      </w:pP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 xml:space="preserve">6. </w:t>
      </w:r>
      <w:r w:rsidR="002872AF" w:rsidRPr="00D54E9F">
        <w:rPr>
          <w:rFonts w:ascii="Times New Roman" w:hAnsi="Times New Roman"/>
          <w:color w:val="000000"/>
          <w:sz w:val="28"/>
          <w:szCs w:val="28"/>
        </w:rPr>
        <w:t xml:space="preserve">1. Период зимней уборки устанавливается с 15 октября по 15 апреля. В зависимости от погодных условий сроки начала и </w:t>
      </w:r>
      <w:r w:rsidR="006C3992" w:rsidRPr="00D54E9F">
        <w:rPr>
          <w:rFonts w:ascii="Times New Roman" w:hAnsi="Times New Roman"/>
          <w:color w:val="000000"/>
          <w:sz w:val="28"/>
          <w:szCs w:val="28"/>
        </w:rPr>
        <w:t>окончания периода осеннее - зимней</w:t>
      </w:r>
      <w:r w:rsidR="002872AF" w:rsidRPr="00D54E9F">
        <w:rPr>
          <w:rFonts w:ascii="Times New Roman" w:hAnsi="Times New Roman"/>
          <w:color w:val="000000"/>
          <w:sz w:val="28"/>
          <w:szCs w:val="28"/>
        </w:rPr>
        <w:t xml:space="preserve"> уборки могут быть измене</w:t>
      </w:r>
      <w:r w:rsidR="006C3992" w:rsidRPr="00D54E9F">
        <w:rPr>
          <w:rFonts w:ascii="Times New Roman" w:hAnsi="Times New Roman"/>
          <w:color w:val="000000"/>
          <w:sz w:val="28"/>
          <w:szCs w:val="28"/>
        </w:rPr>
        <w:t>ны администрацией Беловского</w:t>
      </w:r>
      <w:r w:rsidR="002872AF" w:rsidRPr="00D54E9F">
        <w:rPr>
          <w:rFonts w:ascii="Times New Roman" w:hAnsi="Times New Roman"/>
          <w:color w:val="000000"/>
          <w:sz w:val="28"/>
          <w:szCs w:val="28"/>
        </w:rPr>
        <w:t xml:space="preserve"> муниципального округа.</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6</w:t>
      </w:r>
      <w:r w:rsidR="002872AF" w:rsidRPr="00D54E9F">
        <w:rPr>
          <w:rFonts w:ascii="Times New Roman" w:hAnsi="Times New Roman"/>
          <w:color w:val="000000"/>
          <w:sz w:val="28"/>
          <w:szCs w:val="28"/>
        </w:rPr>
        <w:t>.2. Мероприятия по подготовке уборочной техники к работе в зимний период осуществляются специализированными предприятиями в срок до 1 октября текущего года.</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6</w:t>
      </w:r>
      <w:r w:rsidR="002872AF" w:rsidRPr="00D54E9F">
        <w:rPr>
          <w:rFonts w:ascii="Times New Roman" w:hAnsi="Times New Roman"/>
          <w:color w:val="000000"/>
          <w:sz w:val="28"/>
          <w:szCs w:val="28"/>
        </w:rPr>
        <w:t>.3 Специализированные предприятия в срок до 10 октября должны обеспечить завоз, заготовку и складирование необходимого количества противогололедных материалов.</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6</w:t>
      </w:r>
      <w:r w:rsidR="002872AF" w:rsidRPr="00D54E9F">
        <w:rPr>
          <w:rFonts w:ascii="Times New Roman" w:hAnsi="Times New Roman"/>
          <w:color w:val="000000"/>
          <w:sz w:val="28"/>
          <w:szCs w:val="28"/>
        </w:rPr>
        <w:t xml:space="preserve">.4. К первоочередным мероприятиям зимней </w:t>
      </w:r>
      <w:r w:rsidR="006C3992" w:rsidRPr="00D54E9F">
        <w:rPr>
          <w:rFonts w:ascii="Times New Roman" w:hAnsi="Times New Roman"/>
          <w:color w:val="000000"/>
          <w:sz w:val="28"/>
          <w:szCs w:val="28"/>
        </w:rPr>
        <w:t>уборки территории Беловского</w:t>
      </w:r>
      <w:r w:rsidR="002872AF" w:rsidRPr="00D54E9F">
        <w:rPr>
          <w:rFonts w:ascii="Times New Roman" w:hAnsi="Times New Roman"/>
          <w:color w:val="000000"/>
          <w:sz w:val="28"/>
          <w:szCs w:val="28"/>
        </w:rPr>
        <w:t xml:space="preserve"> муниципального округа относятся: сгребание и подметание снега по маршрутам движения общественного транспорта, подъездов к административным, торговым и общественным зданиям; обработка проезжей части дороги противогололедными материалами по маршрутам движения общественного транспорта; удаление валов снега на перекрестках дорог, у остановок общественного пассажирского транспорта, проездах к административным, торговым и общественным зданиям, с внутриквартальных территорий; очистка и уборка от снега, сосулек и мусора на закрепленной и прилегающей территории предприятий, организаций и учреждений, объектов торговли.</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6</w:t>
      </w:r>
      <w:r w:rsidR="002872AF" w:rsidRPr="00D54E9F">
        <w:rPr>
          <w:rFonts w:ascii="Times New Roman" w:hAnsi="Times New Roman"/>
          <w:color w:val="000000"/>
          <w:sz w:val="28"/>
          <w:szCs w:val="28"/>
        </w:rPr>
        <w:t>.5. К мероприятиям второй очереди относятся: очистка проезжей части второстепенных улиц, проездов, переулков общего пользования от снега; зачистка дорожных лотков после уборки снега; скалывание льда и удаление снежно-ледяных образований на закрепленной и прилегающей территории предприятий, организаций и учреждений, объектов торговли.</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6</w:t>
      </w:r>
      <w:r w:rsidR="002872AF" w:rsidRPr="00D54E9F">
        <w:rPr>
          <w:rFonts w:ascii="Times New Roman" w:hAnsi="Times New Roman"/>
          <w:color w:val="000000"/>
          <w:sz w:val="28"/>
          <w:szCs w:val="28"/>
        </w:rPr>
        <w:t>.6. При уборке внутриквартальных проездов и придомовых территорий в первую очередь должны быть расчищены пешеходные дорожки, проезды во дворы и подъезды к многоквартирным домам, а также к местам размещения контейнеров. Снег, собираемый во дворах, на внутриквартальных проездах, улицах, допускается складировать на газонах и на свободных территориях при обеспечении сохранения зеленых насаждений.</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6</w:t>
      </w:r>
      <w:r w:rsidR="002872AF" w:rsidRPr="00D54E9F">
        <w:rPr>
          <w:rFonts w:ascii="Times New Roman" w:hAnsi="Times New Roman"/>
          <w:color w:val="000000"/>
          <w:sz w:val="28"/>
          <w:szCs w:val="28"/>
        </w:rPr>
        <w:t>.7. Вывоз снега, льда, разрешается только на специально отведенные места отвала снега. Места отвала снега утверждаются постановлением админис</w:t>
      </w:r>
      <w:r w:rsidR="006C3992" w:rsidRPr="00D54E9F">
        <w:rPr>
          <w:rFonts w:ascii="Times New Roman" w:hAnsi="Times New Roman"/>
          <w:color w:val="000000"/>
          <w:sz w:val="28"/>
          <w:szCs w:val="28"/>
        </w:rPr>
        <w:t>трации Беловского</w:t>
      </w:r>
      <w:r w:rsidR="002872AF" w:rsidRPr="00D54E9F">
        <w:rPr>
          <w:rFonts w:ascii="Times New Roman" w:hAnsi="Times New Roman"/>
          <w:color w:val="000000"/>
          <w:sz w:val="28"/>
          <w:szCs w:val="28"/>
        </w:rPr>
        <w:t xml:space="preserve"> муниципального округа.</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6</w:t>
      </w:r>
      <w:r w:rsidR="002872AF" w:rsidRPr="00D54E9F">
        <w:rPr>
          <w:rFonts w:ascii="Times New Roman" w:hAnsi="Times New Roman"/>
          <w:color w:val="000000"/>
          <w:sz w:val="28"/>
          <w:szCs w:val="28"/>
        </w:rPr>
        <w:t>.8. При уборке дорог в парках, лесопарках, скверах, бульварах и других зеленых зонах допускается временное складирование снега, не содержащего противогололедных материалов, при условии сохранности зеленых насаждений и обеспечении оттока талых вод.</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6</w:t>
      </w:r>
      <w:r w:rsidR="002872AF" w:rsidRPr="00D54E9F">
        <w:rPr>
          <w:rFonts w:ascii="Times New Roman" w:hAnsi="Times New Roman"/>
          <w:color w:val="000000"/>
          <w:sz w:val="28"/>
          <w:szCs w:val="28"/>
        </w:rPr>
        <w:t>.9. В зимний период дорожки, скамейки, урны и другие малые архитектурные формы, а также пространство вокруг них, подходы к ним должны быть очищены от снега и наледи.</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6</w:t>
      </w:r>
      <w:r w:rsidR="002872AF" w:rsidRPr="00D54E9F">
        <w:rPr>
          <w:rFonts w:ascii="Times New Roman" w:hAnsi="Times New Roman"/>
          <w:color w:val="000000"/>
          <w:sz w:val="28"/>
          <w:szCs w:val="28"/>
        </w:rPr>
        <w:t>.10. Технология и режимы производства уборочных работ на проезжей части улиц и проездов, остановках общественного транспорта, тротуаров и дворовых территориях должны обеспечивать беспрепятственное движение транспортных средств и пешеходов независимо от погодных условий.</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6</w:t>
      </w:r>
      <w:r w:rsidR="002872AF" w:rsidRPr="00D54E9F">
        <w:rPr>
          <w:rFonts w:ascii="Times New Roman" w:hAnsi="Times New Roman"/>
          <w:color w:val="000000"/>
          <w:sz w:val="28"/>
          <w:szCs w:val="28"/>
        </w:rPr>
        <w:t>.11. Снегоуборочные работы (механизированное подметание и ручная уборка) на тротуарах, лестничных сходах, пешеходных дорожках и посадочных площадках начинаются сразу по окончании снегопада. При интенсивных длительных снегопадах циклы снегоочистки и обработки противогололедными материалами должны повторяться после каждых 10 сантиметров выпавшего снега.</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6</w:t>
      </w:r>
      <w:r w:rsidR="002872AF" w:rsidRPr="00D54E9F">
        <w:rPr>
          <w:rFonts w:ascii="Times New Roman" w:hAnsi="Times New Roman"/>
          <w:color w:val="000000"/>
          <w:sz w:val="28"/>
          <w:szCs w:val="28"/>
        </w:rPr>
        <w:t>.12. Для борьбы со снежно-ледяными отложениями на дорогах, тротуарах, подъездах к многоквартирным домам, внутри дворовых территорий должны посыпаться противогололедными материалами.</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6</w:t>
      </w:r>
      <w:r w:rsidR="002872AF" w:rsidRPr="00D54E9F">
        <w:rPr>
          <w:rFonts w:ascii="Times New Roman" w:hAnsi="Times New Roman"/>
          <w:color w:val="000000"/>
          <w:sz w:val="28"/>
          <w:szCs w:val="28"/>
        </w:rPr>
        <w:t>.13. Требования к зимней уборке дорог по отдельным технологическим операциям:</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дорожное покрытие должно быть очищено от снега в кратчайший срок для обеспечения условий безопасности движения транспорта в пределах скоростей, установленных правилами движения;</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с началом снегопада в первую очередь обрабатываются противогололедными материалами наиболее опасные для движения транспорта участки улиц - крутые спуски и подъемы, мосты, тормозные площадки на перекрестках улиц и остановках общественного транспорта;</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механизированное подметание проезжей части должно начинаться при высоте рыхлой массы на дорожном полотне 2,5 сантиметров;</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по окончании очередного цикла подметания необходимо приступить к выполнению работ по формированию снежных валов в лотках улиц и проездов, уборке снега на остановках городского пассажирского транспорта, пешеходных переходах и автостоянках;</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при формировании снежных валов, очищаемых с проезжей части улиц и проездов, а также с тротуаров, снег сдвигается в лотковую часть вдоль бордюра улиц и проездов для временного складирования снежной массы. Ширина снежных валов в лотковой зоне улиц не должна превышать 1,5 м., валы должны быть подготовлены к погрузке и вывозке. Формирование снежных валов не допускается: на пересечениях всех дорог и улиц и проездов в одном уровне; ближе 5 метров от пешеходных переходов и мест разворотов на улицах; ближе 5 метров от остановочного пункта общественного пассажирского транспорта;</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в период гололеда посыпку противогололедными материалами тротуаров, пешеходных дорожек, лестничных сходов, посадочных площадок в зоне остановок пассажирского транспорта и других мест с интенсивным движением пешеходов необходимо проводить систематически, обеспечивая нормальное движение пешеходов;</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запрещается при уборке снега и льда как механизированным, так и ручным способом наносить повреждения элементам благоустройства, частям зданий и зеленым насаждениям;</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после каждого прохода снегопогрузчика должна производиться операция по зачистке дорожных лотков от остатков снега и наледи с последующим их вывозом.</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6</w:t>
      </w:r>
      <w:r w:rsidR="002872AF" w:rsidRPr="00D54E9F">
        <w:rPr>
          <w:rFonts w:ascii="Times New Roman" w:hAnsi="Times New Roman"/>
          <w:color w:val="000000"/>
          <w:sz w:val="28"/>
          <w:szCs w:val="28"/>
        </w:rPr>
        <w:t>.14. Очистка крыш, карнизов, водосточных труб от снега и ледяных наростов должны производиться своевременно владельцами зданий и сооружений в светлое время суток с обязательным осуществлением комплекса охранных мероприятий, обеспечивающих движение пешеходов и транспорта, с немедленным вывозом снега и наледей с тротуаров и проездов. При сбрасывании снега с крыш должны быть приняты меры, обеспечивающие полную сохранность деревьев, кустарников, воздушных инженерных коммуникаций, растяжек контактных сетей, светофорных объектов, дорожных знаков.</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6</w:t>
      </w:r>
      <w:r w:rsidR="002872AF" w:rsidRPr="00D54E9F">
        <w:rPr>
          <w:rFonts w:ascii="Times New Roman" w:hAnsi="Times New Roman"/>
          <w:color w:val="000000"/>
          <w:sz w:val="28"/>
          <w:szCs w:val="28"/>
        </w:rPr>
        <w:t>.15. Организации и индивидуальные предприниматели, во владении и пользовании которых находятся сооружения, здания или части здания, обязаны обеспечить уборку снега и посыпку противогололедными материалами тротуаров и пешеходных дорожек, прилегающих к зданиям, сооружениям, киоскам, павильонам.</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6</w:t>
      </w:r>
      <w:r w:rsidR="002872AF" w:rsidRPr="00D54E9F">
        <w:rPr>
          <w:rFonts w:ascii="Times New Roman" w:hAnsi="Times New Roman"/>
          <w:color w:val="000000"/>
          <w:sz w:val="28"/>
          <w:szCs w:val="28"/>
        </w:rPr>
        <w:t>.16. Организации, в ведении которых находятся подземные инженерные сети, обязаны обеспечивать свободный подъезд к люкам смотровых колодцев и узлам управления инженерными сетями, а также источникам пожарного водоснабжения (пожарные гидранты, водоемы), расположенными на обслуживаемой территории. Крышки люков подземных коммуникаций должны полностью очищаться от снега, льда и содержаться в состоянии, обеспечивающем возможность быстрого их использования. Очистка крышек колодцев с пожарными гидрантами и установка конусов производятся их владельцами.</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6</w:t>
      </w:r>
      <w:r w:rsidR="002872AF" w:rsidRPr="00D54E9F">
        <w:rPr>
          <w:rFonts w:ascii="Times New Roman" w:hAnsi="Times New Roman"/>
          <w:color w:val="000000"/>
          <w:sz w:val="28"/>
          <w:szCs w:val="28"/>
        </w:rPr>
        <w:t>.17. Владельцам личного транспорта в зимний период с 15 ноября по 31 марта в период снегопада и организованных работ по уборке и вывозу снега запрещается использовать проезжую часть улиц для стоянки транспортных средств, препятствующих уборке и вывозу снега.</w:t>
      </w:r>
    </w:p>
    <w:p w:rsidR="00302C9A" w:rsidRPr="00D54E9F" w:rsidRDefault="00302C9A" w:rsidP="00D54E9F">
      <w:pPr>
        <w:rPr>
          <w:rFonts w:ascii="Times New Roman" w:hAnsi="Times New Roman"/>
          <w:color w:val="000000"/>
          <w:sz w:val="28"/>
          <w:szCs w:val="28"/>
        </w:rPr>
      </w:pPr>
    </w:p>
    <w:p w:rsidR="002872AF" w:rsidRPr="00D54E9F" w:rsidRDefault="002872AF" w:rsidP="00D54E9F">
      <w:pPr>
        <w:jc w:val="center"/>
        <w:rPr>
          <w:rFonts w:ascii="Times New Roman" w:hAnsi="Times New Roman"/>
          <w:bCs/>
          <w:color w:val="000000"/>
          <w:sz w:val="28"/>
          <w:szCs w:val="28"/>
        </w:rPr>
      </w:pPr>
      <w:r w:rsidRPr="00D54E9F">
        <w:rPr>
          <w:rFonts w:ascii="Verdana" w:hAnsi="Verdana"/>
          <w:color w:val="000000"/>
          <w:sz w:val="28"/>
          <w:szCs w:val="28"/>
        </w:rPr>
        <w:t> </w:t>
      </w:r>
      <w:r w:rsidR="00302C9A" w:rsidRPr="00D54E9F">
        <w:rPr>
          <w:rFonts w:ascii="Times New Roman" w:hAnsi="Times New Roman"/>
          <w:bCs/>
          <w:color w:val="000000"/>
          <w:sz w:val="28"/>
          <w:szCs w:val="28"/>
        </w:rPr>
        <w:t xml:space="preserve">7. Общие требования по уборке </w:t>
      </w:r>
      <w:r w:rsidR="00DF038F">
        <w:rPr>
          <w:rFonts w:ascii="Times New Roman" w:hAnsi="Times New Roman"/>
          <w:bCs/>
          <w:color w:val="000000"/>
          <w:sz w:val="28"/>
          <w:szCs w:val="28"/>
        </w:rPr>
        <w:t xml:space="preserve">дворовых </w:t>
      </w:r>
      <w:r w:rsidR="00302C9A" w:rsidRPr="00D54E9F">
        <w:rPr>
          <w:rFonts w:ascii="Times New Roman" w:hAnsi="Times New Roman"/>
          <w:bCs/>
          <w:color w:val="000000"/>
          <w:sz w:val="28"/>
          <w:szCs w:val="28"/>
        </w:rPr>
        <w:t>территори</w:t>
      </w:r>
      <w:r w:rsidR="00DF038F">
        <w:rPr>
          <w:rFonts w:ascii="Times New Roman" w:hAnsi="Times New Roman"/>
          <w:bCs/>
          <w:color w:val="000000"/>
          <w:sz w:val="28"/>
          <w:szCs w:val="28"/>
        </w:rPr>
        <w:t>й</w:t>
      </w:r>
      <w:r w:rsidR="00302C9A" w:rsidRPr="00D54E9F">
        <w:rPr>
          <w:rFonts w:ascii="Times New Roman" w:hAnsi="Times New Roman"/>
          <w:bCs/>
          <w:color w:val="000000"/>
          <w:sz w:val="28"/>
          <w:szCs w:val="28"/>
        </w:rPr>
        <w:t xml:space="preserve"> Беловского муниципального округа.</w:t>
      </w:r>
    </w:p>
    <w:p w:rsidR="00302C9A" w:rsidRPr="00D54E9F" w:rsidRDefault="00302C9A" w:rsidP="00D54E9F">
      <w:pPr>
        <w:jc w:val="center"/>
        <w:rPr>
          <w:rFonts w:ascii="Times New Roman" w:hAnsi="Times New Roman"/>
          <w:bCs/>
          <w:color w:val="000000"/>
          <w:sz w:val="28"/>
          <w:szCs w:val="28"/>
        </w:rPr>
      </w:pPr>
    </w:p>
    <w:p w:rsidR="002872AF" w:rsidRDefault="00302C9A" w:rsidP="00D54E9F">
      <w:pPr>
        <w:jc w:val="left"/>
        <w:rPr>
          <w:rFonts w:ascii="Times New Roman" w:hAnsi="Times New Roman"/>
          <w:bCs/>
          <w:color w:val="000000"/>
          <w:sz w:val="28"/>
          <w:szCs w:val="28"/>
        </w:rPr>
      </w:pPr>
      <w:r w:rsidRPr="00D54E9F">
        <w:rPr>
          <w:rFonts w:ascii="Times New Roman" w:hAnsi="Times New Roman"/>
          <w:bCs/>
          <w:color w:val="000000"/>
          <w:sz w:val="28"/>
          <w:szCs w:val="28"/>
        </w:rPr>
        <w:t>7.1</w:t>
      </w:r>
      <w:r w:rsidR="001B1C4F">
        <w:rPr>
          <w:rFonts w:ascii="Times New Roman" w:hAnsi="Times New Roman"/>
          <w:bCs/>
          <w:color w:val="000000"/>
          <w:sz w:val="28"/>
          <w:szCs w:val="28"/>
        </w:rPr>
        <w:t xml:space="preserve">. </w:t>
      </w:r>
      <w:r w:rsidR="002872AF" w:rsidRPr="00D54E9F">
        <w:rPr>
          <w:rFonts w:ascii="Times New Roman" w:hAnsi="Times New Roman"/>
          <w:bCs/>
          <w:color w:val="000000"/>
          <w:sz w:val="28"/>
          <w:szCs w:val="28"/>
        </w:rPr>
        <w:t xml:space="preserve"> Требования по уборке дворовых территорий</w:t>
      </w:r>
      <w:r w:rsidR="005A0380" w:rsidRPr="00D54E9F">
        <w:rPr>
          <w:rFonts w:ascii="Times New Roman" w:hAnsi="Times New Roman"/>
          <w:bCs/>
          <w:color w:val="000000"/>
          <w:sz w:val="28"/>
          <w:szCs w:val="28"/>
        </w:rPr>
        <w:t>.</w:t>
      </w:r>
    </w:p>
    <w:p w:rsidR="001B1C4F" w:rsidRPr="00D54E9F" w:rsidRDefault="001B1C4F" w:rsidP="00D54E9F">
      <w:pPr>
        <w:jc w:val="left"/>
        <w:rPr>
          <w:rFonts w:ascii="Times New Roman" w:hAnsi="Times New Roman"/>
          <w:color w:val="000000"/>
          <w:sz w:val="28"/>
          <w:szCs w:val="28"/>
        </w:rPr>
      </w:pPr>
    </w:p>
    <w:p w:rsidR="002872AF" w:rsidRPr="001B1C4F" w:rsidRDefault="00302C9A" w:rsidP="00D54E9F">
      <w:pPr>
        <w:rPr>
          <w:rFonts w:ascii="Times New Roman" w:hAnsi="Times New Roman"/>
          <w:color w:val="000000"/>
          <w:sz w:val="28"/>
          <w:szCs w:val="28"/>
        </w:rPr>
      </w:pPr>
      <w:r w:rsidRPr="001B1C4F">
        <w:rPr>
          <w:rFonts w:ascii="Times New Roman" w:hAnsi="Times New Roman"/>
          <w:color w:val="000000"/>
          <w:sz w:val="28"/>
          <w:szCs w:val="28"/>
        </w:rPr>
        <w:t>7.1</w:t>
      </w:r>
      <w:r w:rsidR="002872AF" w:rsidRPr="001B1C4F">
        <w:rPr>
          <w:rFonts w:ascii="Times New Roman" w:hAnsi="Times New Roman"/>
          <w:color w:val="000000"/>
          <w:sz w:val="28"/>
          <w:szCs w:val="28"/>
        </w:rPr>
        <w:t>.1. Ответственным за уборку территории, прилегающей к многоквартирным домам, зданий и сооружений являются организации, управляющие жилищным фондом (в том числе товарищество собственников жилья, управляющие компании), в соответствии с действующим законодательством</w:t>
      </w:r>
      <w:r w:rsidR="006C3992" w:rsidRPr="001B1C4F">
        <w:rPr>
          <w:rFonts w:ascii="Times New Roman" w:hAnsi="Times New Roman"/>
          <w:color w:val="000000"/>
          <w:sz w:val="28"/>
          <w:szCs w:val="28"/>
        </w:rPr>
        <w:t xml:space="preserve"> Российской Федерации</w:t>
      </w:r>
      <w:r w:rsidR="002872AF" w:rsidRPr="001B1C4F">
        <w:rPr>
          <w:rFonts w:ascii="Times New Roman" w:hAnsi="Times New Roman"/>
          <w:color w:val="000000"/>
          <w:sz w:val="28"/>
          <w:szCs w:val="28"/>
        </w:rPr>
        <w:t>, которые самостоятельно либо по договорам с подрядной организацией осуществляют содержание многоквартирных домов.</w:t>
      </w:r>
    </w:p>
    <w:p w:rsidR="002872AF" w:rsidRPr="001B1C4F" w:rsidRDefault="001B1C4F" w:rsidP="00D54E9F">
      <w:pPr>
        <w:rPr>
          <w:rFonts w:ascii="Times New Roman" w:hAnsi="Times New Roman"/>
          <w:color w:val="000000"/>
          <w:sz w:val="28"/>
          <w:szCs w:val="28"/>
        </w:rPr>
      </w:pPr>
      <w:r w:rsidRPr="001B1C4F">
        <w:rPr>
          <w:rFonts w:ascii="Times New Roman" w:hAnsi="Times New Roman"/>
          <w:color w:val="000000"/>
          <w:sz w:val="28"/>
          <w:szCs w:val="28"/>
        </w:rPr>
        <w:t>7.1</w:t>
      </w:r>
      <w:r w:rsidR="002872AF" w:rsidRPr="001B1C4F">
        <w:rPr>
          <w:rFonts w:ascii="Times New Roman" w:hAnsi="Times New Roman"/>
          <w:color w:val="000000"/>
          <w:sz w:val="28"/>
          <w:szCs w:val="28"/>
        </w:rPr>
        <w:t>.2. Производить уборку ручным методом необходимо до 12 часов 00 минут с поддержанием чистоты и порядка в течение рабочего дня.</w:t>
      </w:r>
    </w:p>
    <w:p w:rsidR="002872AF" w:rsidRPr="001B1C4F" w:rsidRDefault="002872AF" w:rsidP="00D54E9F">
      <w:pPr>
        <w:rPr>
          <w:rFonts w:ascii="Times New Roman" w:hAnsi="Times New Roman"/>
          <w:color w:val="000000"/>
          <w:sz w:val="28"/>
          <w:szCs w:val="28"/>
        </w:rPr>
      </w:pPr>
      <w:r w:rsidRPr="001B1C4F">
        <w:rPr>
          <w:rFonts w:ascii="Times New Roman" w:hAnsi="Times New Roman"/>
          <w:color w:val="000000"/>
          <w:sz w:val="28"/>
          <w:szCs w:val="28"/>
        </w:rPr>
        <w:t>7.</w:t>
      </w:r>
      <w:r w:rsidR="001B1C4F" w:rsidRPr="001B1C4F">
        <w:rPr>
          <w:rFonts w:ascii="Times New Roman" w:hAnsi="Times New Roman"/>
          <w:color w:val="000000"/>
          <w:sz w:val="28"/>
          <w:szCs w:val="28"/>
        </w:rPr>
        <w:t>1</w:t>
      </w:r>
      <w:r w:rsidRPr="001B1C4F">
        <w:rPr>
          <w:rFonts w:ascii="Times New Roman" w:hAnsi="Times New Roman"/>
          <w:color w:val="000000"/>
          <w:sz w:val="28"/>
          <w:szCs w:val="28"/>
        </w:rPr>
        <w:t>.3. Требования к уборке дворовых территорий в зимний период:</w:t>
      </w:r>
    </w:p>
    <w:p w:rsidR="002872AF" w:rsidRPr="00D54E9F" w:rsidRDefault="00302C9A" w:rsidP="00D54E9F">
      <w:pPr>
        <w:rPr>
          <w:rFonts w:ascii="Times New Roman" w:hAnsi="Times New Roman"/>
          <w:color w:val="000000"/>
          <w:sz w:val="28"/>
          <w:szCs w:val="28"/>
        </w:rPr>
      </w:pPr>
      <w:r w:rsidRPr="001B1C4F">
        <w:rPr>
          <w:rFonts w:ascii="Times New Roman" w:hAnsi="Times New Roman"/>
          <w:color w:val="000000"/>
          <w:sz w:val="28"/>
          <w:szCs w:val="28"/>
        </w:rPr>
        <w:t xml:space="preserve">- </w:t>
      </w:r>
      <w:r w:rsidR="002872AF" w:rsidRPr="001B1C4F">
        <w:rPr>
          <w:rFonts w:ascii="Times New Roman" w:hAnsi="Times New Roman"/>
          <w:color w:val="000000"/>
          <w:sz w:val="28"/>
          <w:szCs w:val="28"/>
        </w:rPr>
        <w:t xml:space="preserve"> дворовые территории должны быть очищены от снега и наледи;</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при возникновении наледи (гололеда) производится обработка противогололедными материалами;</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очистка крыш, карнизов, водосточных труб от снега и ледяных наростов. Запрещается образование снежных навесов на всех видах кровель зданий, сооружений, карнизов. Мягкие кровли от снега не очищают, за исключением: желобов и свесов на скатных рулонных кровлях с наружным водостоком. Крышу с наружным водоотводом необходимо периодически очищать от снега (не допускается накопление снега свыше 30 сантиметров, при оттепелях снег следует сбрасывать);</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запрещается складировать снег, счищаемый с дворовых территорий и внутриквартальных проездов, после очистки крыш на детскую игровую площадку;</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организации по обслуживанию многоквартирных домов с наступлением весеннего периода должны организовать: промывку и расчистку канавок для обеспечения отвода воды в местах, где это требуется для нормального отвода талых вод; по мере необходимости сгон талой воды к люкам и приемным колодцам ливневой сети; общую очистку дворовых территорий после окончания таяния снега, собирание и удаление мусора, оставшегося снега и льда.</w:t>
      </w:r>
    </w:p>
    <w:p w:rsidR="002872AF" w:rsidRPr="00D54E9F" w:rsidRDefault="002872AF" w:rsidP="00D54E9F">
      <w:pPr>
        <w:rPr>
          <w:rFonts w:ascii="Times New Roman" w:hAnsi="Times New Roman"/>
          <w:color w:val="000000"/>
          <w:sz w:val="28"/>
          <w:szCs w:val="28"/>
        </w:rPr>
      </w:pPr>
      <w:r w:rsidRPr="00D54E9F">
        <w:rPr>
          <w:rFonts w:ascii="Times New Roman" w:hAnsi="Times New Roman"/>
          <w:color w:val="000000"/>
          <w:sz w:val="28"/>
          <w:szCs w:val="28"/>
        </w:rPr>
        <w:t>7.</w:t>
      </w:r>
      <w:r w:rsidR="001B1C4F">
        <w:rPr>
          <w:rFonts w:ascii="Times New Roman" w:hAnsi="Times New Roman"/>
          <w:color w:val="000000"/>
          <w:sz w:val="28"/>
          <w:szCs w:val="28"/>
        </w:rPr>
        <w:t>1</w:t>
      </w:r>
      <w:r w:rsidRPr="00D54E9F">
        <w:rPr>
          <w:rFonts w:ascii="Times New Roman" w:hAnsi="Times New Roman"/>
          <w:color w:val="000000"/>
          <w:sz w:val="28"/>
          <w:szCs w:val="28"/>
        </w:rPr>
        <w:t>.4. В летний период деревья, кустарники, газоны, цветники, находящиеся на дворовых территориях, должны содержаться в соответствии с агротехническими требованиями (своевременный полив, очистка от мусора и листвы, выкашивание травы, вырезка сухих и аварийных ветвей и деревьев, стрижка кустов).</w:t>
      </w:r>
    </w:p>
    <w:p w:rsidR="002872AF" w:rsidRPr="00D54E9F" w:rsidRDefault="002872AF" w:rsidP="00D54E9F">
      <w:pPr>
        <w:rPr>
          <w:rFonts w:ascii="Times New Roman" w:hAnsi="Times New Roman"/>
          <w:color w:val="000000"/>
          <w:sz w:val="28"/>
          <w:szCs w:val="28"/>
        </w:rPr>
      </w:pPr>
      <w:r w:rsidRPr="00D54E9F">
        <w:rPr>
          <w:rFonts w:ascii="Times New Roman" w:hAnsi="Times New Roman"/>
          <w:color w:val="000000"/>
          <w:sz w:val="28"/>
          <w:szCs w:val="28"/>
        </w:rPr>
        <w:t> </w:t>
      </w:r>
    </w:p>
    <w:p w:rsidR="002872AF" w:rsidRPr="00D54E9F" w:rsidRDefault="00302C9A" w:rsidP="00D54E9F">
      <w:pPr>
        <w:spacing w:after="225" w:line="270" w:lineRule="atLeast"/>
        <w:jc w:val="center"/>
        <w:rPr>
          <w:rFonts w:ascii="Times New Roman" w:hAnsi="Times New Roman"/>
          <w:color w:val="000000"/>
          <w:sz w:val="28"/>
          <w:szCs w:val="28"/>
        </w:rPr>
      </w:pPr>
      <w:r w:rsidRPr="00D54E9F">
        <w:rPr>
          <w:rFonts w:ascii="Times New Roman" w:hAnsi="Times New Roman"/>
          <w:bCs/>
          <w:color w:val="000000"/>
          <w:sz w:val="28"/>
          <w:szCs w:val="28"/>
        </w:rPr>
        <w:t>7.2</w:t>
      </w:r>
      <w:r w:rsidR="002872AF" w:rsidRPr="00D54E9F">
        <w:rPr>
          <w:rFonts w:ascii="Times New Roman" w:hAnsi="Times New Roman"/>
          <w:bCs/>
          <w:color w:val="000000"/>
          <w:sz w:val="28"/>
          <w:szCs w:val="28"/>
        </w:rPr>
        <w:t>. Требования по уборке и содержанию территорий индивидуального жилищного фонда</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7.2</w:t>
      </w:r>
      <w:r w:rsidR="002872AF" w:rsidRPr="00D54E9F">
        <w:rPr>
          <w:rFonts w:ascii="Times New Roman" w:hAnsi="Times New Roman"/>
          <w:color w:val="000000"/>
          <w:sz w:val="28"/>
          <w:szCs w:val="28"/>
        </w:rPr>
        <w:t>.1. Собственники индивидуальных жилых домов и пользователи, индивидуальных жилых домов обязаны:</w:t>
      </w:r>
    </w:p>
    <w:p w:rsidR="005A0380"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A0380" w:rsidRPr="00D54E9F">
        <w:rPr>
          <w:rFonts w:ascii="Times New Roman" w:hAnsi="Times New Roman"/>
          <w:color w:val="000000"/>
          <w:sz w:val="28"/>
          <w:szCs w:val="28"/>
        </w:rPr>
        <w:t xml:space="preserve">содержать в надлежащем состоянии земельный участок </w:t>
      </w:r>
      <w:r w:rsidR="002872AF" w:rsidRPr="00D54E9F">
        <w:rPr>
          <w:rFonts w:ascii="Times New Roman" w:hAnsi="Times New Roman"/>
          <w:color w:val="000000"/>
          <w:sz w:val="28"/>
          <w:szCs w:val="28"/>
        </w:rPr>
        <w:t>в период строительства индивидуального жилого дома</w:t>
      </w:r>
      <w:r w:rsidR="005A0380" w:rsidRPr="00D54E9F">
        <w:rPr>
          <w:rFonts w:ascii="Times New Roman" w:hAnsi="Times New Roman"/>
          <w:color w:val="000000"/>
          <w:sz w:val="28"/>
          <w:szCs w:val="28"/>
        </w:rPr>
        <w:t>;</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A0380" w:rsidRPr="00D54E9F">
        <w:rPr>
          <w:rFonts w:ascii="Times New Roman" w:hAnsi="Times New Roman"/>
          <w:color w:val="000000"/>
          <w:sz w:val="28"/>
          <w:szCs w:val="28"/>
        </w:rPr>
        <w:t xml:space="preserve"> убирать мусор</w:t>
      </w:r>
      <w:r w:rsidR="002872AF" w:rsidRPr="00D54E9F">
        <w:rPr>
          <w:rFonts w:ascii="Times New Roman" w:hAnsi="Times New Roman"/>
          <w:color w:val="000000"/>
          <w:sz w:val="28"/>
          <w:szCs w:val="28"/>
        </w:rPr>
        <w:t>, выкашивать траву на прилегающей территории по периметру строений и ограждений до проезжей части дороги (высота травяного покрова не должна превышать 10 - 15 сантиметров);</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w:t>
      </w:r>
      <w:r w:rsidR="002872AF" w:rsidRPr="00D54E9F">
        <w:rPr>
          <w:rFonts w:ascii="Times New Roman" w:hAnsi="Times New Roman"/>
          <w:color w:val="000000"/>
          <w:sz w:val="28"/>
          <w:szCs w:val="28"/>
        </w:rPr>
        <w:t xml:space="preserve"> не засорять перед застроенным участком канавы, кюветы и трубы для стока воды мусором, шлаком, в весенний период обеспечить проход талых вод до кювета проезжей части;</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обеспечивать сохранность имеющих перед строением зеленых насаждений, деревьев, кустарников;</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иметь на домах указатели с обозначением наименования улиц и переулков, номерные знаки;</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в случае устройства водоотводного кювета по обращению граждан перед застроенным участком, устанавливать для проезда или прохода мостики, трубы, лотки собственными силами;</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заключать договоры на транспортировку и утилизацию твердых коммунальных отходов, крупногабаритного мусора, строительных отходов и других видов отходов со специализированными лицензированными организациями;</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в зимний период не допускать размещение снежных валов вне границ прилегающей территории. Снег, сбрасываемый с крыш, придомовой территории, при уборке прилегающей территории вывозится только на специально отведенные места отвала снега;</w:t>
      </w:r>
    </w:p>
    <w:p w:rsidR="005A0380"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обеспечивать свободный доступ к инженерным коммуникациям на закрепленной территории.</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7.2</w:t>
      </w:r>
      <w:r w:rsidR="002872AF" w:rsidRPr="00D54E9F">
        <w:rPr>
          <w:rFonts w:ascii="Times New Roman" w:hAnsi="Times New Roman"/>
          <w:color w:val="000000"/>
          <w:sz w:val="28"/>
          <w:szCs w:val="28"/>
        </w:rPr>
        <w:t>.2. Загрязнение питьевых колодцев запрещается.</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7.2</w:t>
      </w:r>
      <w:r w:rsidR="002872AF" w:rsidRPr="00D54E9F">
        <w:rPr>
          <w:rFonts w:ascii="Times New Roman" w:hAnsi="Times New Roman"/>
          <w:color w:val="000000"/>
          <w:sz w:val="28"/>
          <w:szCs w:val="28"/>
        </w:rPr>
        <w:t>.3. Самовольное использование земельных участков для личных нужд (возведение сараев, погребов, бань, гаражей, загонов для животных и птиц, размещение коммунального и строительного мусора, крупногабаритных отходов, слив (сброс) жидких бытовых отходов вне границ отведенной владельцу территории запрещается.</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7.2</w:t>
      </w:r>
      <w:r w:rsidR="002872AF" w:rsidRPr="00D54E9F">
        <w:rPr>
          <w:rFonts w:ascii="Times New Roman" w:hAnsi="Times New Roman"/>
          <w:color w:val="000000"/>
          <w:sz w:val="28"/>
          <w:szCs w:val="28"/>
        </w:rPr>
        <w:t>.4. Собственники индивидуальных жилых домов имеют право временного хранения на территории, прилегающей к принадлежащим им жилым домам, строительных материалов, дров, сена, грунта, гумуса, навоза, угля, не более 7 дней с момента размещения.</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7.2</w:t>
      </w:r>
      <w:r w:rsidR="002872AF" w:rsidRPr="00D54E9F">
        <w:rPr>
          <w:rFonts w:ascii="Times New Roman" w:hAnsi="Times New Roman"/>
          <w:color w:val="000000"/>
          <w:sz w:val="28"/>
          <w:szCs w:val="28"/>
        </w:rPr>
        <w:t>.5. В пределах границ закрепленного земельного участка строительство (реконструкция) индивидуальных жилых домов должно производиться в соответствии с действующим законодательством</w:t>
      </w:r>
      <w:r w:rsidR="005A0380" w:rsidRPr="00D54E9F">
        <w:rPr>
          <w:rFonts w:ascii="Times New Roman" w:hAnsi="Times New Roman"/>
          <w:color w:val="000000"/>
          <w:sz w:val="28"/>
          <w:szCs w:val="28"/>
        </w:rPr>
        <w:t xml:space="preserve"> Российской Федерации</w:t>
      </w:r>
      <w:r w:rsidR="002872AF" w:rsidRPr="00D54E9F">
        <w:rPr>
          <w:rFonts w:ascii="Times New Roman" w:hAnsi="Times New Roman"/>
          <w:color w:val="000000"/>
          <w:sz w:val="28"/>
          <w:szCs w:val="28"/>
        </w:rPr>
        <w:t>.</w:t>
      </w:r>
    </w:p>
    <w:p w:rsidR="002872AF" w:rsidRPr="00D54E9F" w:rsidRDefault="00302C9A" w:rsidP="00D54E9F">
      <w:pPr>
        <w:rPr>
          <w:rFonts w:ascii="Times New Roman" w:hAnsi="Times New Roman"/>
          <w:color w:val="000000"/>
          <w:sz w:val="28"/>
          <w:szCs w:val="28"/>
        </w:rPr>
      </w:pPr>
      <w:r w:rsidRPr="00D54E9F">
        <w:rPr>
          <w:rFonts w:ascii="Times New Roman" w:hAnsi="Times New Roman"/>
          <w:color w:val="000000"/>
          <w:sz w:val="28"/>
          <w:szCs w:val="28"/>
        </w:rPr>
        <w:t>7.2</w:t>
      </w:r>
      <w:r w:rsidR="002872AF" w:rsidRPr="00D54E9F">
        <w:rPr>
          <w:rFonts w:ascii="Times New Roman" w:hAnsi="Times New Roman"/>
          <w:color w:val="000000"/>
          <w:sz w:val="28"/>
          <w:szCs w:val="28"/>
        </w:rPr>
        <w:t>.6. На собственников индивидуальных жилых домов возлагается обязанность по ликвидации последствия пожара дома или демонтажа ветхого дома в течение двух календарных месяцев. Собственник обязан обеспечить вывоз отходов, образовавшихся в результате разборки дома и ликвидации пожара, с прилегающей территории на полигон твердых</w:t>
      </w:r>
      <w:r w:rsidR="005A0380" w:rsidRPr="00D54E9F">
        <w:rPr>
          <w:rFonts w:ascii="Times New Roman" w:hAnsi="Times New Roman"/>
          <w:color w:val="000000"/>
          <w:sz w:val="28"/>
          <w:szCs w:val="28"/>
        </w:rPr>
        <w:t xml:space="preserve"> бытовых отходов</w:t>
      </w:r>
      <w:r w:rsidR="002872AF" w:rsidRPr="00D54E9F">
        <w:rPr>
          <w:rFonts w:ascii="Times New Roman" w:hAnsi="Times New Roman"/>
          <w:color w:val="000000"/>
          <w:sz w:val="28"/>
          <w:szCs w:val="28"/>
        </w:rPr>
        <w:t>.</w:t>
      </w:r>
    </w:p>
    <w:p w:rsidR="002872AF" w:rsidRPr="00D54E9F" w:rsidRDefault="002872AF" w:rsidP="00D54E9F">
      <w:pPr>
        <w:rPr>
          <w:rFonts w:ascii="Times New Roman" w:hAnsi="Times New Roman"/>
          <w:color w:val="000000"/>
          <w:sz w:val="28"/>
          <w:szCs w:val="28"/>
        </w:rPr>
      </w:pPr>
      <w:r w:rsidRPr="00D54E9F">
        <w:rPr>
          <w:rFonts w:ascii="Times New Roman" w:hAnsi="Times New Roman"/>
          <w:color w:val="000000"/>
          <w:sz w:val="28"/>
          <w:szCs w:val="28"/>
        </w:rPr>
        <w:t> </w:t>
      </w:r>
    </w:p>
    <w:p w:rsidR="002872AF" w:rsidRPr="00D54E9F" w:rsidRDefault="002B7ACF" w:rsidP="00D54E9F">
      <w:pPr>
        <w:jc w:val="center"/>
        <w:rPr>
          <w:rFonts w:ascii="Times New Roman" w:hAnsi="Times New Roman"/>
          <w:bCs/>
          <w:color w:val="000000"/>
          <w:sz w:val="28"/>
          <w:szCs w:val="28"/>
        </w:rPr>
      </w:pPr>
      <w:r w:rsidRPr="00D54E9F">
        <w:rPr>
          <w:rFonts w:ascii="Times New Roman" w:hAnsi="Times New Roman"/>
          <w:bCs/>
          <w:color w:val="000000"/>
          <w:sz w:val="28"/>
          <w:szCs w:val="28"/>
        </w:rPr>
        <w:t>7.3</w:t>
      </w:r>
      <w:r w:rsidR="002872AF" w:rsidRPr="00D54E9F">
        <w:rPr>
          <w:rFonts w:ascii="Times New Roman" w:hAnsi="Times New Roman"/>
          <w:bCs/>
          <w:color w:val="000000"/>
          <w:sz w:val="28"/>
          <w:szCs w:val="28"/>
        </w:rPr>
        <w:t>. Требования по уборке территорий объектов торговли, общественного питания и сферы услуг, территорий рынков</w:t>
      </w:r>
      <w:r w:rsidR="000500B2" w:rsidRPr="00D54E9F">
        <w:rPr>
          <w:rFonts w:ascii="Times New Roman" w:hAnsi="Times New Roman"/>
          <w:bCs/>
          <w:color w:val="000000"/>
          <w:sz w:val="28"/>
          <w:szCs w:val="28"/>
        </w:rPr>
        <w:t>.</w:t>
      </w:r>
    </w:p>
    <w:p w:rsidR="000500B2" w:rsidRPr="00D54E9F" w:rsidRDefault="000500B2" w:rsidP="00D54E9F">
      <w:pPr>
        <w:rPr>
          <w:rFonts w:ascii="Times New Roman" w:hAnsi="Times New Roman"/>
          <w:color w:val="000000"/>
          <w:sz w:val="28"/>
          <w:szCs w:val="28"/>
        </w:rPr>
      </w:pP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7.3</w:t>
      </w:r>
      <w:r w:rsidR="002872AF" w:rsidRPr="00D54E9F">
        <w:rPr>
          <w:rFonts w:ascii="Times New Roman" w:hAnsi="Times New Roman"/>
          <w:color w:val="000000"/>
          <w:sz w:val="28"/>
          <w:szCs w:val="28"/>
        </w:rPr>
        <w:t>.1. Руководители организаций и индивидуальные предприниматели обязаны обеспечить:</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чистоту и порядок закрепленных и прилегающих территорий;</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наличие на территории объектов торговли, общественного питания и сферы услуг, территорий рынков необходимое количество урн и специальные зоны для размещения, обустройства контейнерных площадок;</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заключение договоров со специализированными лицензированными организациями на транспортировку, утилизацию отходов I - V классов опасности;</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сохранность и содержание существующих зеленых насаждений, цветников на закрепленной территории: проведение санитарной очистки газонов; проведение своевременного скашивания травы (высота травяного покрова не должна превышать 10 - 15 сантиметров). Уборка и вывоз скошенной травы должны проводиться в день производства работ на данной территории; проведение посадки на цветниках, подсева газонных трав; проведение санитарной и формовочной обрезки зеленых насаждений.</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7.3</w:t>
      </w:r>
      <w:r w:rsidR="002872AF" w:rsidRPr="00D54E9F">
        <w:rPr>
          <w:rFonts w:ascii="Times New Roman" w:hAnsi="Times New Roman"/>
          <w:color w:val="000000"/>
          <w:sz w:val="28"/>
          <w:szCs w:val="28"/>
        </w:rPr>
        <w:t>.2. Запрещается всем организациям торговли, в том числе объектам нестационарной мелкорозничной торговли, общественного питания, услуг, социально-культурного обслуживания:</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нарушать асфальтовое и другое покрытие улиц, тротуаров, целостность объектов внешнего благоустройства и зеленых насаждений;</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оставлять на местах торговли после окончания торговли передвижные лотки, тележки, тару, мусор, контейнеры и другое оборудование;</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устанавливать объекты уличной торговли на цветниках, газонах и у входных групп в торговые объекты;</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складировать мусор и отходы в контейнеры без наличия договора со специализированной организацией на вывоз отходов потребления и производства.</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7.3</w:t>
      </w:r>
      <w:r w:rsidR="002872AF" w:rsidRPr="00D54E9F">
        <w:rPr>
          <w:rFonts w:ascii="Times New Roman" w:hAnsi="Times New Roman"/>
          <w:color w:val="000000"/>
          <w:sz w:val="28"/>
          <w:szCs w:val="28"/>
        </w:rPr>
        <w:t>.3. Руководители организаций и индивидуальные предприниматели обязаны следить за состоянием фасадов, входных групп, витрин, витражей, вывесок.</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7.3</w:t>
      </w:r>
      <w:r w:rsidR="002872AF" w:rsidRPr="00D54E9F">
        <w:rPr>
          <w:rFonts w:ascii="Times New Roman" w:hAnsi="Times New Roman"/>
          <w:color w:val="000000"/>
          <w:sz w:val="28"/>
          <w:szCs w:val="28"/>
        </w:rPr>
        <w:t>.4. В период зимней уборки должны проводиться: ежедневное подметание территорий с твердым покрытием; очистка прилегающей территории от снега при снегопадах; рыхление снега и организация отвода талых вод; очистка кровель от снега, наледи и сосулек; посыпка противогололедными материалами, скалывание образовавшейся наледи; вывоз снега с территорий, не позволяющих организовать хранение накопившегося объема снега.</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7.3</w:t>
      </w:r>
      <w:r w:rsidR="002872AF" w:rsidRPr="00D54E9F">
        <w:rPr>
          <w:rFonts w:ascii="Times New Roman" w:hAnsi="Times New Roman"/>
          <w:color w:val="000000"/>
          <w:sz w:val="28"/>
          <w:szCs w:val="28"/>
        </w:rPr>
        <w:t>.5. Внешний вид торговых объектов, территорий рынков должен соответствовать архитектурно-художественным требованиям дизайна на протяжении всего срока эксплуатации (срока аренды земельного участка). Ремонт фасадов объектов торговли должен производиться с учетом сохранения внешнего вида, предусмотренного проектом.</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7.3</w:t>
      </w:r>
      <w:r w:rsidR="002872AF" w:rsidRPr="00D54E9F">
        <w:rPr>
          <w:rFonts w:ascii="Times New Roman" w:hAnsi="Times New Roman"/>
          <w:color w:val="000000"/>
          <w:sz w:val="28"/>
          <w:szCs w:val="28"/>
        </w:rPr>
        <w:t>.6. Запрещается у объектов мелкорозничной торговли (киосков, палаток, павильонов, магазинов) выставлять на цветники и газон товар, холодильники с товаром, столики, зонтики, мангалы, иное оборудование складировать тару, запасы товаров, использованный упаковочный материал, мусор, а также использовать для складирования и приготовления продуктов на прилегающие к ним территории.</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7.3</w:t>
      </w:r>
      <w:r w:rsidR="002872AF" w:rsidRPr="00D54E9F">
        <w:rPr>
          <w:rFonts w:ascii="Times New Roman" w:hAnsi="Times New Roman"/>
          <w:color w:val="000000"/>
          <w:sz w:val="28"/>
          <w:szCs w:val="28"/>
        </w:rPr>
        <w:t>.7. Запрещается сброс сточных вод и жидких бытовых отходов от объектов мелкорозничной торговли на рельеф прилегающей территории (проезжую часть, тротуары, пешеходные дорожки, газоны).</w:t>
      </w:r>
    </w:p>
    <w:p w:rsidR="002872AF" w:rsidRPr="00D54E9F" w:rsidRDefault="002872AF" w:rsidP="00D54E9F">
      <w:pPr>
        <w:rPr>
          <w:rFonts w:ascii="Times New Roman" w:hAnsi="Times New Roman"/>
          <w:color w:val="000000"/>
          <w:sz w:val="28"/>
          <w:szCs w:val="28"/>
        </w:rPr>
      </w:pPr>
      <w:r w:rsidRPr="00D54E9F">
        <w:rPr>
          <w:rFonts w:ascii="Times New Roman" w:hAnsi="Times New Roman"/>
          <w:color w:val="000000"/>
          <w:sz w:val="28"/>
          <w:szCs w:val="28"/>
        </w:rPr>
        <w:t> </w:t>
      </w:r>
    </w:p>
    <w:p w:rsidR="002872AF" w:rsidRPr="00D54E9F" w:rsidRDefault="002B7ACF" w:rsidP="00D54E9F">
      <w:pPr>
        <w:rPr>
          <w:rFonts w:ascii="Times New Roman" w:hAnsi="Times New Roman"/>
          <w:bCs/>
          <w:color w:val="000000"/>
          <w:sz w:val="28"/>
          <w:szCs w:val="28"/>
        </w:rPr>
      </w:pPr>
      <w:r w:rsidRPr="00D54E9F">
        <w:rPr>
          <w:rFonts w:ascii="Times New Roman" w:hAnsi="Times New Roman"/>
          <w:bCs/>
          <w:color w:val="000000"/>
          <w:sz w:val="28"/>
          <w:szCs w:val="28"/>
        </w:rPr>
        <w:t>7.4</w:t>
      </w:r>
      <w:r w:rsidR="002872AF" w:rsidRPr="00D54E9F">
        <w:rPr>
          <w:rFonts w:ascii="Times New Roman" w:hAnsi="Times New Roman"/>
          <w:bCs/>
          <w:color w:val="000000"/>
          <w:sz w:val="28"/>
          <w:szCs w:val="28"/>
        </w:rPr>
        <w:t>. Требования по уборке и содержанию водных объектов</w:t>
      </w:r>
    </w:p>
    <w:p w:rsidR="000500B2" w:rsidRPr="00D54E9F" w:rsidRDefault="000500B2" w:rsidP="00D54E9F">
      <w:pPr>
        <w:rPr>
          <w:rFonts w:ascii="Times New Roman" w:hAnsi="Times New Roman"/>
          <w:color w:val="000000"/>
          <w:sz w:val="28"/>
          <w:szCs w:val="28"/>
        </w:rPr>
      </w:pP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7.4</w:t>
      </w:r>
      <w:r w:rsidR="002872AF" w:rsidRPr="00D54E9F">
        <w:rPr>
          <w:rFonts w:ascii="Times New Roman" w:hAnsi="Times New Roman"/>
          <w:color w:val="000000"/>
          <w:sz w:val="28"/>
          <w:szCs w:val="28"/>
        </w:rPr>
        <w:t>.1. Содержание водных объектов осуществляется их владельцами в соответствии с действующим законодательством</w:t>
      </w:r>
      <w:r w:rsidR="00CD3228" w:rsidRPr="00D54E9F">
        <w:rPr>
          <w:rFonts w:ascii="Times New Roman" w:hAnsi="Times New Roman"/>
          <w:color w:val="000000"/>
          <w:sz w:val="28"/>
          <w:szCs w:val="28"/>
        </w:rPr>
        <w:t xml:space="preserve"> Российской Федерации</w:t>
      </w:r>
      <w:r w:rsidR="002872AF" w:rsidRPr="00D54E9F">
        <w:rPr>
          <w:rFonts w:ascii="Times New Roman" w:hAnsi="Times New Roman"/>
          <w:color w:val="000000"/>
          <w:sz w:val="28"/>
          <w:szCs w:val="28"/>
        </w:rPr>
        <w:t>. Физические лица при осуществлении общего водопользования имеют право:</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пользоваться водными объектами для отдыха, туризма, спорта, любительского и спортивного рыболовства в порядке, установленном законодательством Российской Федерации, для полива садовых, огородных, дачных земельных участков, ведения личного подсобного хозяйства, других целей, связанных с использованием водных объектов для личных (бытовых) нужд;</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пользоваться береговой полосой для передвижения без использования механических транспортных средств и пребывания у водного объекта общего пользования;</w:t>
      </w:r>
    </w:p>
    <w:p w:rsidR="002872AF" w:rsidRPr="00D54E9F" w:rsidRDefault="00CD3228"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осуществлять общее водопользование в соответствии с водным законодательством Российской Федерации.</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7.4</w:t>
      </w:r>
      <w:r w:rsidR="002872AF" w:rsidRPr="00D54E9F">
        <w:rPr>
          <w:rFonts w:ascii="Times New Roman" w:hAnsi="Times New Roman"/>
          <w:color w:val="000000"/>
          <w:sz w:val="28"/>
          <w:szCs w:val="28"/>
        </w:rPr>
        <w:t>.2. На водных объектах общего пользования в летний период запрещается:</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купание в местах, где выставлены специальные информационные знаки с предупреждениями и запрещающими надписями;</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купать животных в местах, отведенных для купания людей;</w:t>
      </w:r>
    </w:p>
    <w:p w:rsidR="002872AF" w:rsidRPr="00D54E9F" w:rsidRDefault="00CD3228"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распивать спиртные напитки, купаться в состоянии алкогольного опьянения;</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загрязнять и засорять водоемы и береговую полосу;</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мойка автотранспортных средств и другой техники в водных объектах и на береговой полосе водного объекта;</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размещение отвалов размываемых грунтов, складирование бытового и строительного мусора (захламление), минеральных и органических удобрений и ядохимикатов на береговой полосе водного объекта;</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сброс в водные объекты жидких бытовых и твердых коммунальных отходов;</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выпас сельскохозяйственных животных на прибрежной полосе водного объекта;</w:t>
      </w:r>
    </w:p>
    <w:p w:rsidR="002872AF" w:rsidRPr="00D54E9F" w:rsidRDefault="00CD3228"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2872AF" w:rsidRPr="00D54E9F">
        <w:rPr>
          <w:rFonts w:ascii="Times New Roman" w:hAnsi="Times New Roman"/>
          <w:color w:val="000000"/>
          <w:sz w:val="28"/>
          <w:szCs w:val="28"/>
        </w:rPr>
        <w:t xml:space="preserve"> размещение кладбищ, скотомогильников, мест захоронения отходов производства и потребления, отравляющих и ядовитых веществ.</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7.4</w:t>
      </w:r>
      <w:r w:rsidR="002872AF" w:rsidRPr="00D54E9F">
        <w:rPr>
          <w:rFonts w:ascii="Times New Roman" w:hAnsi="Times New Roman"/>
          <w:color w:val="000000"/>
          <w:sz w:val="28"/>
          <w:szCs w:val="28"/>
        </w:rPr>
        <w:t>.3. Купание детей в неустановленных местах, плавание на не приспособленных для этого средствах (предметах) и другие нарушения правил безопасности на воде не допускаются.</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7.4</w:t>
      </w:r>
      <w:r w:rsidR="002872AF" w:rsidRPr="00D54E9F">
        <w:rPr>
          <w:rFonts w:ascii="Times New Roman" w:hAnsi="Times New Roman"/>
          <w:color w:val="000000"/>
          <w:sz w:val="28"/>
          <w:szCs w:val="28"/>
        </w:rPr>
        <w:t>.4. Пляжи на водоемах, места отдыха должны быть оборудованы контейнерами для сбора твердых коммунальных отходов, урн для мелкого мусора, соответствующими аншлагами.</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7.4</w:t>
      </w:r>
      <w:r w:rsidR="002872AF" w:rsidRPr="00D54E9F">
        <w:rPr>
          <w:rFonts w:ascii="Times New Roman" w:hAnsi="Times New Roman"/>
          <w:color w:val="000000"/>
          <w:sz w:val="28"/>
          <w:szCs w:val="28"/>
        </w:rPr>
        <w:t>.5. На водных объектах общего пользования в зимний период запрещается прыгать и бегать по льду, собираться большими группами.</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7.4</w:t>
      </w:r>
      <w:r w:rsidR="002872AF" w:rsidRPr="00D54E9F">
        <w:rPr>
          <w:rFonts w:ascii="Times New Roman" w:hAnsi="Times New Roman"/>
          <w:color w:val="000000"/>
          <w:sz w:val="28"/>
          <w:szCs w:val="28"/>
        </w:rPr>
        <w:t>.6. Об условиях осуществления общего водопользования или его запрещения население оповещается: через средства массовой информации; специальными информационными знаками, аншлагами.</w:t>
      </w:r>
    </w:p>
    <w:p w:rsidR="002872AF"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7.4</w:t>
      </w:r>
      <w:r w:rsidR="002872AF" w:rsidRPr="00D54E9F">
        <w:rPr>
          <w:rFonts w:ascii="Times New Roman" w:hAnsi="Times New Roman"/>
          <w:color w:val="000000"/>
          <w:sz w:val="28"/>
          <w:szCs w:val="28"/>
        </w:rPr>
        <w:t>.7. Физические лица при осуществлении общего водопользования обязаны соблюдать иные требования общего водопользования, предусмотренные законодательством Российской Федерации, муниципальными правовыми актами.</w:t>
      </w:r>
    </w:p>
    <w:p w:rsidR="00A93C00" w:rsidRPr="00D54E9F" w:rsidRDefault="00A93C00" w:rsidP="00D54E9F">
      <w:pPr>
        <w:rPr>
          <w:rFonts w:ascii="Times New Roman" w:hAnsi="Times New Roman"/>
          <w:bCs/>
          <w:color w:val="000000"/>
          <w:sz w:val="28"/>
          <w:szCs w:val="28"/>
        </w:rPr>
      </w:pPr>
    </w:p>
    <w:p w:rsidR="00FC687D" w:rsidRPr="00D54E9F" w:rsidRDefault="00FC687D" w:rsidP="00D54E9F">
      <w:pPr>
        <w:jc w:val="center"/>
        <w:rPr>
          <w:rFonts w:ascii="Times New Roman" w:hAnsi="Times New Roman"/>
          <w:color w:val="000000"/>
          <w:sz w:val="28"/>
          <w:szCs w:val="28"/>
        </w:rPr>
      </w:pPr>
      <w:r w:rsidRPr="00D54E9F">
        <w:rPr>
          <w:rFonts w:ascii="Times New Roman" w:hAnsi="Times New Roman"/>
          <w:bCs/>
          <w:color w:val="000000"/>
          <w:sz w:val="28"/>
          <w:szCs w:val="28"/>
        </w:rPr>
        <w:t>8.</w:t>
      </w:r>
      <w:r w:rsidRPr="00D54E9F">
        <w:rPr>
          <w:rFonts w:ascii="Times New Roman" w:hAnsi="Times New Roman"/>
          <w:color w:val="000000"/>
          <w:sz w:val="28"/>
          <w:szCs w:val="28"/>
        </w:rPr>
        <w:t> Требования к проектированию отдельных объектов благоустройства и их элементов</w:t>
      </w:r>
    </w:p>
    <w:p w:rsidR="00FC687D" w:rsidRPr="00D54E9F" w:rsidRDefault="00FC687D" w:rsidP="00D54E9F">
      <w:pPr>
        <w:jc w:val="center"/>
        <w:rPr>
          <w:rFonts w:ascii="Times New Roman" w:hAnsi="Times New Roman"/>
          <w:color w:val="000000"/>
          <w:sz w:val="28"/>
          <w:szCs w:val="28"/>
        </w:rPr>
      </w:pPr>
    </w:p>
    <w:p w:rsidR="00FC687D" w:rsidRPr="00D54E9F" w:rsidRDefault="002B7ACF" w:rsidP="00D54E9F">
      <w:pPr>
        <w:rPr>
          <w:rFonts w:ascii="Times New Roman" w:hAnsi="Times New Roman"/>
          <w:color w:val="000000"/>
          <w:sz w:val="28"/>
          <w:szCs w:val="28"/>
        </w:rPr>
      </w:pPr>
      <w:r w:rsidRPr="00D54E9F">
        <w:rPr>
          <w:rFonts w:ascii="Times New Roman" w:hAnsi="Times New Roman"/>
          <w:bCs/>
          <w:color w:val="000000"/>
          <w:sz w:val="28"/>
          <w:szCs w:val="28"/>
        </w:rPr>
        <w:t>8.1.</w:t>
      </w:r>
      <w:r w:rsidR="00FC687D" w:rsidRPr="00D54E9F">
        <w:rPr>
          <w:rFonts w:ascii="Times New Roman" w:hAnsi="Times New Roman"/>
          <w:color w:val="000000"/>
          <w:sz w:val="28"/>
          <w:szCs w:val="28"/>
        </w:rPr>
        <w:t> </w:t>
      </w:r>
      <w:r w:rsidR="00FC687D" w:rsidRPr="00D54E9F">
        <w:rPr>
          <w:rFonts w:ascii="Times New Roman" w:hAnsi="Times New Roman"/>
          <w:bCs/>
          <w:color w:val="000000"/>
          <w:sz w:val="28"/>
          <w:szCs w:val="28"/>
        </w:rPr>
        <w:t>Элементы озеленения</w:t>
      </w:r>
      <w:r w:rsidR="00A85A3F">
        <w:rPr>
          <w:rFonts w:ascii="Times New Roman" w:hAnsi="Times New Roman"/>
          <w:bCs/>
          <w:color w:val="000000"/>
          <w:sz w:val="28"/>
          <w:szCs w:val="28"/>
        </w:rPr>
        <w:t>:</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A85A3F">
        <w:rPr>
          <w:rFonts w:ascii="Times New Roman" w:hAnsi="Times New Roman"/>
          <w:color w:val="000000"/>
          <w:sz w:val="28"/>
          <w:szCs w:val="28"/>
        </w:rPr>
        <w:t>п</w:t>
      </w:r>
      <w:r w:rsidR="00FC687D" w:rsidRPr="00D54E9F">
        <w:rPr>
          <w:rFonts w:ascii="Times New Roman" w:hAnsi="Times New Roman"/>
          <w:color w:val="000000"/>
          <w:sz w:val="28"/>
          <w:szCs w:val="28"/>
        </w:rPr>
        <w:t xml:space="preserve">ри создании элементов озеленения учитываются принципы организации комфортной пешеходной среды, комфортной среды для </w:t>
      </w:r>
      <w:r w:rsidR="00975DDA">
        <w:rPr>
          <w:rFonts w:ascii="Times New Roman" w:hAnsi="Times New Roman"/>
          <w:color w:val="000000"/>
          <w:sz w:val="28"/>
          <w:szCs w:val="28"/>
        </w:rPr>
        <w:t>территорий</w:t>
      </w:r>
      <w:r w:rsidR="00FC687D" w:rsidRPr="00D54E9F">
        <w:rPr>
          <w:rFonts w:ascii="Times New Roman" w:hAnsi="Times New Roman"/>
          <w:color w:val="000000"/>
          <w:sz w:val="28"/>
          <w:szCs w:val="28"/>
        </w:rPr>
        <w:t xml:space="preserve"> элементами озеленения, а также создания на территории зеленых насаждений благоустроенной сети пешеходных и велосипедных до</w:t>
      </w:r>
      <w:r w:rsidR="00A85A3F">
        <w:rPr>
          <w:rFonts w:ascii="Times New Roman" w:hAnsi="Times New Roman"/>
          <w:color w:val="000000"/>
          <w:sz w:val="28"/>
          <w:szCs w:val="28"/>
        </w:rPr>
        <w:t>рожек, центров притяжения людей;</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A85A3F">
        <w:rPr>
          <w:rFonts w:ascii="Times New Roman" w:hAnsi="Times New Roman"/>
          <w:color w:val="000000"/>
          <w:sz w:val="28"/>
          <w:szCs w:val="28"/>
        </w:rPr>
        <w:t>р</w:t>
      </w:r>
      <w:r w:rsidR="00FC687D" w:rsidRPr="00D54E9F">
        <w:rPr>
          <w:rFonts w:ascii="Times New Roman" w:hAnsi="Times New Roman"/>
          <w:color w:val="000000"/>
          <w:sz w:val="28"/>
          <w:szCs w:val="28"/>
        </w:rPr>
        <w:t>аботы по озелене</w:t>
      </w:r>
      <w:r w:rsidR="00BE54E0" w:rsidRPr="00D54E9F">
        <w:rPr>
          <w:rFonts w:ascii="Times New Roman" w:hAnsi="Times New Roman"/>
          <w:color w:val="000000"/>
          <w:sz w:val="28"/>
          <w:szCs w:val="28"/>
        </w:rPr>
        <w:t>нию Беловского</w:t>
      </w:r>
      <w:r w:rsidR="00FC687D" w:rsidRPr="00D54E9F">
        <w:rPr>
          <w:rFonts w:ascii="Times New Roman" w:hAnsi="Times New Roman"/>
          <w:color w:val="000000"/>
          <w:sz w:val="28"/>
          <w:szCs w:val="28"/>
        </w:rPr>
        <w:t xml:space="preserve"> муниципального округа планируются, чтобы обеспечивать для всех жителей доступ к не урбанизированным ландшафтам, возможность для занятий спортом и общения, физический комфорт и улучшение визуальных и эколог</w:t>
      </w:r>
      <w:r w:rsidR="00BE54E0" w:rsidRPr="00D54E9F">
        <w:rPr>
          <w:rFonts w:ascii="Times New Roman" w:hAnsi="Times New Roman"/>
          <w:color w:val="000000"/>
          <w:sz w:val="28"/>
          <w:szCs w:val="28"/>
        </w:rPr>
        <w:t>ических характеристик среды Беловского</w:t>
      </w:r>
      <w:r w:rsidR="00FC687D" w:rsidRPr="00D54E9F">
        <w:rPr>
          <w:rFonts w:ascii="Times New Roman" w:hAnsi="Times New Roman"/>
          <w:color w:val="000000"/>
          <w:sz w:val="28"/>
          <w:szCs w:val="28"/>
        </w:rPr>
        <w:t xml:space="preserve"> муниципального округа</w:t>
      </w:r>
      <w:r w:rsidR="00A85A3F">
        <w:rPr>
          <w:rFonts w:ascii="Times New Roman" w:hAnsi="Times New Roman"/>
          <w:color w:val="000000"/>
          <w:sz w:val="28"/>
          <w:szCs w:val="28"/>
        </w:rPr>
        <w:t>;</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A85A3F">
        <w:rPr>
          <w:rFonts w:ascii="Times New Roman" w:hAnsi="Times New Roman"/>
          <w:color w:val="000000"/>
          <w:sz w:val="28"/>
          <w:szCs w:val="28"/>
        </w:rPr>
        <w:t>в</w:t>
      </w:r>
      <w:r w:rsidR="00FC687D" w:rsidRPr="00D54E9F">
        <w:rPr>
          <w:rFonts w:ascii="Times New Roman" w:hAnsi="Times New Roman"/>
          <w:color w:val="000000"/>
          <w:sz w:val="28"/>
          <w:szCs w:val="28"/>
        </w:rPr>
        <w:t xml:space="preserve"> зависимости от выбора типов насаждений определяется объемно-пространственная структура насаждений и обеспечиваются визуально-композиционные и функциональные связи участков озелененных территорий между собой и с </w:t>
      </w:r>
      <w:r w:rsidR="00BE54E0" w:rsidRPr="00D54E9F">
        <w:rPr>
          <w:rFonts w:ascii="Times New Roman" w:hAnsi="Times New Roman"/>
          <w:color w:val="000000"/>
          <w:sz w:val="28"/>
          <w:szCs w:val="28"/>
        </w:rPr>
        <w:t>застройкой Беловского</w:t>
      </w:r>
      <w:r w:rsidR="00FC687D" w:rsidRPr="00D54E9F">
        <w:rPr>
          <w:rFonts w:ascii="Times New Roman" w:hAnsi="Times New Roman"/>
          <w:color w:val="000000"/>
          <w:sz w:val="28"/>
          <w:szCs w:val="28"/>
        </w:rPr>
        <w:t xml:space="preserve"> муниципального округа</w:t>
      </w:r>
      <w:r w:rsidR="00A85A3F">
        <w:rPr>
          <w:rFonts w:ascii="Times New Roman" w:hAnsi="Times New Roman"/>
          <w:color w:val="000000"/>
          <w:sz w:val="28"/>
          <w:szCs w:val="28"/>
        </w:rPr>
        <w:t>;</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A85A3F">
        <w:rPr>
          <w:rFonts w:ascii="Times New Roman" w:hAnsi="Times New Roman"/>
          <w:color w:val="000000"/>
          <w:sz w:val="28"/>
          <w:szCs w:val="28"/>
        </w:rPr>
        <w:t>р</w:t>
      </w:r>
      <w:r w:rsidR="00FC687D" w:rsidRPr="00D54E9F">
        <w:rPr>
          <w:rFonts w:ascii="Times New Roman" w:hAnsi="Times New Roman"/>
          <w:color w:val="000000"/>
          <w:sz w:val="28"/>
          <w:szCs w:val="28"/>
        </w:rPr>
        <w:t xml:space="preserve">аботы рекомендуется проводить по предварительно разработанному проекту благоустройства. В случае если работы предусматривают снос существующих зеленых насаждений, для их проведения необходимо разрешение, выданное администрацией </w:t>
      </w:r>
      <w:r w:rsidR="00A85A3F">
        <w:rPr>
          <w:rFonts w:ascii="Times New Roman" w:hAnsi="Times New Roman"/>
          <w:color w:val="000000"/>
          <w:sz w:val="28"/>
          <w:szCs w:val="28"/>
        </w:rPr>
        <w:t>Беловского муниципального округа;</w:t>
      </w:r>
    </w:p>
    <w:p w:rsidR="00A85A3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A85A3F">
        <w:rPr>
          <w:rFonts w:ascii="Times New Roman" w:hAnsi="Times New Roman"/>
          <w:color w:val="000000"/>
          <w:sz w:val="28"/>
          <w:szCs w:val="28"/>
        </w:rPr>
        <w:t xml:space="preserve"> в</w:t>
      </w:r>
      <w:r w:rsidR="00FC687D" w:rsidRPr="00D54E9F">
        <w:rPr>
          <w:rFonts w:ascii="Times New Roman" w:hAnsi="Times New Roman"/>
          <w:color w:val="000000"/>
          <w:sz w:val="28"/>
          <w:szCs w:val="28"/>
        </w:rPr>
        <w:t xml:space="preserve"> условиях высокого уровня загрязнения воздуха целесообразно формировать многорядные древесно-кустарниковые посадки: при хорошем режиме проветривания - закрытого типа (смыкание крон), при плохом режиме проветривания - о</w:t>
      </w:r>
      <w:r w:rsidR="00A85A3F">
        <w:rPr>
          <w:rFonts w:ascii="Times New Roman" w:hAnsi="Times New Roman"/>
          <w:color w:val="000000"/>
          <w:sz w:val="28"/>
          <w:szCs w:val="28"/>
        </w:rPr>
        <w:t>ткрытого, фильтрующего типа (несмыкание крон);</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A85A3F">
        <w:rPr>
          <w:rFonts w:ascii="Times New Roman" w:hAnsi="Times New Roman"/>
          <w:color w:val="000000"/>
          <w:sz w:val="28"/>
          <w:szCs w:val="28"/>
        </w:rPr>
        <w:t xml:space="preserve"> н</w:t>
      </w:r>
      <w:r w:rsidR="00BE54E0" w:rsidRPr="00D54E9F">
        <w:rPr>
          <w:rFonts w:ascii="Times New Roman" w:hAnsi="Times New Roman"/>
          <w:color w:val="000000"/>
          <w:sz w:val="28"/>
          <w:szCs w:val="28"/>
        </w:rPr>
        <w:t>а территории Беловского</w:t>
      </w:r>
      <w:r w:rsidR="00FC687D" w:rsidRPr="00D54E9F">
        <w:rPr>
          <w:rFonts w:ascii="Times New Roman" w:hAnsi="Times New Roman"/>
          <w:color w:val="000000"/>
          <w:sz w:val="28"/>
          <w:szCs w:val="28"/>
        </w:rPr>
        <w:t xml:space="preserve"> муниципального округа в шаговой доступности от </w:t>
      </w:r>
      <w:r w:rsidR="00A85A3F">
        <w:rPr>
          <w:rFonts w:ascii="Times New Roman" w:hAnsi="Times New Roman"/>
          <w:color w:val="000000"/>
          <w:sz w:val="28"/>
          <w:szCs w:val="28"/>
        </w:rPr>
        <w:t>многоквартирных домов</w:t>
      </w:r>
      <w:r w:rsidR="00FC687D" w:rsidRPr="00D54E9F">
        <w:rPr>
          <w:rFonts w:ascii="Times New Roman" w:hAnsi="Times New Roman"/>
          <w:color w:val="000000"/>
          <w:sz w:val="28"/>
          <w:szCs w:val="28"/>
        </w:rPr>
        <w:t xml:space="preserve"> рекомендуется организовывать качественные озелененные территории. Зеленые пространства проектируются приспособленными для активного использования с учетом концепции устойчивого развития и бережного </w:t>
      </w:r>
      <w:r w:rsidR="00AC54F4">
        <w:rPr>
          <w:rFonts w:ascii="Times New Roman" w:hAnsi="Times New Roman"/>
          <w:color w:val="000000"/>
          <w:sz w:val="28"/>
          <w:szCs w:val="28"/>
        </w:rPr>
        <w:t>отношения к окружающей среде;</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AC54F4">
        <w:rPr>
          <w:rFonts w:ascii="Times New Roman" w:hAnsi="Times New Roman"/>
          <w:color w:val="000000"/>
          <w:sz w:val="28"/>
          <w:szCs w:val="28"/>
        </w:rPr>
        <w:t>п</w:t>
      </w:r>
      <w:r w:rsidR="00FC687D" w:rsidRPr="00D54E9F">
        <w:rPr>
          <w:rFonts w:ascii="Times New Roman" w:hAnsi="Times New Roman"/>
          <w:color w:val="000000"/>
          <w:sz w:val="28"/>
          <w:szCs w:val="28"/>
        </w:rPr>
        <w:t>ри проектировании озелененных пространств учитываются факторы биоразнообразия и непрерывности озелененны</w:t>
      </w:r>
      <w:r w:rsidR="00BE54E0" w:rsidRPr="00D54E9F">
        <w:rPr>
          <w:rFonts w:ascii="Times New Roman" w:hAnsi="Times New Roman"/>
          <w:color w:val="000000"/>
          <w:sz w:val="28"/>
          <w:szCs w:val="28"/>
        </w:rPr>
        <w:t>х элементов среды Беловского</w:t>
      </w:r>
      <w:r w:rsidR="00FC687D" w:rsidRPr="00D54E9F">
        <w:rPr>
          <w:rFonts w:ascii="Times New Roman" w:hAnsi="Times New Roman"/>
          <w:color w:val="000000"/>
          <w:sz w:val="28"/>
          <w:szCs w:val="28"/>
        </w:rPr>
        <w:t xml:space="preserve"> муниципального округа, целесообразно создавать проекты для поддержания экосистемных связей.</w:t>
      </w:r>
    </w:p>
    <w:p w:rsidR="00BE54E0" w:rsidRPr="00D54E9F" w:rsidRDefault="00FC687D" w:rsidP="00D54E9F">
      <w:pPr>
        <w:rPr>
          <w:rFonts w:ascii="Times New Roman" w:hAnsi="Times New Roman"/>
          <w:color w:val="000000"/>
          <w:sz w:val="28"/>
          <w:szCs w:val="28"/>
        </w:rPr>
      </w:pPr>
      <w:r w:rsidRPr="00D54E9F">
        <w:rPr>
          <w:rFonts w:ascii="Times New Roman" w:hAnsi="Times New Roman"/>
          <w:color w:val="000000"/>
          <w:sz w:val="28"/>
          <w:szCs w:val="28"/>
        </w:rPr>
        <w:t> </w:t>
      </w:r>
    </w:p>
    <w:p w:rsidR="00FC687D" w:rsidRPr="00D54E9F" w:rsidRDefault="002B7ACF" w:rsidP="00D54E9F">
      <w:pPr>
        <w:spacing w:after="225" w:line="270" w:lineRule="atLeast"/>
        <w:jc w:val="center"/>
        <w:rPr>
          <w:rFonts w:ascii="Times New Roman" w:hAnsi="Times New Roman"/>
          <w:color w:val="000000"/>
          <w:sz w:val="28"/>
          <w:szCs w:val="28"/>
        </w:rPr>
      </w:pPr>
      <w:r w:rsidRPr="00D54E9F">
        <w:rPr>
          <w:rFonts w:ascii="Times New Roman" w:hAnsi="Times New Roman"/>
          <w:bCs/>
          <w:color w:val="000000"/>
          <w:sz w:val="28"/>
          <w:szCs w:val="28"/>
        </w:rPr>
        <w:t>8.</w:t>
      </w:r>
      <w:r w:rsidR="00FC687D" w:rsidRPr="00D54E9F">
        <w:rPr>
          <w:rFonts w:ascii="Times New Roman" w:hAnsi="Times New Roman"/>
          <w:bCs/>
          <w:color w:val="000000"/>
          <w:sz w:val="28"/>
          <w:szCs w:val="28"/>
        </w:rPr>
        <w:t>2.</w:t>
      </w:r>
      <w:r w:rsidR="00FC687D" w:rsidRPr="00D54E9F">
        <w:rPr>
          <w:rFonts w:ascii="Times New Roman" w:hAnsi="Times New Roman"/>
          <w:color w:val="000000"/>
          <w:sz w:val="28"/>
          <w:szCs w:val="28"/>
        </w:rPr>
        <w:t> </w:t>
      </w:r>
      <w:r w:rsidR="00FC687D" w:rsidRPr="00D54E9F">
        <w:rPr>
          <w:rFonts w:ascii="Times New Roman" w:hAnsi="Times New Roman"/>
          <w:bCs/>
          <w:color w:val="000000"/>
          <w:sz w:val="28"/>
          <w:szCs w:val="28"/>
        </w:rPr>
        <w:t>Виды покрытий</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8.2.</w:t>
      </w:r>
      <w:r w:rsidR="00FC687D" w:rsidRPr="00D54E9F">
        <w:rPr>
          <w:rFonts w:ascii="Times New Roman" w:hAnsi="Times New Roman"/>
          <w:color w:val="000000"/>
          <w:sz w:val="28"/>
          <w:szCs w:val="28"/>
        </w:rPr>
        <w:t>1. При создании и благоустройстве покрытий учитывается принцип организации комфортной пешеходной среды в части поддержания и развития удобных и безопасных пешеходных коммуникаций</w:t>
      </w:r>
      <w:r w:rsidR="0067014C">
        <w:rPr>
          <w:rFonts w:ascii="Times New Roman" w:hAnsi="Times New Roman"/>
          <w:color w:val="000000"/>
          <w:sz w:val="28"/>
          <w:szCs w:val="28"/>
        </w:rPr>
        <w:t>, в том числе для маломобильных групп населения.</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8.2.2</w:t>
      </w:r>
      <w:r w:rsidR="00FC687D" w:rsidRPr="00D54E9F">
        <w:rPr>
          <w:rFonts w:ascii="Times New Roman" w:hAnsi="Times New Roman"/>
          <w:color w:val="000000"/>
          <w:sz w:val="28"/>
          <w:szCs w:val="28"/>
        </w:rPr>
        <w:t>. Покрытия поверхности обеспечивают на территории населенного пункта условия безопасного и комфортного передвижения, а также формируют архитектурно-художественный облик среды.</w:t>
      </w:r>
    </w:p>
    <w:p w:rsidR="00FC687D" w:rsidRDefault="002B7ACF"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2.3. Применяемый вид покрытия должен быть прочным, ремонтопригодным, экологичным, не допускающим скольжения. Выбор видов покрытия осуществляется в соответствии с их целевым назначением.</w:t>
      </w:r>
    </w:p>
    <w:p w:rsidR="0067014C" w:rsidRPr="00D54E9F" w:rsidRDefault="0067014C" w:rsidP="00D54E9F">
      <w:pPr>
        <w:rPr>
          <w:rFonts w:ascii="Times New Roman" w:hAnsi="Times New Roman"/>
          <w:color w:val="000000"/>
          <w:sz w:val="28"/>
          <w:szCs w:val="28"/>
        </w:rPr>
      </w:pPr>
      <w:r>
        <w:rPr>
          <w:rFonts w:ascii="Times New Roman" w:hAnsi="Times New Roman"/>
          <w:color w:val="000000"/>
          <w:sz w:val="28"/>
          <w:szCs w:val="28"/>
        </w:rPr>
        <w:t>8.2.4. Рекомендуется обеспечивать уклон поверхности покрытия в целях обеспечения отвода поверхностных вод.</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8.2</w:t>
      </w:r>
      <w:r w:rsidR="0067014C">
        <w:rPr>
          <w:rFonts w:ascii="Times New Roman" w:hAnsi="Times New Roman"/>
          <w:color w:val="000000"/>
          <w:sz w:val="28"/>
          <w:szCs w:val="28"/>
        </w:rPr>
        <w:t>.5</w:t>
      </w:r>
      <w:r w:rsidR="00FC687D" w:rsidRPr="00D54E9F">
        <w:rPr>
          <w:rFonts w:ascii="Times New Roman" w:hAnsi="Times New Roman"/>
          <w:color w:val="000000"/>
          <w:sz w:val="28"/>
          <w:szCs w:val="28"/>
        </w:rPr>
        <w:t>. Для деревьев, расположенных в мощении, могут применяться различные виды защиты (приствольные решетки, обеспечивающие защиту от открытого грунта, бордюры, периметральные скамейки и пр.).</w:t>
      </w:r>
    </w:p>
    <w:p w:rsidR="00AC54F4" w:rsidRDefault="00AC54F4" w:rsidP="00D54E9F">
      <w:pPr>
        <w:spacing w:after="225" w:line="270" w:lineRule="atLeast"/>
        <w:jc w:val="center"/>
        <w:rPr>
          <w:rFonts w:ascii="Times New Roman" w:hAnsi="Times New Roman"/>
          <w:bCs/>
          <w:color w:val="000000"/>
          <w:sz w:val="28"/>
          <w:szCs w:val="28"/>
        </w:rPr>
      </w:pPr>
    </w:p>
    <w:p w:rsidR="00FC687D" w:rsidRPr="00D54E9F" w:rsidRDefault="002B7ACF" w:rsidP="00D54E9F">
      <w:pPr>
        <w:spacing w:after="225" w:line="270" w:lineRule="atLeast"/>
        <w:jc w:val="center"/>
        <w:rPr>
          <w:rFonts w:ascii="Times New Roman" w:hAnsi="Times New Roman"/>
          <w:color w:val="000000"/>
          <w:sz w:val="28"/>
          <w:szCs w:val="28"/>
        </w:rPr>
      </w:pPr>
      <w:r w:rsidRPr="00D54E9F">
        <w:rPr>
          <w:rFonts w:ascii="Times New Roman" w:hAnsi="Times New Roman"/>
          <w:bCs/>
          <w:color w:val="000000"/>
          <w:sz w:val="28"/>
          <w:szCs w:val="28"/>
        </w:rPr>
        <w:t>8.</w:t>
      </w:r>
      <w:r w:rsidR="00FC687D" w:rsidRPr="00D54E9F">
        <w:rPr>
          <w:rFonts w:ascii="Times New Roman" w:hAnsi="Times New Roman"/>
          <w:bCs/>
          <w:color w:val="000000"/>
          <w:sz w:val="28"/>
          <w:szCs w:val="28"/>
        </w:rPr>
        <w:t>3. Ограждения</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8.</w:t>
      </w:r>
      <w:r w:rsidR="00CD3228" w:rsidRPr="00D54E9F">
        <w:rPr>
          <w:rFonts w:ascii="Times New Roman" w:hAnsi="Times New Roman"/>
          <w:color w:val="000000"/>
          <w:sz w:val="28"/>
          <w:szCs w:val="28"/>
        </w:rPr>
        <w:t>3.</w:t>
      </w:r>
      <w:r w:rsidRPr="00D54E9F">
        <w:rPr>
          <w:rFonts w:ascii="Times New Roman" w:hAnsi="Times New Roman"/>
          <w:color w:val="000000"/>
          <w:sz w:val="28"/>
          <w:szCs w:val="28"/>
        </w:rPr>
        <w:t>1.</w:t>
      </w:r>
      <w:r w:rsidR="00FC687D" w:rsidRPr="00D54E9F">
        <w:rPr>
          <w:rFonts w:ascii="Times New Roman" w:hAnsi="Times New Roman"/>
          <w:color w:val="000000"/>
          <w:sz w:val="28"/>
          <w:szCs w:val="28"/>
        </w:rPr>
        <w:t xml:space="preserve"> Ограждения различаются по:</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назначению (декоративные, защитные, их сочетание);</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высоте (низкие - 0,3 - 1,0 м, средние - 1,1 - 1,7 м, высокие - 1,8 - 3,0 м);</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виду материала (металлические, железобетонные и др.);</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степени проницаемости для взгляда (прозрачные, глухие);</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степени стационарности (постоянные, временные, передвижные).</w:t>
      </w:r>
    </w:p>
    <w:p w:rsidR="00FC687D" w:rsidRDefault="00FC687D" w:rsidP="00D54E9F">
      <w:pPr>
        <w:rPr>
          <w:rFonts w:ascii="Times New Roman" w:hAnsi="Times New Roman"/>
          <w:color w:val="000000"/>
          <w:sz w:val="28"/>
          <w:szCs w:val="28"/>
        </w:rPr>
      </w:pPr>
      <w:r w:rsidRPr="00D54E9F">
        <w:rPr>
          <w:rFonts w:ascii="Times New Roman" w:hAnsi="Times New Roman"/>
          <w:color w:val="000000"/>
          <w:sz w:val="28"/>
          <w:szCs w:val="28"/>
        </w:rPr>
        <w:t>Ограждения предусматриваются в зависимости от их местоположения и назначения согласно ГОСТам, каталогам сертифицированных изделий, проектам индивидуального проектирования.</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8.</w:t>
      </w:r>
      <w:r w:rsidR="00CD3228" w:rsidRPr="00D54E9F">
        <w:rPr>
          <w:rFonts w:ascii="Times New Roman" w:hAnsi="Times New Roman"/>
          <w:color w:val="000000"/>
          <w:sz w:val="28"/>
          <w:szCs w:val="28"/>
        </w:rPr>
        <w:t>3</w:t>
      </w:r>
      <w:r w:rsidR="00FC687D" w:rsidRPr="00D54E9F">
        <w:rPr>
          <w:rFonts w:ascii="Times New Roman" w:hAnsi="Times New Roman"/>
          <w:color w:val="000000"/>
          <w:sz w:val="28"/>
          <w:szCs w:val="28"/>
        </w:rPr>
        <w:t>.2</w:t>
      </w:r>
      <w:r w:rsidR="00DC4C5C">
        <w:rPr>
          <w:rFonts w:ascii="Times New Roman" w:hAnsi="Times New Roman"/>
          <w:color w:val="000000"/>
          <w:sz w:val="28"/>
          <w:szCs w:val="28"/>
        </w:rPr>
        <w:t>.</w:t>
      </w:r>
      <w:r w:rsidR="00FC687D" w:rsidRPr="00D54E9F">
        <w:rPr>
          <w:rFonts w:ascii="Times New Roman" w:hAnsi="Times New Roman"/>
          <w:color w:val="000000"/>
          <w:sz w:val="28"/>
          <w:szCs w:val="28"/>
        </w:rPr>
        <w:t xml:space="preserve"> Ограждения, заборы должны поддерживаться владельцами в исправном состоянии. Не допускается отклонение от вертикали, наличие сломанных звеньев, отсутствие отдельных элементов (дыры), ветхость, выцветание окраски (в случае окрашивания). Владельцы обязаны производить ремонт, окраску и очистку оград по мере их нарушения.</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8.</w:t>
      </w:r>
      <w:r w:rsidR="00CD3228" w:rsidRPr="00D54E9F">
        <w:rPr>
          <w:rFonts w:ascii="Times New Roman" w:hAnsi="Times New Roman"/>
          <w:color w:val="000000"/>
          <w:sz w:val="28"/>
          <w:szCs w:val="28"/>
        </w:rPr>
        <w:t>3</w:t>
      </w:r>
      <w:r w:rsidR="00FC687D" w:rsidRPr="00D54E9F">
        <w:rPr>
          <w:rFonts w:ascii="Times New Roman" w:hAnsi="Times New Roman"/>
          <w:color w:val="000000"/>
          <w:sz w:val="28"/>
          <w:szCs w:val="28"/>
        </w:rPr>
        <w:t>.3</w:t>
      </w:r>
      <w:r w:rsidR="00DC4C5C">
        <w:rPr>
          <w:rFonts w:ascii="Times New Roman" w:hAnsi="Times New Roman"/>
          <w:color w:val="000000"/>
          <w:sz w:val="28"/>
          <w:szCs w:val="28"/>
        </w:rPr>
        <w:t>.</w:t>
      </w:r>
      <w:r w:rsidR="00FC687D" w:rsidRPr="00D54E9F">
        <w:rPr>
          <w:rFonts w:ascii="Times New Roman" w:hAnsi="Times New Roman"/>
          <w:color w:val="000000"/>
          <w:sz w:val="28"/>
          <w:szCs w:val="28"/>
        </w:rPr>
        <w:t xml:space="preserve"> Устройство ограждения должно выполняться по границам кадастрового учета земельного участка. Не допускается самовольное огораживание земель общего пользования.</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8.</w:t>
      </w:r>
      <w:r w:rsidR="00CD3228" w:rsidRPr="00D54E9F">
        <w:rPr>
          <w:rFonts w:ascii="Times New Roman" w:hAnsi="Times New Roman"/>
          <w:color w:val="000000"/>
          <w:sz w:val="28"/>
          <w:szCs w:val="28"/>
        </w:rPr>
        <w:t>3</w:t>
      </w:r>
      <w:r w:rsidR="00FC687D" w:rsidRPr="00D54E9F">
        <w:rPr>
          <w:rFonts w:ascii="Times New Roman" w:hAnsi="Times New Roman"/>
          <w:color w:val="000000"/>
          <w:sz w:val="28"/>
          <w:szCs w:val="28"/>
        </w:rPr>
        <w:t>.4</w:t>
      </w:r>
      <w:r w:rsidR="00DC4C5C">
        <w:rPr>
          <w:rFonts w:ascii="Times New Roman" w:hAnsi="Times New Roman"/>
          <w:color w:val="000000"/>
          <w:sz w:val="28"/>
          <w:szCs w:val="28"/>
        </w:rPr>
        <w:t>.</w:t>
      </w:r>
      <w:r w:rsidR="00FC687D" w:rsidRPr="00D54E9F">
        <w:rPr>
          <w:rFonts w:ascii="Times New Roman" w:hAnsi="Times New Roman"/>
          <w:color w:val="000000"/>
          <w:sz w:val="28"/>
          <w:szCs w:val="28"/>
        </w:rPr>
        <w:t xml:space="preserve"> Установка ограждения территорий зданий и сооружений, а также установка шлагбаумов допускается в границах сформированного в установленном порядке земельного участка по решению собственников, владельцев указанного земельного участка.</w:t>
      </w:r>
    </w:p>
    <w:p w:rsidR="00FC687D" w:rsidRPr="00D54E9F" w:rsidRDefault="00FC687D" w:rsidP="00D54E9F">
      <w:pPr>
        <w:rPr>
          <w:rFonts w:ascii="Times New Roman" w:hAnsi="Times New Roman"/>
          <w:color w:val="000000"/>
          <w:sz w:val="28"/>
          <w:szCs w:val="28"/>
        </w:rPr>
      </w:pPr>
      <w:r w:rsidRPr="00D54E9F">
        <w:rPr>
          <w:rFonts w:ascii="Times New Roman" w:hAnsi="Times New Roman"/>
          <w:color w:val="000000"/>
          <w:sz w:val="28"/>
          <w:szCs w:val="28"/>
        </w:rPr>
        <w:t>В связи с этим целесообразно дополнительно уведомить ГО и ЧС, полицию, службу скорой помощи о принятом решении и последующем согласовании установки шлагбаума.</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8.</w:t>
      </w:r>
      <w:r w:rsidR="00CD3228" w:rsidRPr="00D54E9F">
        <w:rPr>
          <w:rFonts w:ascii="Times New Roman" w:hAnsi="Times New Roman"/>
          <w:color w:val="000000"/>
          <w:sz w:val="28"/>
          <w:szCs w:val="28"/>
        </w:rPr>
        <w:t>3.</w:t>
      </w:r>
      <w:r w:rsidR="00FC687D" w:rsidRPr="00D54E9F">
        <w:rPr>
          <w:rFonts w:ascii="Times New Roman" w:hAnsi="Times New Roman"/>
          <w:color w:val="000000"/>
          <w:sz w:val="28"/>
          <w:szCs w:val="28"/>
        </w:rPr>
        <w:t>5</w:t>
      </w:r>
      <w:r w:rsidR="00DC4C5C">
        <w:rPr>
          <w:rFonts w:ascii="Times New Roman" w:hAnsi="Times New Roman"/>
          <w:color w:val="000000"/>
          <w:sz w:val="28"/>
          <w:szCs w:val="28"/>
        </w:rPr>
        <w:t>.</w:t>
      </w:r>
      <w:r w:rsidR="00FC687D" w:rsidRPr="00D54E9F">
        <w:rPr>
          <w:rFonts w:ascii="Times New Roman" w:hAnsi="Times New Roman"/>
          <w:color w:val="000000"/>
          <w:sz w:val="28"/>
          <w:szCs w:val="28"/>
        </w:rPr>
        <w:t xml:space="preserve"> Требования к устройству ограждений:</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вид и расположение ограждения должны отвечать планировочной организации земельного участка;</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единое решение в границах объекта благоустройства;</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соответствие архитектурного</w:t>
      </w:r>
      <w:r w:rsidR="0067014C">
        <w:rPr>
          <w:rFonts w:ascii="Times New Roman" w:hAnsi="Times New Roman"/>
          <w:color w:val="000000"/>
          <w:sz w:val="28"/>
          <w:szCs w:val="28"/>
        </w:rPr>
        <w:t>-художественного</w:t>
      </w:r>
      <w:r w:rsidR="00FC687D" w:rsidRPr="00D54E9F">
        <w:rPr>
          <w:rFonts w:ascii="Times New Roman" w:hAnsi="Times New Roman"/>
          <w:color w:val="000000"/>
          <w:sz w:val="28"/>
          <w:szCs w:val="28"/>
        </w:rPr>
        <w:t xml:space="preserve"> решения ограждения характеру окружения</w:t>
      </w:r>
      <w:r w:rsidR="0067014C">
        <w:rPr>
          <w:rFonts w:ascii="Times New Roman" w:hAnsi="Times New Roman"/>
          <w:color w:val="000000"/>
          <w:sz w:val="28"/>
          <w:szCs w:val="28"/>
        </w:rPr>
        <w:t xml:space="preserve"> территории</w:t>
      </w:r>
      <w:r w:rsidR="00FC687D" w:rsidRPr="00D54E9F">
        <w:rPr>
          <w:rFonts w:ascii="Times New Roman" w:hAnsi="Times New Roman"/>
          <w:color w:val="000000"/>
          <w:sz w:val="28"/>
          <w:szCs w:val="28"/>
        </w:rPr>
        <w:t>;</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67014C">
        <w:rPr>
          <w:rFonts w:ascii="Times New Roman" w:hAnsi="Times New Roman"/>
          <w:color w:val="000000"/>
          <w:sz w:val="28"/>
          <w:szCs w:val="28"/>
        </w:rPr>
        <w:t xml:space="preserve"> безопасность, комфорт.</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w:t>
      </w:r>
      <w:r w:rsidR="00CD3228" w:rsidRPr="00D54E9F">
        <w:rPr>
          <w:rFonts w:ascii="Times New Roman" w:hAnsi="Times New Roman"/>
          <w:color w:val="000000"/>
          <w:sz w:val="28"/>
          <w:szCs w:val="28"/>
        </w:rPr>
        <w:t>3.</w:t>
      </w:r>
      <w:r w:rsidR="00FC687D" w:rsidRPr="00D54E9F">
        <w:rPr>
          <w:rFonts w:ascii="Times New Roman" w:hAnsi="Times New Roman"/>
          <w:color w:val="000000"/>
          <w:sz w:val="28"/>
          <w:szCs w:val="28"/>
        </w:rPr>
        <w:t>6</w:t>
      </w:r>
      <w:r w:rsidR="00DC4C5C">
        <w:rPr>
          <w:rFonts w:ascii="Times New Roman" w:hAnsi="Times New Roman"/>
          <w:color w:val="000000"/>
          <w:sz w:val="28"/>
          <w:szCs w:val="28"/>
        </w:rPr>
        <w:t>.</w:t>
      </w:r>
      <w:r w:rsidR="00FC687D" w:rsidRPr="00D54E9F">
        <w:rPr>
          <w:rFonts w:ascii="Times New Roman" w:hAnsi="Times New Roman"/>
          <w:color w:val="000000"/>
          <w:sz w:val="28"/>
          <w:szCs w:val="28"/>
        </w:rPr>
        <w:t xml:space="preserve"> Основными видами ограждений являются:</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газонные ограждения (высота 0,3 - 0,5 м.);</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ограды: низкие (высота 0,5 - 1,0 м.), высокие (высота 1,0 - 1,8 м.);</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ограждения - тумбы для транспортных проездов и автостоянок (высота 0,3 - 0,4 м.);</w:t>
      </w:r>
    </w:p>
    <w:p w:rsidR="00FC687D" w:rsidRPr="00D54E9F" w:rsidRDefault="002B7ACF" w:rsidP="00D54E9F">
      <w:pPr>
        <w:rPr>
          <w:rFonts w:ascii="Times New Roman" w:hAnsi="Times New Roman"/>
          <w:color w:val="000000"/>
          <w:sz w:val="28"/>
          <w:szCs w:val="28"/>
        </w:rPr>
      </w:pPr>
      <w:r w:rsidRPr="00D54E9F">
        <w:rPr>
          <w:rFonts w:ascii="Times New Roman" w:hAnsi="Times New Roman"/>
          <w:color w:val="000000"/>
          <w:sz w:val="28"/>
          <w:szCs w:val="28"/>
        </w:rPr>
        <w:t xml:space="preserve"> - </w:t>
      </w:r>
      <w:r w:rsidR="00FC687D" w:rsidRPr="00D54E9F">
        <w:rPr>
          <w:rFonts w:ascii="Times New Roman" w:hAnsi="Times New Roman"/>
          <w:color w:val="000000"/>
          <w:sz w:val="28"/>
          <w:szCs w:val="28"/>
        </w:rPr>
        <w:t xml:space="preserve"> ограждения спортивных площадок (высота 2,5 - 4,0 м.);</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ограждения хозяйственных площадок (высота не менее 1,2 м.);</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декоративные ограждения (высота 1,2 - 1,8 м.);</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технические ограждения (высота в соответствии с действующими нормами);</w:t>
      </w:r>
    </w:p>
    <w:p w:rsidR="0067014C" w:rsidRDefault="00800646" w:rsidP="0067014C">
      <w:pPr>
        <w:autoSpaceDE w:val="0"/>
        <w:autoSpaceDN w:val="0"/>
        <w:adjustRightInd w:val="0"/>
        <w:ind w:firstLine="540"/>
        <w:rPr>
          <w:rFonts w:ascii="Times New Roman" w:eastAsiaTheme="minorHAnsi" w:hAnsi="Times New Roman"/>
          <w:sz w:val="28"/>
          <w:szCs w:val="28"/>
          <w:lang w:eastAsia="en-US"/>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временные ограждения строительных площадок (в соответствии с </w:t>
      </w:r>
      <w:hyperlink r:id="rId15" w:history="1">
        <w:r w:rsidR="0067014C" w:rsidRPr="00CB368B">
          <w:rPr>
            <w:rFonts w:ascii="Times New Roman" w:eastAsiaTheme="minorHAnsi" w:hAnsi="Times New Roman"/>
            <w:sz w:val="28"/>
            <w:szCs w:val="28"/>
            <w:lang w:eastAsia="en-US"/>
          </w:rPr>
          <w:t>ГОСТ Р 58967-2020</w:t>
        </w:r>
      </w:hyperlink>
      <w:r w:rsidR="00CB368B">
        <w:rPr>
          <w:rFonts w:ascii="Times New Roman" w:eastAsiaTheme="minorHAnsi" w:hAnsi="Times New Roman"/>
          <w:sz w:val="28"/>
          <w:szCs w:val="28"/>
          <w:lang w:eastAsia="en-US"/>
        </w:rPr>
        <w:t>«</w:t>
      </w:r>
      <w:r w:rsidR="0067014C">
        <w:rPr>
          <w:rFonts w:ascii="Times New Roman" w:eastAsiaTheme="minorHAnsi" w:hAnsi="Times New Roman"/>
          <w:sz w:val="28"/>
          <w:szCs w:val="28"/>
          <w:lang w:eastAsia="en-US"/>
        </w:rPr>
        <w:t>Национальный стандарт Российской Федерации. Ограждения инвентарные строительных площадок и участков производства строительно-монтажн</w:t>
      </w:r>
      <w:r w:rsidR="00CB368B">
        <w:rPr>
          <w:rFonts w:ascii="Times New Roman" w:eastAsiaTheme="minorHAnsi" w:hAnsi="Times New Roman"/>
          <w:sz w:val="28"/>
          <w:szCs w:val="28"/>
          <w:lang w:eastAsia="en-US"/>
        </w:rPr>
        <w:t>ых работ. Технические условия»)</w:t>
      </w:r>
      <w:r w:rsidR="0067014C">
        <w:rPr>
          <w:rFonts w:ascii="Times New Roman" w:eastAsiaTheme="minorHAnsi" w:hAnsi="Times New Roman"/>
          <w:sz w:val="28"/>
          <w:szCs w:val="28"/>
          <w:lang w:eastAsia="en-US"/>
        </w:rPr>
        <w:t>;</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в местах примыкания газонов к проездам и автостоянкам высота ограждений должна быть не менее 0,4 м.</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w:t>
      </w:r>
      <w:r w:rsidR="00CD3228" w:rsidRPr="00D54E9F">
        <w:rPr>
          <w:rFonts w:ascii="Times New Roman" w:hAnsi="Times New Roman"/>
          <w:color w:val="000000"/>
          <w:sz w:val="28"/>
          <w:szCs w:val="28"/>
        </w:rPr>
        <w:t>3.</w:t>
      </w:r>
      <w:r w:rsidR="00FC687D" w:rsidRPr="00D54E9F">
        <w:rPr>
          <w:rFonts w:ascii="Times New Roman" w:hAnsi="Times New Roman"/>
          <w:color w:val="000000"/>
          <w:sz w:val="28"/>
          <w:szCs w:val="28"/>
        </w:rPr>
        <w:t>7</w:t>
      </w:r>
      <w:r w:rsidR="00DC4C5C">
        <w:rPr>
          <w:rFonts w:ascii="Times New Roman" w:hAnsi="Times New Roman"/>
          <w:color w:val="000000"/>
          <w:sz w:val="28"/>
          <w:szCs w:val="28"/>
        </w:rPr>
        <w:t>.</w:t>
      </w:r>
      <w:r w:rsidR="00FC687D" w:rsidRPr="00D54E9F">
        <w:rPr>
          <w:rFonts w:ascii="Times New Roman" w:hAnsi="Times New Roman"/>
          <w:color w:val="000000"/>
          <w:sz w:val="28"/>
          <w:szCs w:val="28"/>
        </w:rPr>
        <w:t xml:space="preserve"> Исключается:</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установка ограждения, шлагбаума, препятствующая проезду спецтехники (технических средств ГО и ЧС, скорой помощи, аварийных служб) к объектам, расположенным на территории застройки;</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установка ограждения, препятствующая передвижению по существующим пешеходным дорожкам;</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установка ограждения, шлагбаума в местах размещения инженерных сетей и коммуникаций.</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w:t>
      </w:r>
      <w:r w:rsidR="00CD3228" w:rsidRPr="00D54E9F">
        <w:rPr>
          <w:rFonts w:ascii="Times New Roman" w:hAnsi="Times New Roman"/>
          <w:color w:val="000000"/>
          <w:sz w:val="28"/>
          <w:szCs w:val="28"/>
        </w:rPr>
        <w:t>3.</w:t>
      </w:r>
      <w:r w:rsidR="00FC687D" w:rsidRPr="00D54E9F">
        <w:rPr>
          <w:rFonts w:ascii="Times New Roman" w:hAnsi="Times New Roman"/>
          <w:color w:val="000000"/>
          <w:sz w:val="28"/>
          <w:szCs w:val="28"/>
        </w:rPr>
        <w:t>8 Ограждение строительных площадок должно соответствовать проектной документации объекта строительства.</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w:t>
      </w:r>
      <w:r w:rsidR="00CD3228" w:rsidRPr="00D54E9F">
        <w:rPr>
          <w:rFonts w:ascii="Times New Roman" w:hAnsi="Times New Roman"/>
          <w:color w:val="000000"/>
          <w:sz w:val="28"/>
          <w:szCs w:val="28"/>
        </w:rPr>
        <w:t>3.</w:t>
      </w:r>
      <w:r w:rsidR="00FC687D" w:rsidRPr="00D54E9F">
        <w:rPr>
          <w:rFonts w:ascii="Times New Roman" w:hAnsi="Times New Roman"/>
          <w:color w:val="000000"/>
          <w:sz w:val="28"/>
          <w:szCs w:val="28"/>
        </w:rPr>
        <w:t>9. При создании и благоустройстве ограждений учитываются принципы функционального разнообразия, организации комфортной пешеходной среды, гармонии с природой в части удовлетворения потребности жителей в полуприватных пространствах, сохранения востребованной жителями сети пешеходных маршрутов, защиты от негативного воздействия газонов и зеленых насаждений общего пользования с учетом требований безопасности.</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w:t>
      </w:r>
      <w:r w:rsidR="00CD3228" w:rsidRPr="00D54E9F">
        <w:rPr>
          <w:rFonts w:ascii="Times New Roman" w:hAnsi="Times New Roman"/>
          <w:color w:val="000000"/>
          <w:sz w:val="28"/>
          <w:szCs w:val="28"/>
        </w:rPr>
        <w:t>3.</w:t>
      </w:r>
      <w:r w:rsidR="00FC687D" w:rsidRPr="00D54E9F">
        <w:rPr>
          <w:rFonts w:ascii="Times New Roman" w:hAnsi="Times New Roman"/>
          <w:color w:val="000000"/>
          <w:sz w:val="28"/>
          <w:szCs w:val="28"/>
        </w:rPr>
        <w:t>10. На территориях общественного, жилого, рекреационного назначения рекомендуется применять декоративные ажурные металлические ограждения. При необходимости разграничения общественных пространств рекомендуется также формировать изгороди из зеленых насаждений.</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CD3228" w:rsidRPr="00D54E9F">
        <w:rPr>
          <w:rFonts w:ascii="Times New Roman" w:hAnsi="Times New Roman"/>
          <w:color w:val="000000"/>
          <w:sz w:val="28"/>
          <w:szCs w:val="28"/>
        </w:rPr>
        <w:t>3.</w:t>
      </w:r>
      <w:r w:rsidR="00FC687D" w:rsidRPr="00D54E9F">
        <w:rPr>
          <w:rFonts w:ascii="Times New Roman" w:hAnsi="Times New Roman"/>
          <w:color w:val="000000"/>
          <w:sz w:val="28"/>
          <w:szCs w:val="28"/>
        </w:rPr>
        <w:t>11. 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могут предусматриваться защитные приствольные ограждения, высота которых определяется в зависимости от возраста, породы дерева и прочих характеристик.</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w:t>
      </w:r>
      <w:r w:rsidR="00CD3228" w:rsidRPr="00D54E9F">
        <w:rPr>
          <w:rFonts w:ascii="Times New Roman" w:hAnsi="Times New Roman"/>
          <w:color w:val="000000"/>
          <w:sz w:val="28"/>
          <w:szCs w:val="28"/>
        </w:rPr>
        <w:t>3.</w:t>
      </w:r>
      <w:r w:rsidR="00FC687D" w:rsidRPr="00D54E9F">
        <w:rPr>
          <w:rFonts w:ascii="Times New Roman" w:hAnsi="Times New Roman"/>
          <w:color w:val="000000"/>
          <w:sz w:val="28"/>
          <w:szCs w:val="28"/>
        </w:rPr>
        <w:t>12. При создании и благоустройстве ограждений рекомендуется учитывать необходимость:</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разграничения зеленой зоны (газоны, клумбы, парки) с маршрутами пешеходов и транспорта;</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проектирования дорожек и тротуаров с учетом потоков людей и маршрутов;</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разграничения зеленых зон и транзитных путей с помощью применения приемов разноуровневой высоты или создания зеленых кустовых ограждений;</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проектирования изменения высоты и геометрии бордюрного камня с учетом сезонных снежных отвалов;</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использования бордюрного камня;</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замены зеленых зон мощением в случаях, когда ограждение не имеет смысла ввиду небольшого объема зоны или архитектурных особенностей места;</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использования (в особенности на границах зеленых зон) многолетних всесезонных кустистых растений;</w:t>
      </w:r>
    </w:p>
    <w:p w:rsidR="00FC687D"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использования по возможности светоотражающих фасадных конструкций для затененных участков газонов;</w:t>
      </w:r>
    </w:p>
    <w:p w:rsidR="00AA7F11" w:rsidRPr="00D54E9F" w:rsidRDefault="00AA7F11" w:rsidP="00D54E9F">
      <w:pPr>
        <w:rPr>
          <w:rFonts w:ascii="Times New Roman" w:hAnsi="Times New Roman"/>
          <w:color w:val="000000"/>
          <w:sz w:val="28"/>
          <w:szCs w:val="28"/>
        </w:rPr>
      </w:pPr>
      <w:r>
        <w:rPr>
          <w:rFonts w:ascii="Times New Roman" w:hAnsi="Times New Roman"/>
          <w:color w:val="000000"/>
          <w:sz w:val="28"/>
          <w:szCs w:val="28"/>
        </w:rPr>
        <w:t>- прочность конструкции, обеспечивающей защиту пешеходов от наезда автомобилей;</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использования цвето-графического оформления ограждений согласно палитре цветовых решений с учетом рекомендуемых натуральных цветов материалов (камень, металл, дерево и подобные), нейтральных цветов (черный, белый, серый, темные оттенки других цветов).</w:t>
      </w:r>
    </w:p>
    <w:p w:rsidR="00FC687D" w:rsidRPr="00D54E9F" w:rsidRDefault="00FC687D" w:rsidP="00D54E9F">
      <w:pPr>
        <w:rPr>
          <w:rFonts w:ascii="Times New Roman" w:hAnsi="Times New Roman"/>
          <w:color w:val="000000"/>
          <w:sz w:val="28"/>
          <w:szCs w:val="28"/>
        </w:rPr>
      </w:pPr>
      <w:r w:rsidRPr="00D54E9F">
        <w:rPr>
          <w:rFonts w:ascii="Times New Roman" w:hAnsi="Times New Roman"/>
          <w:color w:val="000000"/>
          <w:sz w:val="28"/>
          <w:szCs w:val="28"/>
        </w:rPr>
        <w:t> </w:t>
      </w:r>
    </w:p>
    <w:p w:rsidR="00FC687D" w:rsidRPr="00D54E9F" w:rsidRDefault="00800646" w:rsidP="00D54E9F">
      <w:pPr>
        <w:jc w:val="center"/>
        <w:rPr>
          <w:rFonts w:ascii="Times New Roman" w:hAnsi="Times New Roman"/>
          <w:color w:val="000000"/>
          <w:sz w:val="28"/>
          <w:szCs w:val="28"/>
        </w:rPr>
      </w:pPr>
      <w:r w:rsidRPr="00D54E9F">
        <w:rPr>
          <w:rFonts w:ascii="Times New Roman" w:hAnsi="Times New Roman"/>
          <w:bCs/>
          <w:color w:val="000000"/>
          <w:sz w:val="28"/>
          <w:szCs w:val="28"/>
        </w:rPr>
        <w:t>8.</w:t>
      </w:r>
      <w:r w:rsidR="00FC687D" w:rsidRPr="00D54E9F">
        <w:rPr>
          <w:rFonts w:ascii="Times New Roman" w:hAnsi="Times New Roman"/>
          <w:bCs/>
          <w:color w:val="000000"/>
          <w:sz w:val="28"/>
          <w:szCs w:val="28"/>
        </w:rPr>
        <w:t>4. Водные устройства</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4.1. К водным устройствам относятся фонтаны, питьевые фонтанчики, родники, декоративные водоемы. Водные устройства выполняют декоративно-эстетическую и природоохранную функции, улучшают микроклимат, воздушную и акустическую среду.</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4.2. При благоустройстве водных устройств учитываются принципы организации комфортной среды для общения, гармонии с природой в части оборудования востребованных жителями общественных пространств водными устройствами, развития благоустроенных центров притяжения людей.</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4.3. Питьевые фонтанчики могут быть как типовыми, так и выполненными по специально разработанному проекту, их следует размещать в зонах отдыха и на спортивных площадках. Место размещения питьевого фонтанчика и подход к нему рекомендуется оборудовать твердым видом покрытия, высота должна составлять не более 90 см для взрослых и не более 70 см для детей.</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4.4. Следует учитывать, что родн</w:t>
      </w:r>
      <w:r w:rsidR="00BE54E0" w:rsidRPr="00D54E9F">
        <w:rPr>
          <w:rFonts w:ascii="Times New Roman" w:hAnsi="Times New Roman"/>
          <w:color w:val="000000"/>
          <w:sz w:val="28"/>
          <w:szCs w:val="28"/>
        </w:rPr>
        <w:t>ики на территории Беловского</w:t>
      </w:r>
      <w:r w:rsidR="00FC687D" w:rsidRPr="00D54E9F">
        <w:rPr>
          <w:rFonts w:ascii="Times New Roman" w:hAnsi="Times New Roman"/>
          <w:color w:val="000000"/>
          <w:sz w:val="28"/>
          <w:szCs w:val="28"/>
        </w:rPr>
        <w:t xml:space="preserve"> муниципального округа должны соответствовать качеству вод</w:t>
      </w:r>
      <w:r w:rsidR="00C525C9" w:rsidRPr="00D54E9F">
        <w:rPr>
          <w:rFonts w:ascii="Times New Roman" w:hAnsi="Times New Roman"/>
          <w:color w:val="000000"/>
          <w:sz w:val="28"/>
          <w:szCs w:val="28"/>
        </w:rPr>
        <w:t xml:space="preserve">ы согласно требованиям СанПиНа </w:t>
      </w:r>
      <w:r w:rsidR="00FC687D" w:rsidRPr="00D54E9F">
        <w:rPr>
          <w:rFonts w:ascii="Times New Roman" w:hAnsi="Times New Roman"/>
          <w:color w:val="000000"/>
          <w:sz w:val="28"/>
          <w:szCs w:val="28"/>
        </w:rPr>
        <w:t>и иметь положительное заключение органов санитарно-эпидемиологического надзора; на особо охраняемых территориях для обустройства родника, кроме вышеуказанного заключения, требуется разрешение уполномоченных органов природопользования и охраны окружающей среды. Родники оборудуются подходом и площадкой с твердым видом покрытия, приспособлением для подачи родниковой воды (желоб, труба, иной вид водотока), чашей водосбора, системой водоотведения.</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4.5. Декоративные водоемы рекомендуется сооружать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рекомендуется делать гладким, удобным для очистки. Возможно использование приемов цветового и светового оформления.</w:t>
      </w:r>
    </w:p>
    <w:p w:rsidR="00FC687D" w:rsidRPr="00D54E9F" w:rsidRDefault="00FC687D" w:rsidP="00D54E9F">
      <w:pPr>
        <w:rPr>
          <w:rFonts w:ascii="Times New Roman" w:hAnsi="Times New Roman"/>
          <w:color w:val="000000"/>
          <w:sz w:val="28"/>
          <w:szCs w:val="28"/>
        </w:rPr>
      </w:pPr>
      <w:r w:rsidRPr="00D54E9F">
        <w:rPr>
          <w:rFonts w:ascii="Times New Roman" w:hAnsi="Times New Roman"/>
          <w:color w:val="000000"/>
          <w:sz w:val="28"/>
          <w:szCs w:val="28"/>
        </w:rPr>
        <w:t> </w:t>
      </w:r>
    </w:p>
    <w:p w:rsidR="00FC687D" w:rsidRPr="00D54E9F" w:rsidRDefault="00800646" w:rsidP="00D54E9F">
      <w:pPr>
        <w:jc w:val="center"/>
        <w:rPr>
          <w:rFonts w:ascii="Times New Roman" w:hAnsi="Times New Roman"/>
          <w:color w:val="000000"/>
          <w:sz w:val="28"/>
          <w:szCs w:val="28"/>
        </w:rPr>
      </w:pPr>
      <w:r w:rsidRPr="00D54E9F">
        <w:rPr>
          <w:rFonts w:ascii="Times New Roman" w:hAnsi="Times New Roman"/>
          <w:bCs/>
          <w:color w:val="000000"/>
          <w:sz w:val="28"/>
          <w:szCs w:val="28"/>
        </w:rPr>
        <w:t>8</w:t>
      </w:r>
      <w:r w:rsidR="00FC687D" w:rsidRPr="00D54E9F">
        <w:rPr>
          <w:rFonts w:ascii="Times New Roman" w:hAnsi="Times New Roman"/>
          <w:bCs/>
          <w:color w:val="000000"/>
          <w:sz w:val="28"/>
          <w:szCs w:val="28"/>
        </w:rPr>
        <w:t>.5. Уличное коммунально-бытовое оборудование.</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5.1. При создании и благоустройстве коммунально-бытового оборудования учитывается принцип обеспечения безопасного удаления отходов без нарушения визуальной среды территории, с исключением негативного воздействия на окружающую среду и здоровье людей.</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5.2. Состав улично-коммунального оборудования включает различные виды мусоросборников - контейнеров и урн. При выборе того или иного вида коммунально-бытового оборудования необходимо исходить из целей обеспечения безопасности среды обитания для здоровья человека, экологической безопасности, экономической целесообразности, технологической безопасности, удобства пользования, эргономичности, эстетической привлекательности, сочетания с механизмами, обеспечивающими удаление накопленных отходов.</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.5.3. Для складирования коммунальных отходов на улицах, площадях, объектах рекреации применяются контейнеры и (или) урны. На территории объектов рекреации расстановку контейнеров и урн целесообразно предусматривать у скамей, некапитальных нестационарных сооружений и уличного технического оборудования, ориентированных на продажу продуктов питания. Кроме того, урны устанавливаются на остановках общественного транспорта. Во всех случаях расстановка контейнеров и (или) урн не должна мешать передвижению пешеходов, проезду инвалидных и детских колясок.</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.5.4. Количество и объем контейнеров определяется в соответствии с требованиями законодательства об отходах производства и потребления.</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.5.5. Уличное техническое оборудование (укрытия таксофонов, банкоматы, интерактивные информационные терминалы, почтовые ящики, вендинговые автоматы, элементы инженерного оборудования - подъемные площадки для инвалидных колясок, смотровые люки, решетки дождеприемн</w:t>
      </w:r>
      <w:r w:rsidR="004614F6">
        <w:rPr>
          <w:rFonts w:ascii="Times New Roman" w:hAnsi="Times New Roman"/>
          <w:color w:val="000000"/>
          <w:sz w:val="28"/>
          <w:szCs w:val="28"/>
        </w:rPr>
        <w:t>иков ливнесточных</w:t>
      </w:r>
      <w:r w:rsidR="00FC687D" w:rsidRPr="00D54E9F">
        <w:rPr>
          <w:rFonts w:ascii="Times New Roman" w:hAnsi="Times New Roman"/>
          <w:color w:val="000000"/>
          <w:sz w:val="28"/>
          <w:szCs w:val="28"/>
        </w:rPr>
        <w:t xml:space="preserve"> колодцев, вентиляционные шахты подземных коммуникаций, шкафы телефонной связи и т.п.).</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5.6. При создании и благоустройстве уличного технического оборудования учитывается принцип организации комфортной пешеходной среды в части исключения барьеров для передвижения людей, а также нарушений визуального облика территории при размещении и эксплуатации объектов инженерной инфраструктуры.</w:t>
      </w:r>
    </w:p>
    <w:p w:rsidR="00CD3228" w:rsidRPr="00D54E9F" w:rsidRDefault="00CD3228" w:rsidP="00D54E9F">
      <w:pPr>
        <w:rPr>
          <w:rFonts w:ascii="Times New Roman" w:hAnsi="Times New Roman"/>
          <w:color w:val="000000"/>
          <w:sz w:val="28"/>
          <w:szCs w:val="28"/>
        </w:rPr>
      </w:pPr>
    </w:p>
    <w:p w:rsidR="00FC687D" w:rsidRPr="00D54E9F" w:rsidRDefault="00800646" w:rsidP="00D54E9F">
      <w:pPr>
        <w:jc w:val="center"/>
        <w:rPr>
          <w:rFonts w:ascii="Times New Roman" w:hAnsi="Times New Roman"/>
          <w:color w:val="000000"/>
          <w:sz w:val="28"/>
          <w:szCs w:val="28"/>
        </w:rPr>
      </w:pPr>
      <w:r w:rsidRPr="00D54E9F">
        <w:rPr>
          <w:rFonts w:ascii="Times New Roman" w:hAnsi="Times New Roman"/>
          <w:bCs/>
          <w:color w:val="000000"/>
          <w:sz w:val="28"/>
          <w:szCs w:val="28"/>
        </w:rPr>
        <w:t>8.</w:t>
      </w:r>
      <w:r w:rsidR="00FC687D" w:rsidRPr="00D54E9F">
        <w:rPr>
          <w:rFonts w:ascii="Times New Roman" w:hAnsi="Times New Roman"/>
          <w:bCs/>
          <w:color w:val="000000"/>
          <w:sz w:val="28"/>
          <w:szCs w:val="28"/>
        </w:rPr>
        <w:t>6. Игровое и спортивное оборудование.</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6.1. При создании и благоустройстве игрового и спортивного оборудования учитываются принципы функционального разнообразия, комфортной среды для общения в части организации игровых и спортивных площадок как центров притяжения людей.</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6.2. Игровое и спортивное оборудование на территории населенного пункта может быть 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обеспечивается соответствие оборудования анатомо-физиологическим особенностям разных возрастных групп.</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6.3. Спортивное оборудование, предназначенное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При размещении необходимо руководствоваться каталогами сертифицированного оборудования.</w:t>
      </w:r>
    </w:p>
    <w:p w:rsidR="00FC687D" w:rsidRPr="00D54E9F" w:rsidRDefault="00FC687D" w:rsidP="00D54E9F">
      <w:pPr>
        <w:rPr>
          <w:rFonts w:ascii="Times New Roman" w:hAnsi="Times New Roman"/>
          <w:color w:val="000000"/>
          <w:sz w:val="28"/>
          <w:szCs w:val="28"/>
        </w:rPr>
      </w:pPr>
      <w:r w:rsidRPr="00D54E9F">
        <w:rPr>
          <w:rFonts w:ascii="Times New Roman" w:hAnsi="Times New Roman"/>
          <w:color w:val="000000"/>
          <w:sz w:val="28"/>
          <w:szCs w:val="28"/>
        </w:rPr>
        <w:t> </w:t>
      </w:r>
    </w:p>
    <w:p w:rsidR="00FC687D" w:rsidRPr="00D54E9F" w:rsidRDefault="00800646" w:rsidP="00D54E9F">
      <w:pPr>
        <w:jc w:val="center"/>
        <w:rPr>
          <w:rFonts w:ascii="Times New Roman" w:hAnsi="Times New Roman"/>
          <w:color w:val="000000"/>
          <w:sz w:val="28"/>
          <w:szCs w:val="28"/>
        </w:rPr>
      </w:pPr>
      <w:r w:rsidRPr="00D54E9F">
        <w:rPr>
          <w:rFonts w:ascii="Times New Roman" w:hAnsi="Times New Roman"/>
          <w:bCs/>
          <w:color w:val="000000"/>
          <w:sz w:val="28"/>
          <w:szCs w:val="28"/>
        </w:rPr>
        <w:t>8.</w:t>
      </w:r>
      <w:r w:rsidR="00FC687D" w:rsidRPr="00D54E9F">
        <w:rPr>
          <w:rFonts w:ascii="Times New Roman" w:hAnsi="Times New Roman"/>
          <w:bCs/>
          <w:color w:val="000000"/>
          <w:sz w:val="28"/>
          <w:szCs w:val="28"/>
        </w:rPr>
        <w:t>7. Осветительное оборудование.</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7.1. При создании и благоустройстве освещения и осветительного оборудования учитываются принципы комфортной организации пешеходной среды, в том числе необходимость создания привлекательных и безопасных пешеходных маршрутов, а также обеспечение</w:t>
      </w:r>
      <w:r w:rsidR="00D81925">
        <w:rPr>
          <w:rFonts w:ascii="Times New Roman" w:hAnsi="Times New Roman"/>
          <w:color w:val="000000"/>
          <w:sz w:val="28"/>
          <w:szCs w:val="28"/>
        </w:rPr>
        <w:t xml:space="preserve"> комфортной среды для общения на территории центров притяжения</w:t>
      </w:r>
      <w:r w:rsidR="00FC687D" w:rsidRPr="00D54E9F">
        <w:rPr>
          <w:rFonts w:ascii="Times New Roman" w:hAnsi="Times New Roman"/>
          <w:color w:val="000000"/>
          <w:sz w:val="28"/>
          <w:szCs w:val="28"/>
        </w:rPr>
        <w:t xml:space="preserve"> людей.</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7.2. При проектировании каждой из трех основных групп осветительных установок (функционального, архитектурного освещения, световой информации) обеспечиваются:</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экономичность и энергоэффективность применяемых установок, рациональное распределение и использование электроэнергии;</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эстетика элементов осветительных установок, их дизайн, качество материалов и изделий с учетом восприятия в дневное и ночное время;</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удобство обслуживания и управления при разных режимах работы установок;</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размещение светового оборудования на фасадах здания, строения, сооружения, допускается при исключении возможности попадания прямого света в окна помещений.</w:t>
      </w:r>
    </w:p>
    <w:p w:rsidR="00FC687D"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7.3. Содержание и эксп</w:t>
      </w:r>
      <w:r w:rsidR="00D81925">
        <w:rPr>
          <w:rFonts w:ascii="Times New Roman" w:hAnsi="Times New Roman"/>
          <w:color w:val="000000"/>
          <w:sz w:val="28"/>
          <w:szCs w:val="28"/>
        </w:rPr>
        <w:t>луатация светового оборудования:</w:t>
      </w:r>
    </w:p>
    <w:p w:rsidR="00510E84" w:rsidRPr="00E13B98" w:rsidRDefault="00510E84" w:rsidP="00510E84">
      <w:pPr>
        <w:rPr>
          <w:rFonts w:ascii="Times New Roman" w:hAnsi="Times New Roman"/>
          <w:sz w:val="28"/>
          <w:szCs w:val="28"/>
        </w:rPr>
      </w:pPr>
      <w:r w:rsidRPr="00E13B98">
        <w:rPr>
          <w:rFonts w:ascii="Times New Roman" w:hAnsi="Times New Roman"/>
          <w:sz w:val="28"/>
          <w:szCs w:val="28"/>
        </w:rPr>
        <w:t>-</w:t>
      </w:r>
      <w:r>
        <w:rPr>
          <w:rFonts w:ascii="Times New Roman" w:hAnsi="Times New Roman"/>
          <w:sz w:val="28"/>
          <w:szCs w:val="28"/>
        </w:rPr>
        <w:t>световое</w:t>
      </w:r>
      <w:r w:rsidRPr="00E13B98">
        <w:rPr>
          <w:rFonts w:ascii="Times New Roman" w:hAnsi="Times New Roman"/>
          <w:sz w:val="28"/>
          <w:szCs w:val="28"/>
        </w:rPr>
        <w:t xml:space="preserve"> оборудование должно содержаться в исправном состоянии;</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D81925">
        <w:rPr>
          <w:rFonts w:ascii="Times New Roman" w:hAnsi="Times New Roman"/>
          <w:color w:val="000000"/>
          <w:sz w:val="28"/>
          <w:szCs w:val="28"/>
        </w:rPr>
        <w:t>с</w:t>
      </w:r>
      <w:r w:rsidR="00FC687D" w:rsidRPr="00D54E9F">
        <w:rPr>
          <w:rFonts w:ascii="Times New Roman" w:hAnsi="Times New Roman"/>
          <w:color w:val="000000"/>
          <w:sz w:val="28"/>
          <w:szCs w:val="28"/>
        </w:rPr>
        <w:t>одержание, ремонт и эксплуатация светового оборудования, предназначенного для освещени</w:t>
      </w:r>
      <w:r w:rsidRPr="00D54E9F">
        <w:rPr>
          <w:rFonts w:ascii="Times New Roman" w:hAnsi="Times New Roman"/>
          <w:color w:val="000000"/>
          <w:sz w:val="28"/>
          <w:szCs w:val="28"/>
        </w:rPr>
        <w:t>я территории Беловского</w:t>
      </w:r>
      <w:r w:rsidR="00FC687D" w:rsidRPr="00D54E9F">
        <w:rPr>
          <w:rFonts w:ascii="Times New Roman" w:hAnsi="Times New Roman"/>
          <w:color w:val="000000"/>
          <w:sz w:val="28"/>
          <w:szCs w:val="28"/>
        </w:rPr>
        <w:t xml:space="preserve"> муниципального округа и наружного освещения объектов (далее - световое оборудование), осуществляется собственниками (владельцами) указанного светового оборудования с соблюдением требований зако</w:t>
      </w:r>
      <w:r w:rsidR="00D81925">
        <w:rPr>
          <w:rFonts w:ascii="Times New Roman" w:hAnsi="Times New Roman"/>
          <w:color w:val="000000"/>
          <w:sz w:val="28"/>
          <w:szCs w:val="28"/>
        </w:rPr>
        <w:t>нодательства и настоящих Правил;</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D81925">
        <w:rPr>
          <w:rFonts w:ascii="Times New Roman" w:hAnsi="Times New Roman"/>
          <w:color w:val="000000"/>
          <w:sz w:val="28"/>
          <w:szCs w:val="28"/>
        </w:rPr>
        <w:t>п</w:t>
      </w:r>
      <w:r w:rsidR="00FC687D" w:rsidRPr="00D54E9F">
        <w:rPr>
          <w:rFonts w:ascii="Times New Roman" w:hAnsi="Times New Roman"/>
          <w:color w:val="000000"/>
          <w:sz w:val="28"/>
          <w:szCs w:val="28"/>
        </w:rPr>
        <w:t>овреждения светового оборудования или его элементов при дорожно-транспортных происшествиях уст</w:t>
      </w:r>
      <w:r w:rsidR="00D81925">
        <w:rPr>
          <w:rFonts w:ascii="Times New Roman" w:hAnsi="Times New Roman"/>
          <w:color w:val="000000"/>
          <w:sz w:val="28"/>
          <w:szCs w:val="28"/>
        </w:rPr>
        <w:t>раняются за счет виновного лица;</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D81925">
        <w:rPr>
          <w:rFonts w:ascii="Times New Roman" w:hAnsi="Times New Roman"/>
          <w:color w:val="000000"/>
          <w:sz w:val="28"/>
          <w:szCs w:val="28"/>
        </w:rPr>
        <w:t>о</w:t>
      </w:r>
      <w:r w:rsidR="00FC687D" w:rsidRPr="00D54E9F">
        <w:rPr>
          <w:rFonts w:ascii="Times New Roman" w:hAnsi="Times New Roman"/>
          <w:color w:val="000000"/>
          <w:sz w:val="28"/>
          <w:szCs w:val="28"/>
        </w:rPr>
        <w:t xml:space="preserve">рганизации и граждане обязаны содержать в исправном состоянии </w:t>
      </w:r>
      <w:r w:rsidR="00510E84">
        <w:rPr>
          <w:rFonts w:ascii="Times New Roman" w:hAnsi="Times New Roman"/>
          <w:color w:val="000000"/>
          <w:sz w:val="28"/>
          <w:szCs w:val="28"/>
        </w:rPr>
        <w:t>световое</w:t>
      </w:r>
      <w:r w:rsidR="00FC687D" w:rsidRPr="00D54E9F">
        <w:rPr>
          <w:rFonts w:ascii="Times New Roman" w:hAnsi="Times New Roman"/>
          <w:color w:val="000000"/>
          <w:sz w:val="28"/>
          <w:szCs w:val="28"/>
        </w:rPr>
        <w:t xml:space="preserve"> оборудование, расположенное на прилегающих территориях объектов, находящихся в их собственности (владении, пользовании), и дворовых </w:t>
      </w:r>
      <w:r w:rsidR="00D81925">
        <w:rPr>
          <w:rFonts w:ascii="Times New Roman" w:hAnsi="Times New Roman"/>
          <w:color w:val="000000"/>
          <w:sz w:val="28"/>
          <w:szCs w:val="28"/>
        </w:rPr>
        <w:t>(внутриквартальных) территориях;</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D81925">
        <w:rPr>
          <w:rFonts w:ascii="Times New Roman" w:hAnsi="Times New Roman"/>
          <w:color w:val="000000"/>
          <w:sz w:val="28"/>
          <w:szCs w:val="28"/>
        </w:rPr>
        <w:t>н</w:t>
      </w:r>
      <w:r w:rsidR="00FC687D" w:rsidRPr="00D54E9F">
        <w:rPr>
          <w:rFonts w:ascii="Times New Roman" w:hAnsi="Times New Roman"/>
          <w:color w:val="000000"/>
          <w:sz w:val="28"/>
          <w:szCs w:val="28"/>
        </w:rPr>
        <w:t>арушения в работе светового оборудования всех видов освещения, связанные с обрывом электрических проводов или повреждением опор, устраняются собственниками (владельцами) светового оборудования.</w:t>
      </w:r>
    </w:p>
    <w:p w:rsidR="00510E84" w:rsidRPr="00E13B98" w:rsidRDefault="00510E84" w:rsidP="00510E84">
      <w:pPr>
        <w:rPr>
          <w:rFonts w:ascii="Times New Roman" w:hAnsi="Times New Roman"/>
          <w:sz w:val="28"/>
          <w:szCs w:val="28"/>
        </w:rPr>
      </w:pPr>
      <w:r w:rsidRPr="00E13B98">
        <w:rPr>
          <w:rFonts w:ascii="Times New Roman" w:hAnsi="Times New Roman"/>
          <w:sz w:val="28"/>
          <w:szCs w:val="28"/>
        </w:rPr>
        <w:t>Собственники (владельцы, пользователи), в ведении которых находится световое оборудование, обязаны:</w:t>
      </w:r>
    </w:p>
    <w:p w:rsidR="00510E84" w:rsidRPr="00E13B98" w:rsidRDefault="00510E84" w:rsidP="00510E84">
      <w:pPr>
        <w:rPr>
          <w:rFonts w:ascii="Times New Roman" w:hAnsi="Times New Roman"/>
          <w:sz w:val="28"/>
          <w:szCs w:val="28"/>
        </w:rPr>
      </w:pPr>
      <w:r w:rsidRPr="00E13B98">
        <w:rPr>
          <w:rFonts w:ascii="Times New Roman" w:hAnsi="Times New Roman"/>
          <w:sz w:val="28"/>
          <w:szCs w:val="28"/>
        </w:rPr>
        <w:t xml:space="preserve"> - обеспечивать надлежащее содержание и ремонт устройств освещения и подсветки, при нарушении или повреждении производить своевременный ремонт; </w:t>
      </w:r>
    </w:p>
    <w:p w:rsidR="00510E84" w:rsidRPr="00E13B98" w:rsidRDefault="00510E84" w:rsidP="00510E84">
      <w:pPr>
        <w:rPr>
          <w:rFonts w:ascii="Times New Roman" w:hAnsi="Times New Roman"/>
          <w:sz w:val="28"/>
          <w:szCs w:val="28"/>
        </w:rPr>
      </w:pPr>
      <w:r w:rsidRPr="00E13B98">
        <w:rPr>
          <w:rFonts w:ascii="Times New Roman" w:hAnsi="Times New Roman"/>
          <w:sz w:val="28"/>
          <w:szCs w:val="28"/>
        </w:rPr>
        <w:t xml:space="preserve">- соблюдать правила установки, содержания, размещения и эксплуатации </w:t>
      </w:r>
      <w:r>
        <w:rPr>
          <w:rFonts w:ascii="Times New Roman" w:hAnsi="Times New Roman"/>
          <w:sz w:val="28"/>
          <w:szCs w:val="28"/>
        </w:rPr>
        <w:t>светового</w:t>
      </w:r>
      <w:r w:rsidRPr="00E13B98">
        <w:rPr>
          <w:rFonts w:ascii="Times New Roman" w:hAnsi="Times New Roman"/>
          <w:sz w:val="28"/>
          <w:szCs w:val="28"/>
        </w:rPr>
        <w:t xml:space="preserve"> оборудования; </w:t>
      </w:r>
    </w:p>
    <w:p w:rsidR="00510E84" w:rsidRPr="00E13B98" w:rsidRDefault="00510E84" w:rsidP="00510E84">
      <w:pPr>
        <w:rPr>
          <w:rFonts w:ascii="Times New Roman" w:hAnsi="Times New Roman"/>
          <w:sz w:val="28"/>
          <w:szCs w:val="28"/>
        </w:rPr>
      </w:pPr>
      <w:r w:rsidRPr="00E13B98">
        <w:rPr>
          <w:rFonts w:ascii="Times New Roman" w:hAnsi="Times New Roman"/>
          <w:sz w:val="28"/>
          <w:szCs w:val="28"/>
        </w:rPr>
        <w:t>- осуществлять своевременное включение и отключение освещения в соответствии с графиком включения и отключения наружного освещения населенных пунктов Беловского муниципального округа;</w:t>
      </w:r>
    </w:p>
    <w:p w:rsidR="00510E84" w:rsidRPr="00E13B98" w:rsidRDefault="00510E84" w:rsidP="00510E84">
      <w:pPr>
        <w:rPr>
          <w:rFonts w:ascii="Times New Roman" w:hAnsi="Times New Roman"/>
          <w:sz w:val="28"/>
          <w:szCs w:val="28"/>
        </w:rPr>
      </w:pPr>
      <w:r w:rsidRPr="00E13B98">
        <w:rPr>
          <w:rFonts w:ascii="Times New Roman" w:hAnsi="Times New Roman"/>
          <w:sz w:val="28"/>
          <w:szCs w:val="28"/>
        </w:rPr>
        <w:t xml:space="preserve"> - обеспечивать нормативную освещенность согласно требованиям СП 52.13330.2016. «Свод правил. Естественное и искусственное освещение. Актуализированная редакция СНиП 23-05-95*».</w:t>
      </w:r>
    </w:p>
    <w:p w:rsidR="00800646" w:rsidRPr="00D54E9F" w:rsidRDefault="00800646" w:rsidP="00D54E9F">
      <w:pPr>
        <w:rPr>
          <w:rFonts w:ascii="Times New Roman" w:hAnsi="Times New Roman"/>
          <w:b/>
          <w:bCs/>
          <w:color w:val="000000"/>
          <w:sz w:val="28"/>
          <w:szCs w:val="28"/>
        </w:rPr>
      </w:pPr>
    </w:p>
    <w:p w:rsidR="00FC687D" w:rsidRPr="00D54E9F" w:rsidRDefault="00800646" w:rsidP="00D54E9F">
      <w:pPr>
        <w:jc w:val="center"/>
        <w:rPr>
          <w:rFonts w:ascii="Times New Roman" w:hAnsi="Times New Roman"/>
          <w:color w:val="000000"/>
          <w:sz w:val="28"/>
          <w:szCs w:val="28"/>
        </w:rPr>
      </w:pPr>
      <w:r w:rsidRPr="00D54E9F">
        <w:rPr>
          <w:rFonts w:ascii="Times New Roman" w:hAnsi="Times New Roman"/>
          <w:bCs/>
          <w:color w:val="000000"/>
          <w:sz w:val="28"/>
          <w:szCs w:val="28"/>
        </w:rPr>
        <w:t>8.</w:t>
      </w:r>
      <w:r w:rsidR="00FC687D" w:rsidRPr="00D54E9F">
        <w:rPr>
          <w:rFonts w:ascii="Times New Roman" w:hAnsi="Times New Roman"/>
          <w:bCs/>
          <w:color w:val="000000"/>
          <w:sz w:val="28"/>
          <w:szCs w:val="28"/>
        </w:rPr>
        <w:t>8. Функциональное освещение.</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.8.1. Функциональное освещение осуществляется стационарными установками освещения дорожных покрытий и пространств в транспортных и пешеходных зонах. Установки функционального освещения, как правило, подразделяют на</w:t>
      </w:r>
      <w:r w:rsidR="00D81925">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обычные, высокомачтовые, парапетные, газонные и встроенные.</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8.2. В обычных установках, применяемых в транспортных и пешеходных зонах, светильники располагаются, как правило, на опорах (венчающие, консольные), подвесах или фасадах (бра, плафоны).</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 xml:space="preserve">8.3. Высокомачтовые установки используются для освещения обширных </w:t>
      </w:r>
      <w:r w:rsidR="007330CE">
        <w:rPr>
          <w:rFonts w:ascii="Times New Roman" w:hAnsi="Times New Roman"/>
          <w:color w:val="000000"/>
          <w:sz w:val="28"/>
          <w:szCs w:val="28"/>
        </w:rPr>
        <w:t>по площади территорий</w:t>
      </w:r>
      <w:r w:rsidR="00FC687D" w:rsidRPr="00D54E9F">
        <w:rPr>
          <w:rFonts w:ascii="Times New Roman" w:hAnsi="Times New Roman"/>
          <w:color w:val="000000"/>
          <w:sz w:val="28"/>
          <w:szCs w:val="28"/>
        </w:rPr>
        <w:t>, транспортных развяз</w:t>
      </w:r>
      <w:r w:rsidR="007330CE">
        <w:rPr>
          <w:rFonts w:ascii="Times New Roman" w:hAnsi="Times New Roman"/>
          <w:color w:val="000000"/>
          <w:sz w:val="28"/>
          <w:szCs w:val="28"/>
        </w:rPr>
        <w:t>ок и магистралей, открытых парковок</w:t>
      </w:r>
      <w:r w:rsidR="00FC687D" w:rsidRPr="00D54E9F">
        <w:rPr>
          <w:rFonts w:ascii="Times New Roman" w:hAnsi="Times New Roman"/>
          <w:color w:val="000000"/>
          <w:sz w:val="28"/>
          <w:szCs w:val="28"/>
        </w:rPr>
        <w:t>.</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8.4. В парапетных установках светильники встраиваются линией или пунктиром в парапет, ограждающий проезжую часть путепроводов, мостов, эстакад, пандусов, развязок, а также тротуары и площадки</w:t>
      </w:r>
      <w:r w:rsidR="007330CE">
        <w:rPr>
          <w:rFonts w:ascii="Times New Roman" w:hAnsi="Times New Roman"/>
          <w:color w:val="000000"/>
          <w:sz w:val="28"/>
          <w:szCs w:val="28"/>
        </w:rPr>
        <w:t xml:space="preserve"> и применение которых необходимо обосновать технико-экономическими и (или) художественными аргументами</w:t>
      </w:r>
      <w:r w:rsidR="00FC687D" w:rsidRPr="00D54E9F">
        <w:rPr>
          <w:rFonts w:ascii="Times New Roman" w:hAnsi="Times New Roman"/>
          <w:color w:val="000000"/>
          <w:sz w:val="28"/>
          <w:szCs w:val="28"/>
        </w:rPr>
        <w:t>.</w:t>
      </w:r>
    </w:p>
    <w:p w:rsidR="00FC687D" w:rsidRPr="00D54E9F" w:rsidRDefault="00800646" w:rsidP="00D54E9F">
      <w:pPr>
        <w:rPr>
          <w:rFonts w:ascii="Times New Roman" w:hAnsi="Times New Roman"/>
          <w:color w:val="000000"/>
          <w:sz w:val="28"/>
          <w:szCs w:val="28"/>
        </w:rPr>
      </w:pPr>
      <w:r w:rsidRPr="001977B2">
        <w:rPr>
          <w:rFonts w:ascii="Times New Roman" w:hAnsi="Times New Roman"/>
          <w:color w:val="000000"/>
          <w:sz w:val="28"/>
          <w:szCs w:val="28"/>
        </w:rPr>
        <w:t>8.</w:t>
      </w:r>
      <w:r w:rsidR="00FC687D" w:rsidRPr="001977B2">
        <w:rPr>
          <w:rFonts w:ascii="Times New Roman" w:hAnsi="Times New Roman"/>
          <w:color w:val="000000"/>
          <w:sz w:val="28"/>
          <w:szCs w:val="28"/>
        </w:rPr>
        <w:t xml:space="preserve">8.5. Газонные светильники служат для освещения газонов, цветников, пешеходных дорожек и площадок. Они предусматриваются на </w:t>
      </w:r>
      <w:r w:rsidR="001977B2" w:rsidRPr="001977B2">
        <w:rPr>
          <w:rFonts w:ascii="Times New Roman" w:hAnsi="Times New Roman"/>
          <w:color w:val="000000"/>
          <w:sz w:val="28"/>
          <w:szCs w:val="28"/>
        </w:rPr>
        <w:t xml:space="preserve"> общественных </w:t>
      </w:r>
      <w:r w:rsidR="00FC687D" w:rsidRPr="001977B2">
        <w:rPr>
          <w:rFonts w:ascii="Times New Roman" w:hAnsi="Times New Roman"/>
          <w:color w:val="000000"/>
          <w:sz w:val="28"/>
          <w:szCs w:val="28"/>
        </w:rPr>
        <w:t>территориях и объектов рекреации в зонах минимального вандализма.</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 xml:space="preserve">8.6. Светильники, встроенные в ступени, подпорные стенки, ограждения, цоколи зданий и сооружений, малые архитектурные формы (далее - МАФ), используются для освещения пешеходных зон </w:t>
      </w:r>
      <w:r w:rsidR="001977B2">
        <w:rPr>
          <w:rFonts w:ascii="Times New Roman" w:hAnsi="Times New Roman"/>
          <w:color w:val="000000"/>
          <w:sz w:val="28"/>
          <w:szCs w:val="28"/>
        </w:rPr>
        <w:t xml:space="preserve">  общественных </w:t>
      </w:r>
      <w:r w:rsidR="00FC687D" w:rsidRPr="00D54E9F">
        <w:rPr>
          <w:rFonts w:ascii="Times New Roman" w:hAnsi="Times New Roman"/>
          <w:color w:val="000000"/>
          <w:sz w:val="28"/>
          <w:szCs w:val="28"/>
        </w:rPr>
        <w:t>территорий.</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8.7. Световая информация, в том числе световая реклама и информационные конструкции, визуальная навигация движения пешеходов и транспорта предназначены для ориентации пешеходов и водителей автотранспорта в пространстве, для решения светокомпозиционных задач с учетом гармоничности светового ансамбля, не противоречащего действующим правилам дорожного движения.</w:t>
      </w:r>
    </w:p>
    <w:p w:rsidR="00FC687D" w:rsidRPr="00D54E9F" w:rsidRDefault="00FC687D" w:rsidP="00D54E9F">
      <w:pPr>
        <w:rPr>
          <w:rFonts w:ascii="Times New Roman" w:hAnsi="Times New Roman"/>
          <w:color w:val="000000"/>
          <w:sz w:val="28"/>
          <w:szCs w:val="28"/>
        </w:rPr>
      </w:pPr>
      <w:r w:rsidRPr="00D54E9F">
        <w:rPr>
          <w:rFonts w:ascii="Times New Roman" w:hAnsi="Times New Roman"/>
          <w:color w:val="000000"/>
          <w:sz w:val="28"/>
          <w:szCs w:val="28"/>
        </w:rPr>
        <w:t> </w:t>
      </w:r>
    </w:p>
    <w:p w:rsidR="00FC687D" w:rsidRDefault="00800646" w:rsidP="00D54E9F">
      <w:pPr>
        <w:jc w:val="center"/>
        <w:rPr>
          <w:rFonts w:ascii="Times New Roman" w:hAnsi="Times New Roman"/>
          <w:bCs/>
          <w:color w:val="000000"/>
          <w:sz w:val="28"/>
          <w:szCs w:val="28"/>
        </w:rPr>
      </w:pPr>
      <w:r w:rsidRPr="00D54E9F">
        <w:rPr>
          <w:rFonts w:ascii="Times New Roman" w:hAnsi="Times New Roman"/>
          <w:bCs/>
          <w:color w:val="000000"/>
          <w:sz w:val="28"/>
          <w:szCs w:val="28"/>
        </w:rPr>
        <w:t>8.</w:t>
      </w:r>
      <w:r w:rsidR="00FC687D" w:rsidRPr="00D54E9F">
        <w:rPr>
          <w:rFonts w:ascii="Times New Roman" w:hAnsi="Times New Roman"/>
          <w:bCs/>
          <w:color w:val="000000"/>
          <w:sz w:val="28"/>
          <w:szCs w:val="28"/>
        </w:rPr>
        <w:t>9. Архитектурное освещение.</w:t>
      </w:r>
    </w:p>
    <w:p w:rsidR="001977B2" w:rsidRPr="00D54E9F" w:rsidRDefault="001977B2" w:rsidP="00D54E9F">
      <w:pPr>
        <w:jc w:val="center"/>
        <w:rPr>
          <w:rFonts w:ascii="Times New Roman" w:hAnsi="Times New Roman"/>
          <w:color w:val="000000"/>
          <w:sz w:val="28"/>
          <w:szCs w:val="28"/>
        </w:rPr>
      </w:pPr>
    </w:p>
    <w:p w:rsidR="00FC687D" w:rsidRPr="00D54E9F" w:rsidRDefault="00800646" w:rsidP="00D54E9F">
      <w:pPr>
        <w:rPr>
          <w:rFonts w:ascii="Times New Roman" w:hAnsi="Times New Roman"/>
          <w:color w:val="000000"/>
          <w:sz w:val="28"/>
          <w:szCs w:val="28"/>
        </w:rPr>
      </w:pPr>
      <w:r w:rsidRPr="0030197F">
        <w:rPr>
          <w:rFonts w:ascii="Times New Roman" w:hAnsi="Times New Roman"/>
          <w:color w:val="000000"/>
          <w:sz w:val="28"/>
          <w:szCs w:val="28"/>
        </w:rPr>
        <w:t>8.</w:t>
      </w:r>
      <w:r w:rsidR="00FC687D" w:rsidRPr="0030197F">
        <w:rPr>
          <w:rFonts w:ascii="Times New Roman" w:hAnsi="Times New Roman"/>
          <w:color w:val="000000"/>
          <w:sz w:val="28"/>
          <w:szCs w:val="28"/>
        </w:rPr>
        <w:t>9.1. Архитектурное освещение</w:t>
      </w:r>
      <w:r w:rsidR="001977B2" w:rsidRPr="0030197F">
        <w:rPr>
          <w:rFonts w:ascii="Times New Roman" w:hAnsi="Times New Roman"/>
          <w:color w:val="000000"/>
          <w:sz w:val="28"/>
          <w:szCs w:val="28"/>
        </w:rPr>
        <w:t xml:space="preserve"> – архитектурная подсветка зданий, строений, сооружений,</w:t>
      </w:r>
      <w:r w:rsidR="00FC687D" w:rsidRPr="0030197F">
        <w:rPr>
          <w:rFonts w:ascii="Times New Roman" w:hAnsi="Times New Roman"/>
          <w:color w:val="000000"/>
          <w:sz w:val="28"/>
          <w:szCs w:val="28"/>
        </w:rPr>
        <w:t xml:space="preserve"> применяется для формирования художественно</w:t>
      </w:r>
      <w:r w:rsidR="00FC687D" w:rsidRPr="00D54E9F">
        <w:rPr>
          <w:rFonts w:ascii="Times New Roman" w:hAnsi="Times New Roman"/>
          <w:color w:val="000000"/>
          <w:sz w:val="28"/>
          <w:szCs w:val="28"/>
        </w:rPr>
        <w:t xml:space="preserve"> выразительной визуальной среды в вечернее время,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Архитектурное освещение осуществляется стационарными или временными установками освещения объектов, главным образом, наружного освещения их фасадных поверхностей.</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9.2. К временным установкам архитектурного освещения относится праздничная иллюминация: световые гирлянды, сетки, контурные обтяжки, светографические элементы, панно и объемные композиции из ламп накаливания, разрядных, светодиодов, световодов, световые проекции, лазерные рисунки и т.п.</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.9.3. В целях архитектурного освещения используются установки функционального освещения - для монтажа прожекторов, нацеливаемых на фасады зданий, сооружений, зеленых насаждений, для иллюминации, световой информации и рекламы, элементы которых крепятся на опорах уличных светильников.</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9.4. Праздничная иллюминация - совокупность светоцветовых элементов, предназначенных для украшения улиц, площадей, зданий, сооружений и элементов ландшафта без необходимости создания определенного уровня освещенности.</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9.5. Системы праздничной иллюминации - осветительное декоративное оборудование, применяемое для светового оформления фасадов зданий, строений, сооружений в дни праздников.</w:t>
      </w:r>
    </w:p>
    <w:p w:rsidR="00FC687D"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9.6. Элементы праздничной иллюминации, устанавливаемые на территориях, прилегающих к зданиям и сооружениям, имеющим архитектурную подсветку, размещаются с учетом единого светоцветового решения.</w:t>
      </w:r>
    </w:p>
    <w:p w:rsidR="005B7B9F" w:rsidRPr="00143F78" w:rsidRDefault="005B7B9F" w:rsidP="00D54E9F">
      <w:pPr>
        <w:rPr>
          <w:rFonts w:ascii="Times New Roman" w:hAnsi="Times New Roman"/>
          <w:sz w:val="28"/>
          <w:szCs w:val="28"/>
        </w:rPr>
      </w:pPr>
      <w:r w:rsidRPr="00143F78">
        <w:rPr>
          <w:rFonts w:ascii="Times New Roman" w:hAnsi="Times New Roman"/>
          <w:sz w:val="28"/>
          <w:szCs w:val="28"/>
        </w:rPr>
        <w:t>8.9.7. Основными целями формирования архитектурно-художественной подсветки зданий, строений, сооружений, нестационарных торговых объектов являются:</w:t>
      </w:r>
    </w:p>
    <w:p w:rsidR="005B7B9F" w:rsidRPr="00143F78" w:rsidRDefault="005B7B9F" w:rsidP="00D54E9F">
      <w:pPr>
        <w:rPr>
          <w:rFonts w:ascii="Times New Roman" w:hAnsi="Times New Roman"/>
          <w:sz w:val="28"/>
          <w:szCs w:val="28"/>
        </w:rPr>
      </w:pPr>
      <w:r w:rsidRPr="00143F78">
        <w:rPr>
          <w:rFonts w:ascii="Times New Roman" w:hAnsi="Times New Roman"/>
          <w:sz w:val="28"/>
          <w:szCs w:val="28"/>
        </w:rPr>
        <w:t xml:space="preserve"> - освещение объектов и окружающей территории с целью обеспечения оптимальной ориентации человека в пространстве и его комфортное пребывание в вечернее и ночное время;</w:t>
      </w:r>
    </w:p>
    <w:p w:rsidR="005B7B9F" w:rsidRPr="00143F78" w:rsidRDefault="005B7B9F" w:rsidP="00D54E9F">
      <w:pPr>
        <w:rPr>
          <w:rFonts w:ascii="Times New Roman" w:hAnsi="Times New Roman"/>
          <w:sz w:val="28"/>
          <w:szCs w:val="28"/>
        </w:rPr>
      </w:pPr>
      <w:r w:rsidRPr="00143F78">
        <w:rPr>
          <w:rFonts w:ascii="Times New Roman" w:hAnsi="Times New Roman"/>
          <w:sz w:val="28"/>
          <w:szCs w:val="28"/>
        </w:rPr>
        <w:t xml:space="preserve"> - выявление акцента на наиболее важные функциональные объекты;</w:t>
      </w:r>
    </w:p>
    <w:p w:rsidR="005B7B9F" w:rsidRPr="00143F78" w:rsidRDefault="005B7B9F" w:rsidP="00D54E9F">
      <w:pPr>
        <w:rPr>
          <w:rFonts w:ascii="Times New Roman" w:hAnsi="Times New Roman"/>
          <w:sz w:val="28"/>
          <w:szCs w:val="28"/>
        </w:rPr>
      </w:pPr>
      <w:r w:rsidRPr="00143F78">
        <w:rPr>
          <w:rFonts w:ascii="Times New Roman" w:hAnsi="Times New Roman"/>
          <w:sz w:val="28"/>
          <w:szCs w:val="28"/>
        </w:rPr>
        <w:t xml:space="preserve"> - выявление светом наиболее характерных для населенного пункта архитектуры зданий, формирование значимых световых видов и панорам;</w:t>
      </w:r>
    </w:p>
    <w:p w:rsidR="005B7B9F" w:rsidRPr="00143F78" w:rsidRDefault="005B7B9F" w:rsidP="00D54E9F">
      <w:pPr>
        <w:rPr>
          <w:rFonts w:ascii="Times New Roman" w:hAnsi="Times New Roman"/>
          <w:sz w:val="28"/>
          <w:szCs w:val="28"/>
        </w:rPr>
      </w:pPr>
      <w:r w:rsidRPr="00143F78">
        <w:rPr>
          <w:rFonts w:ascii="Times New Roman" w:hAnsi="Times New Roman"/>
          <w:sz w:val="28"/>
          <w:szCs w:val="28"/>
        </w:rPr>
        <w:t xml:space="preserve"> - развитие цветных акцентов и композиций с целью внесения элементов праздника и динамичности в городскую среду; </w:t>
      </w:r>
    </w:p>
    <w:p w:rsidR="005B7B9F" w:rsidRPr="00143F78" w:rsidRDefault="005B7B9F" w:rsidP="00D54E9F">
      <w:pPr>
        <w:rPr>
          <w:rFonts w:ascii="Times New Roman" w:hAnsi="Times New Roman"/>
          <w:sz w:val="28"/>
          <w:szCs w:val="28"/>
        </w:rPr>
      </w:pPr>
      <w:r w:rsidRPr="00143F78">
        <w:rPr>
          <w:rFonts w:ascii="Times New Roman" w:hAnsi="Times New Roman"/>
          <w:sz w:val="28"/>
          <w:szCs w:val="28"/>
        </w:rPr>
        <w:t>- гармонизация светотехнических параметров всех систем освещения: уличного освещения, архитектурно-художественного освещения фасадов, освещения инженерных сооружений, витрин, световой информации и рекламы, праздничной иллюминации.</w:t>
      </w:r>
    </w:p>
    <w:p w:rsidR="00143F78" w:rsidRPr="00143F78" w:rsidRDefault="005B7B9F" w:rsidP="00D54E9F">
      <w:pPr>
        <w:rPr>
          <w:rFonts w:ascii="Times New Roman" w:hAnsi="Times New Roman"/>
          <w:sz w:val="28"/>
          <w:szCs w:val="28"/>
        </w:rPr>
      </w:pPr>
      <w:r w:rsidRPr="00143F78">
        <w:rPr>
          <w:rFonts w:ascii="Times New Roman" w:hAnsi="Times New Roman"/>
          <w:sz w:val="28"/>
          <w:szCs w:val="28"/>
        </w:rPr>
        <w:t>8.9.8.Требования к световому оборудованию</w:t>
      </w:r>
      <w:r w:rsidR="00143F78" w:rsidRPr="00143F78">
        <w:rPr>
          <w:rFonts w:ascii="Times New Roman" w:hAnsi="Times New Roman"/>
          <w:sz w:val="28"/>
          <w:szCs w:val="28"/>
        </w:rPr>
        <w:t>:</w:t>
      </w:r>
    </w:p>
    <w:p w:rsidR="00143F78" w:rsidRPr="00143F78" w:rsidRDefault="00143F78" w:rsidP="00143F78">
      <w:pPr>
        <w:rPr>
          <w:rFonts w:ascii="Times New Roman" w:hAnsi="Times New Roman"/>
          <w:sz w:val="28"/>
          <w:szCs w:val="28"/>
        </w:rPr>
      </w:pPr>
      <w:r w:rsidRPr="00143F78">
        <w:rPr>
          <w:rFonts w:ascii="Times New Roman" w:hAnsi="Times New Roman"/>
          <w:sz w:val="28"/>
          <w:szCs w:val="28"/>
        </w:rPr>
        <w:t>- п</w:t>
      </w:r>
      <w:r w:rsidR="005B7B9F" w:rsidRPr="00143F78">
        <w:rPr>
          <w:rFonts w:ascii="Times New Roman" w:hAnsi="Times New Roman"/>
          <w:sz w:val="28"/>
          <w:szCs w:val="28"/>
        </w:rPr>
        <w:t>рименяемое световое оборудование не должно наносить ущерб внешнему виду и техническому состоянию фасадов зданий, строений, сооружений, нестационарных торговых объектов, нарушать прочностные характеристики несущих элементов объекта недвижимости, к которому оно присоединяется, затруднять или делать невозможным функционирование объ</w:t>
      </w:r>
      <w:r w:rsidRPr="00143F78">
        <w:rPr>
          <w:rFonts w:ascii="Times New Roman" w:hAnsi="Times New Roman"/>
          <w:sz w:val="28"/>
          <w:szCs w:val="28"/>
        </w:rPr>
        <w:t>ектов инженерной инфраструктуры;</w:t>
      </w:r>
    </w:p>
    <w:p w:rsidR="00143F78" w:rsidRPr="00143F78" w:rsidRDefault="00143F78" w:rsidP="00143F78">
      <w:pPr>
        <w:rPr>
          <w:rFonts w:ascii="Times New Roman" w:hAnsi="Times New Roman"/>
          <w:sz w:val="28"/>
          <w:szCs w:val="28"/>
        </w:rPr>
      </w:pPr>
      <w:r w:rsidRPr="00143F78">
        <w:rPr>
          <w:rFonts w:ascii="Times New Roman" w:hAnsi="Times New Roman"/>
          <w:sz w:val="28"/>
          <w:szCs w:val="28"/>
        </w:rPr>
        <w:t>- н</w:t>
      </w:r>
      <w:r w:rsidR="005B7B9F" w:rsidRPr="00143F78">
        <w:rPr>
          <w:rFonts w:ascii="Times New Roman" w:hAnsi="Times New Roman"/>
          <w:sz w:val="28"/>
          <w:szCs w:val="28"/>
        </w:rPr>
        <w:t>аружные элементы установок архитектурно-художественной подсветки не должны визуально выделяться на внешнем облике объекта подсветки</w:t>
      </w:r>
      <w:r w:rsidRPr="00143F78">
        <w:rPr>
          <w:rFonts w:ascii="Times New Roman" w:hAnsi="Times New Roman"/>
          <w:sz w:val="28"/>
          <w:szCs w:val="28"/>
        </w:rPr>
        <w:t>;</w:t>
      </w:r>
    </w:p>
    <w:p w:rsidR="00143F78" w:rsidRPr="00143F78" w:rsidRDefault="00143F78" w:rsidP="00143F78">
      <w:pPr>
        <w:rPr>
          <w:rFonts w:ascii="Times New Roman" w:hAnsi="Times New Roman"/>
          <w:sz w:val="28"/>
          <w:szCs w:val="28"/>
        </w:rPr>
      </w:pPr>
      <w:r w:rsidRPr="00143F78">
        <w:rPr>
          <w:rFonts w:ascii="Times New Roman" w:hAnsi="Times New Roman"/>
          <w:sz w:val="28"/>
          <w:szCs w:val="28"/>
        </w:rPr>
        <w:t>- п</w:t>
      </w:r>
      <w:r w:rsidR="005B7B9F" w:rsidRPr="00143F78">
        <w:rPr>
          <w:rFonts w:ascii="Times New Roman" w:hAnsi="Times New Roman"/>
          <w:sz w:val="28"/>
          <w:szCs w:val="28"/>
        </w:rPr>
        <w:t xml:space="preserve">одсветка зданий, строений, сооружений, нестационарных торговых объектов должна выполняться в соответствии с архитектурным решением, согласованным в порядке, установленном правовым актом </w:t>
      </w:r>
      <w:r w:rsidRPr="00143F78">
        <w:rPr>
          <w:rFonts w:ascii="Times New Roman" w:hAnsi="Times New Roman"/>
          <w:sz w:val="28"/>
          <w:szCs w:val="28"/>
        </w:rPr>
        <w:t>администрации Беловского муниципального округа;</w:t>
      </w:r>
    </w:p>
    <w:p w:rsidR="00143F78" w:rsidRPr="00143F78" w:rsidRDefault="00143F78" w:rsidP="00143F78">
      <w:pPr>
        <w:rPr>
          <w:rFonts w:ascii="Times New Roman" w:hAnsi="Times New Roman"/>
          <w:sz w:val="28"/>
          <w:szCs w:val="28"/>
        </w:rPr>
      </w:pPr>
      <w:r w:rsidRPr="00143F78">
        <w:rPr>
          <w:rFonts w:ascii="Times New Roman" w:hAnsi="Times New Roman"/>
          <w:sz w:val="28"/>
          <w:szCs w:val="28"/>
        </w:rPr>
        <w:t>-р</w:t>
      </w:r>
      <w:r w:rsidR="005B7B9F" w:rsidRPr="00143F78">
        <w:rPr>
          <w:rFonts w:ascii="Times New Roman" w:hAnsi="Times New Roman"/>
          <w:sz w:val="28"/>
          <w:szCs w:val="28"/>
        </w:rPr>
        <w:t>азмещение установок архитектурно-художественной подсветки должно соответствовать архитектурному облику застройки</w:t>
      </w:r>
      <w:r w:rsidRPr="00143F78">
        <w:rPr>
          <w:rFonts w:ascii="Times New Roman" w:hAnsi="Times New Roman"/>
          <w:sz w:val="28"/>
          <w:szCs w:val="28"/>
        </w:rPr>
        <w:t>;</w:t>
      </w:r>
    </w:p>
    <w:p w:rsidR="00143F78" w:rsidRPr="00143F78" w:rsidRDefault="00143F78" w:rsidP="00143F78">
      <w:pPr>
        <w:rPr>
          <w:rFonts w:ascii="Times New Roman" w:hAnsi="Times New Roman"/>
          <w:sz w:val="28"/>
          <w:szCs w:val="28"/>
        </w:rPr>
      </w:pPr>
      <w:r w:rsidRPr="00143F78">
        <w:rPr>
          <w:rFonts w:ascii="Times New Roman" w:hAnsi="Times New Roman"/>
          <w:sz w:val="28"/>
          <w:szCs w:val="28"/>
        </w:rPr>
        <w:t>- с</w:t>
      </w:r>
      <w:r w:rsidR="005B7B9F" w:rsidRPr="00143F78">
        <w:rPr>
          <w:rFonts w:ascii="Times New Roman" w:hAnsi="Times New Roman"/>
          <w:sz w:val="28"/>
          <w:szCs w:val="28"/>
        </w:rPr>
        <w:t>ветовое оборудование для всех видов подсветки должно соответствовать уличным условиям эксплуатации, обеспечивать комфортное обслуживание, вандалозащищенность, ударопрочность, электро- и пожаробезопасность, предусматривать заземление всех световых приборов, быть энергоэффективным, компактным, ремонтопригодным</w:t>
      </w:r>
      <w:r w:rsidRPr="00143F78">
        <w:rPr>
          <w:rFonts w:ascii="Times New Roman" w:hAnsi="Times New Roman"/>
          <w:sz w:val="28"/>
          <w:szCs w:val="28"/>
        </w:rPr>
        <w:t>;</w:t>
      </w:r>
    </w:p>
    <w:p w:rsidR="005B7B9F" w:rsidRDefault="00143F78" w:rsidP="00143F78">
      <w:pPr>
        <w:rPr>
          <w:rFonts w:ascii="Times New Roman" w:hAnsi="Times New Roman"/>
          <w:sz w:val="28"/>
          <w:szCs w:val="28"/>
        </w:rPr>
      </w:pPr>
      <w:r w:rsidRPr="00143F78">
        <w:rPr>
          <w:rFonts w:ascii="Times New Roman" w:hAnsi="Times New Roman"/>
          <w:sz w:val="28"/>
          <w:szCs w:val="28"/>
        </w:rPr>
        <w:t>- в</w:t>
      </w:r>
      <w:r w:rsidR="005B7B9F" w:rsidRPr="00143F78">
        <w:rPr>
          <w:rFonts w:ascii="Times New Roman" w:hAnsi="Times New Roman"/>
          <w:sz w:val="28"/>
          <w:szCs w:val="28"/>
        </w:rPr>
        <w:t>ключение и отключение установок архитектурно-художественной подсветки должно осуществляться в соответствии с графиком включения и отключения наружного освещения населенных пунктов.</w:t>
      </w:r>
    </w:p>
    <w:p w:rsidR="00F855DC" w:rsidRPr="009D675E" w:rsidRDefault="00F855DC" w:rsidP="00143F78">
      <w:pPr>
        <w:rPr>
          <w:rFonts w:ascii="Times New Roman" w:hAnsi="Times New Roman"/>
          <w:sz w:val="28"/>
          <w:szCs w:val="28"/>
        </w:rPr>
      </w:pPr>
      <w:r w:rsidRPr="009D675E">
        <w:rPr>
          <w:rFonts w:ascii="Times New Roman" w:hAnsi="Times New Roman"/>
          <w:sz w:val="28"/>
          <w:szCs w:val="28"/>
        </w:rPr>
        <w:t>8.9.9. Общие требования к освещению, архитектурно-художественной, декоративной, ландшафтной подсветке на  общественных территориях:</w:t>
      </w:r>
    </w:p>
    <w:p w:rsidR="00F855DC" w:rsidRPr="009D675E" w:rsidRDefault="00F855DC" w:rsidP="00143F78">
      <w:pPr>
        <w:rPr>
          <w:rFonts w:ascii="Times New Roman" w:hAnsi="Times New Roman"/>
          <w:sz w:val="28"/>
          <w:szCs w:val="28"/>
        </w:rPr>
      </w:pPr>
      <w:r w:rsidRPr="009D675E">
        <w:rPr>
          <w:rFonts w:ascii="Times New Roman" w:hAnsi="Times New Roman"/>
          <w:sz w:val="28"/>
          <w:szCs w:val="28"/>
        </w:rPr>
        <w:t>-при устройстве наружного освещения, проведении капитального ремонта наружного освещения общественной территории необходимо предусматривать прокладку сетей подземным способом;</w:t>
      </w:r>
    </w:p>
    <w:p w:rsidR="00F855DC" w:rsidRPr="009D675E" w:rsidRDefault="00F855DC" w:rsidP="00143F78">
      <w:pPr>
        <w:rPr>
          <w:rFonts w:ascii="Times New Roman" w:hAnsi="Times New Roman"/>
          <w:sz w:val="28"/>
          <w:szCs w:val="28"/>
        </w:rPr>
      </w:pPr>
      <w:r w:rsidRPr="009D675E">
        <w:rPr>
          <w:rFonts w:ascii="Times New Roman" w:hAnsi="Times New Roman"/>
          <w:sz w:val="28"/>
          <w:szCs w:val="28"/>
        </w:rPr>
        <w:t>- для объектов религиозного назначения необходимо применять заливающую подсветку с акцентным выделением верхних частей (куполов, шпилей, полумесяцев).</w:t>
      </w:r>
    </w:p>
    <w:p w:rsidR="00F855DC" w:rsidRPr="009D675E" w:rsidRDefault="00F855DC" w:rsidP="00143F78">
      <w:pPr>
        <w:rPr>
          <w:rFonts w:ascii="Times New Roman" w:hAnsi="Times New Roman"/>
          <w:sz w:val="28"/>
          <w:szCs w:val="28"/>
        </w:rPr>
      </w:pPr>
      <w:r w:rsidRPr="009D675E">
        <w:rPr>
          <w:rFonts w:ascii="Times New Roman" w:hAnsi="Times New Roman"/>
          <w:sz w:val="28"/>
          <w:szCs w:val="28"/>
        </w:rPr>
        <w:t>8.9.10. В целях создания единой светоцветовой среды не допускается:</w:t>
      </w:r>
    </w:p>
    <w:p w:rsidR="009D675E" w:rsidRPr="009D675E" w:rsidRDefault="00F855DC" w:rsidP="00143F78">
      <w:pPr>
        <w:rPr>
          <w:rFonts w:ascii="Times New Roman" w:hAnsi="Times New Roman"/>
          <w:sz w:val="28"/>
          <w:szCs w:val="28"/>
        </w:rPr>
      </w:pPr>
      <w:r w:rsidRPr="009D675E">
        <w:rPr>
          <w:rFonts w:ascii="Times New Roman" w:hAnsi="Times New Roman"/>
          <w:sz w:val="28"/>
          <w:szCs w:val="28"/>
        </w:rPr>
        <w:t xml:space="preserve"> - использование средств функционального освещения с холодной световой температурой (более 3000 К) на</w:t>
      </w:r>
      <w:r w:rsidR="009D675E" w:rsidRPr="009D675E">
        <w:rPr>
          <w:rFonts w:ascii="Times New Roman" w:hAnsi="Times New Roman"/>
          <w:sz w:val="28"/>
          <w:szCs w:val="28"/>
        </w:rPr>
        <w:t xml:space="preserve"> общественной</w:t>
      </w:r>
      <w:r w:rsidRPr="009D675E">
        <w:rPr>
          <w:rFonts w:ascii="Times New Roman" w:hAnsi="Times New Roman"/>
          <w:sz w:val="28"/>
          <w:szCs w:val="28"/>
        </w:rPr>
        <w:t xml:space="preserve"> территории, сооружений – использование контурной, цветной подсветки, светодинамических эффектов (за исключением праздничного режима);</w:t>
      </w:r>
    </w:p>
    <w:p w:rsidR="009D675E" w:rsidRPr="009D675E" w:rsidRDefault="00F855DC" w:rsidP="00143F78">
      <w:pPr>
        <w:rPr>
          <w:rFonts w:ascii="Times New Roman" w:hAnsi="Times New Roman"/>
          <w:sz w:val="28"/>
          <w:szCs w:val="28"/>
        </w:rPr>
      </w:pPr>
      <w:r w:rsidRPr="009D675E">
        <w:rPr>
          <w:rFonts w:ascii="Times New Roman" w:hAnsi="Times New Roman"/>
          <w:sz w:val="28"/>
          <w:szCs w:val="28"/>
        </w:rPr>
        <w:t>- использование световой рекламы и информации, подсветки витражей, ведущее к подавлению светом, цветом и рисунком архитектурных особенностей зданий и исключающее здания из зрительного восприятия световых композиций либо ведущее к освещению частей зданий, строений, сооружений без учета архитектурного решения;</w:t>
      </w:r>
    </w:p>
    <w:p w:rsidR="009D675E" w:rsidRPr="009D675E" w:rsidRDefault="00F855DC" w:rsidP="00143F78">
      <w:pPr>
        <w:rPr>
          <w:rFonts w:ascii="Times New Roman" w:hAnsi="Times New Roman"/>
          <w:sz w:val="28"/>
          <w:szCs w:val="28"/>
        </w:rPr>
      </w:pPr>
      <w:r w:rsidRPr="009D675E">
        <w:rPr>
          <w:rFonts w:ascii="Times New Roman" w:hAnsi="Times New Roman"/>
          <w:sz w:val="28"/>
          <w:szCs w:val="28"/>
        </w:rPr>
        <w:t xml:space="preserve"> - ориентация выходных отверстий прожекторов, допускающая ослепление наблюдателей, водителей автотранспортных средств;</w:t>
      </w:r>
    </w:p>
    <w:p w:rsidR="009D675E" w:rsidRPr="009D675E" w:rsidRDefault="00F855DC" w:rsidP="00143F78">
      <w:pPr>
        <w:rPr>
          <w:rFonts w:ascii="Times New Roman" w:hAnsi="Times New Roman"/>
          <w:sz w:val="28"/>
          <w:szCs w:val="28"/>
        </w:rPr>
      </w:pPr>
      <w:r w:rsidRPr="009D675E">
        <w:rPr>
          <w:rFonts w:ascii="Times New Roman" w:hAnsi="Times New Roman"/>
          <w:sz w:val="28"/>
          <w:szCs w:val="28"/>
        </w:rPr>
        <w:t xml:space="preserve"> - изменение цветности ламп в процессе эксплуатации при использовании для архитектурно-художественной подсветки зданий, строений, сооружений;</w:t>
      </w:r>
    </w:p>
    <w:p w:rsidR="009D675E" w:rsidRPr="009D675E" w:rsidRDefault="00F855DC" w:rsidP="00143F78">
      <w:pPr>
        <w:rPr>
          <w:rFonts w:ascii="Times New Roman" w:hAnsi="Times New Roman"/>
          <w:sz w:val="28"/>
          <w:szCs w:val="28"/>
        </w:rPr>
      </w:pPr>
      <w:r w:rsidRPr="009D675E">
        <w:rPr>
          <w:rFonts w:ascii="Times New Roman" w:hAnsi="Times New Roman"/>
          <w:sz w:val="28"/>
          <w:szCs w:val="28"/>
        </w:rPr>
        <w:t xml:space="preserve"> - резкое колебание освещенности и яркости, источниками которых являются светодиодные экраны в моменты демонстрации видео роликов со значительным (более 50% от общей площади изображения) содержанием белого фона.</w:t>
      </w:r>
    </w:p>
    <w:p w:rsidR="00FC687D" w:rsidRPr="00143F78" w:rsidRDefault="00FC687D" w:rsidP="00D54E9F">
      <w:pPr>
        <w:rPr>
          <w:rFonts w:ascii="Times New Roman" w:hAnsi="Times New Roman"/>
          <w:color w:val="000000"/>
          <w:sz w:val="28"/>
          <w:szCs w:val="28"/>
        </w:rPr>
      </w:pPr>
      <w:r w:rsidRPr="00143F78">
        <w:rPr>
          <w:rFonts w:ascii="Times New Roman" w:hAnsi="Times New Roman"/>
          <w:color w:val="000000"/>
          <w:sz w:val="28"/>
          <w:szCs w:val="28"/>
        </w:rPr>
        <w:t> </w:t>
      </w:r>
    </w:p>
    <w:p w:rsidR="00FC687D" w:rsidRDefault="00800646" w:rsidP="00D54E9F">
      <w:pPr>
        <w:jc w:val="center"/>
        <w:rPr>
          <w:rFonts w:ascii="Times New Roman" w:hAnsi="Times New Roman"/>
          <w:bCs/>
          <w:color w:val="000000"/>
          <w:sz w:val="28"/>
          <w:szCs w:val="28"/>
        </w:rPr>
      </w:pPr>
      <w:r w:rsidRPr="00D54E9F">
        <w:rPr>
          <w:rFonts w:ascii="Times New Roman" w:hAnsi="Times New Roman"/>
          <w:bCs/>
          <w:color w:val="000000"/>
          <w:sz w:val="28"/>
          <w:szCs w:val="28"/>
        </w:rPr>
        <w:t>8.</w:t>
      </w:r>
      <w:r w:rsidR="00FC687D" w:rsidRPr="00D54E9F">
        <w:rPr>
          <w:rFonts w:ascii="Times New Roman" w:hAnsi="Times New Roman"/>
          <w:bCs/>
          <w:color w:val="000000"/>
          <w:sz w:val="28"/>
          <w:szCs w:val="28"/>
        </w:rPr>
        <w:t>10. Световая информация.</w:t>
      </w:r>
    </w:p>
    <w:p w:rsidR="001977B2" w:rsidRPr="00D54E9F" w:rsidRDefault="001977B2" w:rsidP="00D54E9F">
      <w:pPr>
        <w:jc w:val="center"/>
        <w:rPr>
          <w:rFonts w:ascii="Times New Roman" w:hAnsi="Times New Roman"/>
          <w:color w:val="000000"/>
          <w:sz w:val="28"/>
          <w:szCs w:val="28"/>
        </w:rPr>
      </w:pPr>
    </w:p>
    <w:p w:rsidR="00FC687D" w:rsidRPr="00D54E9F" w:rsidRDefault="00FC687D" w:rsidP="00D54E9F">
      <w:pPr>
        <w:rPr>
          <w:rFonts w:ascii="Times New Roman" w:hAnsi="Times New Roman"/>
          <w:color w:val="000000"/>
          <w:sz w:val="28"/>
          <w:szCs w:val="28"/>
        </w:rPr>
      </w:pPr>
      <w:r w:rsidRPr="00D54E9F">
        <w:rPr>
          <w:rFonts w:ascii="Times New Roman" w:hAnsi="Times New Roman"/>
          <w:color w:val="000000"/>
          <w:sz w:val="28"/>
          <w:szCs w:val="28"/>
        </w:rPr>
        <w:t>Световая информация, в том числе световая реклама, предназначена для ориентации пешеходов и водителей автотранспорта в пространстве, в том числе для решения светокомпозиционных задач с учетом гармоничности светового ансамбля, не противоречащего действующим правилам дорожного движения.</w:t>
      </w:r>
    </w:p>
    <w:p w:rsidR="00FC687D" w:rsidRPr="00D54E9F" w:rsidRDefault="00FC687D" w:rsidP="00D54E9F">
      <w:pPr>
        <w:rPr>
          <w:rFonts w:ascii="Times New Roman" w:hAnsi="Times New Roman"/>
          <w:color w:val="000000"/>
          <w:sz w:val="28"/>
          <w:szCs w:val="28"/>
        </w:rPr>
      </w:pPr>
      <w:r w:rsidRPr="00D54E9F">
        <w:rPr>
          <w:rFonts w:ascii="Times New Roman" w:hAnsi="Times New Roman"/>
          <w:color w:val="000000"/>
          <w:sz w:val="28"/>
          <w:szCs w:val="28"/>
        </w:rPr>
        <w:t> </w:t>
      </w:r>
    </w:p>
    <w:p w:rsidR="00FC687D" w:rsidRPr="00D54E9F" w:rsidRDefault="00800646" w:rsidP="00D54E9F">
      <w:pPr>
        <w:jc w:val="center"/>
        <w:rPr>
          <w:rFonts w:ascii="Times New Roman" w:hAnsi="Times New Roman"/>
          <w:color w:val="000000"/>
          <w:sz w:val="28"/>
          <w:szCs w:val="28"/>
        </w:rPr>
      </w:pPr>
      <w:r w:rsidRPr="00D54E9F">
        <w:rPr>
          <w:rFonts w:ascii="Times New Roman" w:hAnsi="Times New Roman"/>
          <w:bCs/>
          <w:color w:val="000000"/>
          <w:sz w:val="28"/>
          <w:szCs w:val="28"/>
        </w:rPr>
        <w:t>8.</w:t>
      </w:r>
      <w:r w:rsidR="00FC687D" w:rsidRPr="00D54E9F">
        <w:rPr>
          <w:rFonts w:ascii="Times New Roman" w:hAnsi="Times New Roman"/>
          <w:bCs/>
          <w:color w:val="000000"/>
          <w:sz w:val="28"/>
          <w:szCs w:val="28"/>
        </w:rPr>
        <w:t>11. Источники света.</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11.1. В стационарных установках функционального и архитектурного освещения применяются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11.2. Источники света в установках функционального освещения выбираются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11.3. В установках архитектурного освещения и световой информации используются источники белого или цветного света с учетом формируемых условий световой и цветовой адаптации и суммарного зрительного эффекта, создаваемо</w:t>
      </w:r>
      <w:r w:rsidR="001977B2">
        <w:rPr>
          <w:rFonts w:ascii="Times New Roman" w:hAnsi="Times New Roman"/>
          <w:color w:val="000000"/>
          <w:sz w:val="28"/>
          <w:szCs w:val="28"/>
        </w:rPr>
        <w:t xml:space="preserve">го </w:t>
      </w:r>
      <w:r w:rsidR="00FC687D" w:rsidRPr="00D54E9F">
        <w:rPr>
          <w:rFonts w:ascii="Times New Roman" w:hAnsi="Times New Roman"/>
          <w:color w:val="000000"/>
          <w:sz w:val="28"/>
          <w:szCs w:val="28"/>
        </w:rPr>
        <w:t>совместным действием осветительных установок всех групп, особенно с хроматическим светом, функционирующих в конкретном пространстве населенного пункта или световом ансамбле.</w:t>
      </w:r>
    </w:p>
    <w:p w:rsidR="00FC687D" w:rsidRPr="00E13B98"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 xml:space="preserve">11.4. Надежность работы установок, безопасность населения, обслуживающего персонала и, в необходимых случаях, защищенность от вандализма обеспечивается согласно Правил устройства электроустановок </w:t>
      </w:r>
      <w:r w:rsidR="00FC687D" w:rsidRPr="00E13B98">
        <w:rPr>
          <w:rFonts w:ascii="Times New Roman" w:hAnsi="Times New Roman"/>
          <w:color w:val="000000"/>
          <w:sz w:val="28"/>
          <w:szCs w:val="28"/>
        </w:rPr>
        <w:t>(ПУЭ).</w:t>
      </w:r>
    </w:p>
    <w:p w:rsidR="00FC687D" w:rsidRPr="00D54E9F" w:rsidRDefault="00800646" w:rsidP="00D54E9F">
      <w:pPr>
        <w:jc w:val="center"/>
        <w:rPr>
          <w:rFonts w:ascii="Times New Roman" w:hAnsi="Times New Roman"/>
          <w:color w:val="000000"/>
          <w:sz w:val="28"/>
          <w:szCs w:val="28"/>
        </w:rPr>
      </w:pPr>
      <w:r w:rsidRPr="00D54E9F">
        <w:rPr>
          <w:rFonts w:ascii="Times New Roman" w:hAnsi="Times New Roman"/>
          <w:bCs/>
          <w:color w:val="000000"/>
          <w:sz w:val="28"/>
          <w:szCs w:val="28"/>
        </w:rPr>
        <w:t>8.</w:t>
      </w:r>
      <w:r w:rsidR="00FC687D" w:rsidRPr="00D54E9F">
        <w:rPr>
          <w:rFonts w:ascii="Times New Roman" w:hAnsi="Times New Roman"/>
          <w:bCs/>
          <w:color w:val="000000"/>
          <w:sz w:val="28"/>
          <w:szCs w:val="28"/>
        </w:rPr>
        <w:t>12. Освещение транспортных и пешеходных зон.</w:t>
      </w:r>
    </w:p>
    <w:p w:rsidR="00FC687D" w:rsidRPr="00D54E9F" w:rsidRDefault="00FC687D" w:rsidP="00D54E9F">
      <w:pPr>
        <w:rPr>
          <w:rFonts w:ascii="Times New Roman" w:hAnsi="Times New Roman"/>
          <w:color w:val="000000"/>
          <w:sz w:val="28"/>
          <w:szCs w:val="28"/>
        </w:rPr>
      </w:pPr>
      <w:r w:rsidRPr="00D54E9F">
        <w:rPr>
          <w:rFonts w:ascii="Times New Roman" w:hAnsi="Times New Roman"/>
          <w:color w:val="000000"/>
          <w:sz w:val="28"/>
          <w:szCs w:val="28"/>
        </w:rPr>
        <w:t>В установках функционального освещения транспортных и пешеходных зон применяются осветительные приборы направленного в нижнюю полусферу прямого, рассеянного или отраженного света.</w:t>
      </w:r>
    </w:p>
    <w:p w:rsidR="00FC687D" w:rsidRPr="00D54E9F" w:rsidRDefault="00FC687D" w:rsidP="00D54E9F">
      <w:pPr>
        <w:rPr>
          <w:rFonts w:ascii="Times New Roman" w:hAnsi="Times New Roman"/>
          <w:color w:val="000000"/>
          <w:sz w:val="28"/>
          <w:szCs w:val="28"/>
        </w:rPr>
      </w:pPr>
      <w:r w:rsidRPr="00D54E9F">
        <w:rPr>
          <w:rFonts w:ascii="Times New Roman" w:hAnsi="Times New Roman"/>
          <w:color w:val="000000"/>
          <w:sz w:val="28"/>
          <w:szCs w:val="28"/>
        </w:rPr>
        <w:t> </w:t>
      </w:r>
    </w:p>
    <w:p w:rsidR="00FC687D" w:rsidRDefault="00800646" w:rsidP="00D54E9F">
      <w:pPr>
        <w:jc w:val="center"/>
        <w:rPr>
          <w:rFonts w:ascii="Times New Roman" w:hAnsi="Times New Roman"/>
          <w:bCs/>
          <w:color w:val="000000"/>
          <w:sz w:val="28"/>
          <w:szCs w:val="28"/>
        </w:rPr>
      </w:pPr>
      <w:r w:rsidRPr="00D54E9F">
        <w:rPr>
          <w:rFonts w:ascii="Times New Roman" w:hAnsi="Times New Roman"/>
          <w:bCs/>
          <w:color w:val="000000"/>
          <w:sz w:val="28"/>
          <w:szCs w:val="28"/>
        </w:rPr>
        <w:t>8.</w:t>
      </w:r>
      <w:r w:rsidR="00FC687D" w:rsidRPr="00D54E9F">
        <w:rPr>
          <w:rFonts w:ascii="Times New Roman" w:hAnsi="Times New Roman"/>
          <w:bCs/>
          <w:color w:val="000000"/>
          <w:sz w:val="28"/>
          <w:szCs w:val="28"/>
        </w:rPr>
        <w:t>13. Режимы работы осветительных установок.</w:t>
      </w:r>
    </w:p>
    <w:p w:rsidR="002C591E" w:rsidRPr="00D54E9F" w:rsidRDefault="002C591E" w:rsidP="00D54E9F">
      <w:pPr>
        <w:jc w:val="center"/>
        <w:rPr>
          <w:rFonts w:ascii="Times New Roman" w:hAnsi="Times New Roman"/>
          <w:color w:val="000000"/>
          <w:sz w:val="28"/>
          <w:szCs w:val="28"/>
        </w:rPr>
      </w:pP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13.1. При проектировании всех трех групп осветительных установок (функционального и архитектурного освещения, световой информации) в целях рационального использования электроэнергии и обеспечения визуального разнообраз</w:t>
      </w:r>
      <w:r w:rsidR="00BE54E0" w:rsidRPr="00D54E9F">
        <w:rPr>
          <w:rFonts w:ascii="Times New Roman" w:hAnsi="Times New Roman"/>
          <w:color w:val="000000"/>
          <w:sz w:val="28"/>
          <w:szCs w:val="28"/>
        </w:rPr>
        <w:t xml:space="preserve">ия </w:t>
      </w:r>
      <w:r w:rsidR="002C591E">
        <w:rPr>
          <w:rFonts w:ascii="Times New Roman" w:hAnsi="Times New Roman"/>
          <w:color w:val="000000"/>
          <w:sz w:val="28"/>
          <w:szCs w:val="28"/>
        </w:rPr>
        <w:t>территорий</w:t>
      </w:r>
      <w:r w:rsidR="00BE54E0" w:rsidRPr="00D54E9F">
        <w:rPr>
          <w:rFonts w:ascii="Times New Roman" w:hAnsi="Times New Roman"/>
          <w:color w:val="000000"/>
          <w:sz w:val="28"/>
          <w:szCs w:val="28"/>
        </w:rPr>
        <w:t xml:space="preserve"> Беловского</w:t>
      </w:r>
      <w:r w:rsidR="00FC687D" w:rsidRPr="00D54E9F">
        <w:rPr>
          <w:rFonts w:ascii="Times New Roman" w:hAnsi="Times New Roman"/>
          <w:color w:val="000000"/>
          <w:sz w:val="28"/>
          <w:szCs w:val="28"/>
        </w:rPr>
        <w:t xml:space="preserve"> муниципального округа в темное время суток предусматриваются следующие режимы их работы:</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вечерний будничный режим, когда функционируют стационарные установки функционального и архитектурного освещения, световой информации, за исключением систем праздничного освещения;</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ночной дежурный режим, когда в установках функционального и архитектурного освещения, световой информации отключается часть осветительных приборов, допускаемая нормами освещенности и муниципальными правовыми актам</w:t>
      </w:r>
      <w:r w:rsidR="00BE54E0" w:rsidRPr="00D54E9F">
        <w:rPr>
          <w:rFonts w:ascii="Times New Roman" w:hAnsi="Times New Roman"/>
          <w:color w:val="000000"/>
          <w:sz w:val="28"/>
          <w:szCs w:val="28"/>
        </w:rPr>
        <w:t>и администрации Беловского</w:t>
      </w:r>
      <w:r w:rsidR="00FC687D" w:rsidRPr="00D54E9F">
        <w:rPr>
          <w:rFonts w:ascii="Times New Roman" w:hAnsi="Times New Roman"/>
          <w:color w:val="000000"/>
          <w:sz w:val="28"/>
          <w:szCs w:val="28"/>
        </w:rPr>
        <w:t xml:space="preserve"> муниципального округа;</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праздничный режим, когда функционируют стационарные и временные осветительные установки трех групп в часы суток и дни недели, определяем</w:t>
      </w:r>
      <w:r w:rsidR="00BE54E0" w:rsidRPr="00D54E9F">
        <w:rPr>
          <w:rFonts w:ascii="Times New Roman" w:hAnsi="Times New Roman"/>
          <w:color w:val="000000"/>
          <w:sz w:val="28"/>
          <w:szCs w:val="28"/>
        </w:rPr>
        <w:t>ые администрацией Беловского</w:t>
      </w:r>
      <w:r w:rsidR="00FC687D" w:rsidRPr="00D54E9F">
        <w:rPr>
          <w:rFonts w:ascii="Times New Roman" w:hAnsi="Times New Roman"/>
          <w:color w:val="000000"/>
          <w:sz w:val="28"/>
          <w:szCs w:val="28"/>
        </w:rPr>
        <w:t xml:space="preserve"> муниципального округа;</w:t>
      </w:r>
    </w:p>
    <w:p w:rsidR="00800646"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сезонный режим, предусматриваемый в рекреационных зонах для стационарных и временных установок функционального и архитектурного освещения в определенные сроки (зимой, осенью).</w:t>
      </w:r>
    </w:p>
    <w:p w:rsidR="008D77FB" w:rsidRPr="00F146F0" w:rsidRDefault="00292502" w:rsidP="00D54E9F">
      <w:pPr>
        <w:rPr>
          <w:rFonts w:ascii="Times New Roman" w:hAnsi="Times New Roman"/>
          <w:b/>
          <w:sz w:val="28"/>
          <w:szCs w:val="28"/>
        </w:rPr>
      </w:pPr>
      <w:r w:rsidRPr="00F146F0">
        <w:rPr>
          <w:rFonts w:ascii="Times New Roman" w:hAnsi="Times New Roman"/>
          <w:sz w:val="28"/>
          <w:szCs w:val="28"/>
        </w:rPr>
        <w:t xml:space="preserve">Требования к подсветке зданий, строений, сооружений, нестационарных торговых объектов и освещению территорий общего пользования в вечернее и ночное время в целях создания единого подхода при формировании архитектурно-художественной подсветки зданий, строений, сооружений, нестационарных торговых объектов на территории Беловского муниципального округа в соответствии  с Федеральным законом от 06.10.2003 № 131-ФЗ «Об общих принципах организации местного самоуправления в Российской Федерации», приказом Главного управления архитектуры и градостроительства  Кузбасса от 19.07.2021 № 01-3-50 «Об утверждении методических рекомендаций по формированию архитектурно-художественного облика городских округов и муниципальных округов Кемеровской области- Кузбасса»  установлены </w:t>
      </w:r>
      <w:r w:rsidRPr="00F146F0">
        <w:rPr>
          <w:rFonts w:ascii="Times New Roman" w:hAnsi="Times New Roman"/>
          <w:b/>
          <w:sz w:val="28"/>
          <w:szCs w:val="28"/>
        </w:rPr>
        <w:t xml:space="preserve">Правилами по определению требований к архитектурной подсветке зданий, строений, сооружений на территории Беловского муниципального округа  согласно приложению </w:t>
      </w:r>
      <w:r w:rsidR="008D77FB" w:rsidRPr="00F146F0">
        <w:rPr>
          <w:rFonts w:ascii="Times New Roman" w:hAnsi="Times New Roman"/>
          <w:b/>
          <w:sz w:val="28"/>
          <w:szCs w:val="28"/>
        </w:rPr>
        <w:t>1 к настоящим Правилам.</w:t>
      </w:r>
    </w:p>
    <w:p w:rsidR="00A93C00" w:rsidRPr="00D54E9F" w:rsidRDefault="00A93C00" w:rsidP="00D54E9F">
      <w:pPr>
        <w:rPr>
          <w:rFonts w:ascii="Times New Roman" w:hAnsi="Times New Roman"/>
          <w:color w:val="000000"/>
          <w:sz w:val="28"/>
          <w:szCs w:val="28"/>
        </w:rPr>
      </w:pPr>
    </w:p>
    <w:p w:rsidR="00FC687D" w:rsidRPr="00D54E9F" w:rsidRDefault="00800646" w:rsidP="00D54E9F">
      <w:pPr>
        <w:spacing w:after="225" w:line="270" w:lineRule="atLeast"/>
        <w:jc w:val="center"/>
        <w:rPr>
          <w:rFonts w:ascii="Times New Roman" w:hAnsi="Times New Roman"/>
          <w:color w:val="000000"/>
          <w:sz w:val="28"/>
          <w:szCs w:val="28"/>
        </w:rPr>
      </w:pPr>
      <w:r w:rsidRPr="00D54E9F">
        <w:rPr>
          <w:rFonts w:ascii="Times New Roman" w:hAnsi="Times New Roman"/>
          <w:bCs/>
          <w:color w:val="000000"/>
          <w:sz w:val="28"/>
          <w:szCs w:val="28"/>
        </w:rPr>
        <w:t>8.</w:t>
      </w:r>
      <w:r w:rsidR="00FC687D" w:rsidRPr="00D54E9F">
        <w:rPr>
          <w:rFonts w:ascii="Times New Roman" w:hAnsi="Times New Roman"/>
          <w:bCs/>
          <w:color w:val="000000"/>
          <w:sz w:val="28"/>
          <w:szCs w:val="28"/>
        </w:rPr>
        <w:t>14. МАФ, уличная мебель и характерные требования к ним.</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14.1. В рамках решения задачи обеспечен</w:t>
      </w:r>
      <w:r w:rsidR="00974549" w:rsidRPr="00D54E9F">
        <w:rPr>
          <w:rFonts w:ascii="Times New Roman" w:hAnsi="Times New Roman"/>
          <w:color w:val="000000"/>
          <w:sz w:val="28"/>
          <w:szCs w:val="28"/>
        </w:rPr>
        <w:t>ия качества среды Беловского</w:t>
      </w:r>
      <w:r w:rsidR="00FC687D" w:rsidRPr="00D54E9F">
        <w:rPr>
          <w:rFonts w:ascii="Times New Roman" w:hAnsi="Times New Roman"/>
          <w:color w:val="000000"/>
          <w:sz w:val="28"/>
          <w:szCs w:val="28"/>
        </w:rPr>
        <w:t xml:space="preserve"> муниципального округа при создании и благоустройстве МАФ учитываются принципы функционального разнообразия, комфортной среды для общения, </w:t>
      </w:r>
      <w:r w:rsidR="002C591E">
        <w:rPr>
          <w:rFonts w:ascii="Times New Roman" w:hAnsi="Times New Roman"/>
          <w:color w:val="000000"/>
          <w:sz w:val="28"/>
          <w:szCs w:val="28"/>
        </w:rPr>
        <w:t xml:space="preserve"> обеспечения разнообразия визуального облика благоустраиваемой территории,   создания условий  для различных видов </w:t>
      </w:r>
      <w:r w:rsidR="00FC687D" w:rsidRPr="00D54E9F">
        <w:rPr>
          <w:rFonts w:ascii="Times New Roman" w:hAnsi="Times New Roman"/>
          <w:color w:val="000000"/>
          <w:sz w:val="28"/>
          <w:szCs w:val="28"/>
        </w:rPr>
        <w:t xml:space="preserve">социальной активности и коммуникаций между людьми, применения экологичных и натуральных материалов, </w:t>
      </w:r>
      <w:r w:rsidR="002C591E">
        <w:rPr>
          <w:rFonts w:ascii="Times New Roman" w:hAnsi="Times New Roman"/>
          <w:color w:val="000000"/>
          <w:sz w:val="28"/>
          <w:szCs w:val="28"/>
        </w:rPr>
        <w:t xml:space="preserve">создания условий для ведения здорового образа жизни всех категорий населения, </w:t>
      </w:r>
      <w:r w:rsidR="00FC687D" w:rsidRPr="00D54E9F">
        <w:rPr>
          <w:rFonts w:ascii="Times New Roman" w:hAnsi="Times New Roman"/>
          <w:color w:val="000000"/>
          <w:sz w:val="28"/>
          <w:szCs w:val="28"/>
        </w:rPr>
        <w:t>привлечения людей к активному и здоровому времяпрепровождению на территории с зелеными насаждениями.</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14.2. Требования к элементам планировочной структуры основываются на частоте и продолжительности ее использования, потенциальной аудитории, наличии свободного пространства, интенсивности пешеходного и автомобильного движения, близости транспортных узлов. Выбор МАФ зависит от количества людей, ежедневно посещающих территорию. Материалы и дизайн объектов рекомендуется подбирать с учетом всех условий эксплуатации.</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14.3. При проектировании, выборе МАФ учитываются:</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соответствие материалов и конструкции МАФ климату и назначению МАФ;</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антивандальная защищенность - от разрушения, оклейки, нанесения надписей и изображений;</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возможность ремонта или замены деталей МАФ;</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защита от образования наледи и снежных заносов, обеспечение стока воды;</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удобство обслуживания, а также механизированной и ручной очистки территории рядом с МАФ и под конструкцией;</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эргономичность конструкций (высоту и наклон спинки, высоту урн и прочее);</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расцветка</w:t>
      </w:r>
      <w:r w:rsidR="007A4DE0">
        <w:rPr>
          <w:rFonts w:ascii="Times New Roman" w:hAnsi="Times New Roman"/>
          <w:color w:val="000000"/>
          <w:sz w:val="28"/>
          <w:szCs w:val="28"/>
        </w:rPr>
        <w:t xml:space="preserve"> и  стилистическое сочетание с другими МАФ и окружающей архитектурой</w:t>
      </w:r>
      <w:r w:rsidR="00FC687D" w:rsidRPr="00D54E9F">
        <w:rPr>
          <w:rFonts w:ascii="Times New Roman" w:hAnsi="Times New Roman"/>
          <w:color w:val="000000"/>
          <w:sz w:val="28"/>
          <w:szCs w:val="28"/>
        </w:rPr>
        <w:t>;</w:t>
      </w:r>
    </w:p>
    <w:p w:rsidR="00FC687D" w:rsidRPr="00D54E9F" w:rsidRDefault="00800646"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безопасность для потенциальных пользователей;</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w:t>
      </w:r>
      <w:r w:rsidR="00FC687D" w:rsidRPr="00D54E9F">
        <w:rPr>
          <w:rFonts w:ascii="Times New Roman" w:hAnsi="Times New Roman"/>
          <w:color w:val="000000"/>
          <w:sz w:val="28"/>
          <w:szCs w:val="28"/>
        </w:rPr>
        <w:t xml:space="preserve"> соответствие характеристикам зоны расположения: утилитарный, минималистический дизайн для тротуаров дорог, более сложный, с элементами декора - для рекреационных зон и дворов.</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14.4. Требования к установке МАФ:</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расположение</w:t>
      </w:r>
      <w:r w:rsidR="00A77194">
        <w:rPr>
          <w:rFonts w:ascii="Times New Roman" w:hAnsi="Times New Roman"/>
          <w:color w:val="000000"/>
          <w:sz w:val="28"/>
          <w:szCs w:val="28"/>
        </w:rPr>
        <w:t xml:space="preserve"> МАФ</w:t>
      </w:r>
      <w:r w:rsidR="00FC687D" w:rsidRPr="00D54E9F">
        <w:rPr>
          <w:rFonts w:ascii="Times New Roman" w:hAnsi="Times New Roman"/>
          <w:color w:val="000000"/>
          <w:sz w:val="28"/>
          <w:szCs w:val="28"/>
        </w:rPr>
        <w:t>, не создающее препятствий для пешеходов;</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A77194">
        <w:rPr>
          <w:rFonts w:ascii="Times New Roman" w:hAnsi="Times New Roman"/>
          <w:color w:val="000000"/>
          <w:sz w:val="28"/>
          <w:szCs w:val="28"/>
        </w:rPr>
        <w:t xml:space="preserve">приоритетна </w:t>
      </w:r>
      <w:r w:rsidR="00FC687D" w:rsidRPr="00D54E9F">
        <w:rPr>
          <w:rFonts w:ascii="Times New Roman" w:hAnsi="Times New Roman"/>
          <w:color w:val="000000"/>
          <w:sz w:val="28"/>
          <w:szCs w:val="28"/>
        </w:rPr>
        <w:t xml:space="preserve">компактная установка </w:t>
      </w:r>
      <w:r w:rsidR="00A77194">
        <w:rPr>
          <w:rFonts w:ascii="Times New Roman" w:hAnsi="Times New Roman"/>
          <w:color w:val="000000"/>
          <w:sz w:val="28"/>
          <w:szCs w:val="28"/>
        </w:rPr>
        <w:t xml:space="preserve">МАФ </w:t>
      </w:r>
      <w:r w:rsidR="00FC687D" w:rsidRPr="00D54E9F">
        <w:rPr>
          <w:rFonts w:ascii="Times New Roman" w:hAnsi="Times New Roman"/>
          <w:color w:val="000000"/>
          <w:sz w:val="28"/>
          <w:szCs w:val="28"/>
        </w:rPr>
        <w:t>на минимальной площади в местах большого скопления людей;</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устойчивость конструкции;</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надежная фиксация или обеспечение возможности перемещения в зависимости от </w:t>
      </w:r>
      <w:r w:rsidR="00A77194">
        <w:rPr>
          <w:rFonts w:ascii="Times New Roman" w:hAnsi="Times New Roman"/>
          <w:color w:val="000000"/>
          <w:sz w:val="28"/>
          <w:szCs w:val="28"/>
        </w:rPr>
        <w:t xml:space="preserve"> типа МАФ и </w:t>
      </w:r>
      <w:r w:rsidR="00FC687D" w:rsidRPr="00D54E9F">
        <w:rPr>
          <w:rFonts w:ascii="Times New Roman" w:hAnsi="Times New Roman"/>
          <w:color w:val="000000"/>
          <w:sz w:val="28"/>
          <w:szCs w:val="28"/>
        </w:rPr>
        <w:t>условий расположения;</w:t>
      </w:r>
    </w:p>
    <w:p w:rsidR="00FC687D"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наличие в каждой конкретной зоне </w:t>
      </w:r>
      <w:r w:rsidR="00A77194">
        <w:rPr>
          <w:rFonts w:ascii="Times New Roman" w:hAnsi="Times New Roman"/>
          <w:color w:val="000000"/>
          <w:sz w:val="28"/>
          <w:szCs w:val="28"/>
        </w:rPr>
        <w:t xml:space="preserve">благоустраиваемой территории </w:t>
      </w:r>
      <w:r w:rsidR="00FC687D" w:rsidRPr="00D54E9F">
        <w:rPr>
          <w:rFonts w:ascii="Times New Roman" w:hAnsi="Times New Roman"/>
          <w:color w:val="000000"/>
          <w:sz w:val="28"/>
          <w:szCs w:val="28"/>
        </w:rPr>
        <w:t xml:space="preserve">рекомендуемых типов </w:t>
      </w:r>
      <w:r w:rsidR="00A77194">
        <w:rPr>
          <w:rFonts w:ascii="Times New Roman" w:hAnsi="Times New Roman"/>
          <w:color w:val="000000"/>
          <w:sz w:val="28"/>
          <w:szCs w:val="28"/>
        </w:rPr>
        <w:t xml:space="preserve">МАФ </w:t>
      </w:r>
      <w:r w:rsidR="00FC687D" w:rsidRPr="00D54E9F">
        <w:rPr>
          <w:rFonts w:ascii="Times New Roman" w:hAnsi="Times New Roman"/>
          <w:color w:val="000000"/>
          <w:sz w:val="28"/>
          <w:szCs w:val="28"/>
        </w:rPr>
        <w:t>для такой зоны.</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14.5. Требования к установке урн:</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достаточная высота и объем;</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наличие рельефного текстурирования или перфорирования для защиты от графического вандализма;</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685477">
        <w:rPr>
          <w:rFonts w:ascii="Times New Roman" w:hAnsi="Times New Roman"/>
          <w:color w:val="000000"/>
          <w:sz w:val="28"/>
          <w:szCs w:val="28"/>
        </w:rPr>
        <w:t xml:space="preserve"> козырьки для </w:t>
      </w:r>
      <w:r w:rsidR="00FC687D" w:rsidRPr="00D54E9F">
        <w:rPr>
          <w:rFonts w:ascii="Times New Roman" w:hAnsi="Times New Roman"/>
          <w:color w:val="000000"/>
          <w:sz w:val="28"/>
          <w:szCs w:val="28"/>
        </w:rPr>
        <w:t>защит</w:t>
      </w:r>
      <w:r w:rsidR="00685477">
        <w:rPr>
          <w:rFonts w:ascii="Times New Roman" w:hAnsi="Times New Roman"/>
          <w:color w:val="000000"/>
          <w:sz w:val="28"/>
          <w:szCs w:val="28"/>
        </w:rPr>
        <w:t>ы</w:t>
      </w:r>
      <w:r w:rsidR="00FC687D" w:rsidRPr="00D54E9F">
        <w:rPr>
          <w:rFonts w:ascii="Times New Roman" w:hAnsi="Times New Roman"/>
          <w:color w:val="000000"/>
          <w:sz w:val="28"/>
          <w:szCs w:val="28"/>
        </w:rPr>
        <w:t xml:space="preserve"> от дождя и снега;</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использование и аккуратное расположение вставных ведер и (или) мусорных мешков.</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 xml:space="preserve">14.6. При установке уличной мебели, в том числе различных видов скамей отдыха, размещаемых на </w:t>
      </w:r>
      <w:r w:rsidR="00A77194">
        <w:rPr>
          <w:rFonts w:ascii="Times New Roman" w:hAnsi="Times New Roman"/>
          <w:color w:val="000000"/>
          <w:sz w:val="28"/>
          <w:szCs w:val="28"/>
        </w:rPr>
        <w:t xml:space="preserve"> общественных территориях</w:t>
      </w:r>
      <w:r w:rsidR="00FC687D" w:rsidRPr="00D54E9F">
        <w:rPr>
          <w:rFonts w:ascii="Times New Roman" w:hAnsi="Times New Roman"/>
          <w:color w:val="000000"/>
          <w:sz w:val="28"/>
          <w:szCs w:val="28"/>
        </w:rPr>
        <w:t>, рекреаций и дворов, скамей и столов, на площадках для настольных игр, летних кафе, рекомендуется:</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установку скамей осуществлять на твердые виды покрытия или фундамент. В зонах отдыха, лесопарках, на детских площадках допускается установка скамей на мягкие виды покрытия. При наличии фундамента его части рекомендуется выполнять не выступающими над поверхностью земли;</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предусмотреть наличие спинок для скамеек рекреационных зон, наличие спинок и поручней для скамеек дворовых зон, отсутствие спинок и поручней для скамеек транзитных зон;</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на территории объектов озеленения выполнять скамьи и столы из древесных пней-срубов, бревен и плах, не имеющих сколов и острых углов.</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14.7. Требования к установке цветочниц (вазонов), в том числе навесных:</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высота цветочниц (вазонов) должна обеспечивать предотвращение случайного наезда автомобилей и попадания мусора;</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дизайн (цвет, форма) цветочниц (вазонов) рекомендуется подбирать таким образом, чтобы он не отвлекал внимание от растений.</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14.8. При установке ограждений рекомендуется учитывать следующие характеристики:</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прочность, обеспечивающую защиту пешеходов от наезда автомобилей;</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модульность, позволяющую создавать конструкции любой формы;</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наличие светоотражающих элементов в местах возможного наезда автомобиля;</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расположение ограды не далее 10 см от края газона.</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 xml:space="preserve">14.9. На тротуарах автомобильных дорог, как правило, используются следующие </w:t>
      </w:r>
      <w:r w:rsidR="00A77194">
        <w:rPr>
          <w:rFonts w:ascii="Times New Roman" w:hAnsi="Times New Roman"/>
          <w:color w:val="000000"/>
          <w:sz w:val="28"/>
          <w:szCs w:val="28"/>
        </w:rPr>
        <w:t xml:space="preserve">типы </w:t>
      </w:r>
      <w:r w:rsidR="00FC687D" w:rsidRPr="00D54E9F">
        <w:rPr>
          <w:rFonts w:ascii="Times New Roman" w:hAnsi="Times New Roman"/>
          <w:color w:val="000000"/>
          <w:sz w:val="28"/>
          <w:szCs w:val="28"/>
        </w:rPr>
        <w:t>МАФ:</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скамейки без спинки с местом для сумок;</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опоры у скамеек для людей с ограниченными возможностями;</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A77194">
        <w:rPr>
          <w:rFonts w:ascii="Times New Roman" w:hAnsi="Times New Roman"/>
          <w:color w:val="000000"/>
          <w:sz w:val="28"/>
          <w:szCs w:val="28"/>
        </w:rPr>
        <w:t>ограж</w:t>
      </w:r>
      <w:r w:rsidR="00FC687D" w:rsidRPr="00D54E9F">
        <w:rPr>
          <w:rFonts w:ascii="Times New Roman" w:hAnsi="Times New Roman"/>
          <w:color w:val="000000"/>
          <w:sz w:val="28"/>
          <w:szCs w:val="28"/>
        </w:rPr>
        <w:t>дения, обеспечивающие защиту пешеходов от наезда автомобилей;</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навесные кашпо, навесные цветочницы и вазоны;</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высокие цветочницы (вазоны) и урны.</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14.10. Уличная мебель выбирается в зависимости от архитектурного окружения, специальные требования к дизайну МАФ и уличной мебели могут предъявляться в зонах, привлекающих посетителей. Типовая мебель современного дизайна при условии высокого качества исполнения может использоваться в зонах исторической застройки. Не рекомендуется использование стилизованной в историческом стиле мебели в районах с современной застройкой.</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 xml:space="preserve">14.11. Для пешеходных зон используются, как правило, следующие </w:t>
      </w:r>
      <w:r w:rsidR="00A77194">
        <w:rPr>
          <w:rFonts w:ascii="Times New Roman" w:hAnsi="Times New Roman"/>
          <w:color w:val="000000"/>
          <w:sz w:val="28"/>
          <w:szCs w:val="28"/>
        </w:rPr>
        <w:t xml:space="preserve">типы </w:t>
      </w:r>
      <w:r w:rsidR="00FC687D" w:rsidRPr="00D54E9F">
        <w:rPr>
          <w:rFonts w:ascii="Times New Roman" w:hAnsi="Times New Roman"/>
          <w:color w:val="000000"/>
          <w:sz w:val="28"/>
          <w:szCs w:val="28"/>
        </w:rPr>
        <w:t>МАФ:</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уличные фонари, высота которых соотносима с ростом человека;</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цветочницы и кашпо (вазоны);</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информационные стенды;</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ограждения</w:t>
      </w:r>
      <w:r w:rsidR="00A77194">
        <w:rPr>
          <w:rFonts w:ascii="Times New Roman" w:hAnsi="Times New Roman"/>
          <w:color w:val="000000"/>
          <w:sz w:val="28"/>
          <w:szCs w:val="28"/>
        </w:rPr>
        <w:t xml:space="preserve"> (в местах необходимости обеспечения защиты пешеходов от наезда автомобилей)</w:t>
      </w:r>
      <w:r w:rsidR="00FC687D" w:rsidRPr="00D54E9F">
        <w:rPr>
          <w:rFonts w:ascii="Times New Roman" w:hAnsi="Times New Roman"/>
          <w:color w:val="000000"/>
          <w:sz w:val="28"/>
          <w:szCs w:val="28"/>
        </w:rPr>
        <w:t>;</w:t>
      </w:r>
    </w:p>
    <w:p w:rsidR="00FC687D"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столы для</w:t>
      </w:r>
      <w:r w:rsidR="00A77194">
        <w:rPr>
          <w:rFonts w:ascii="Times New Roman" w:hAnsi="Times New Roman"/>
          <w:color w:val="000000"/>
          <w:sz w:val="28"/>
          <w:szCs w:val="28"/>
        </w:rPr>
        <w:t xml:space="preserve"> настольных игр,</w:t>
      </w:r>
    </w:p>
    <w:p w:rsidR="00A77194" w:rsidRPr="00D54E9F" w:rsidRDefault="00A77194" w:rsidP="00D54E9F">
      <w:pPr>
        <w:rPr>
          <w:rFonts w:ascii="Times New Roman" w:hAnsi="Times New Roman"/>
          <w:color w:val="000000"/>
          <w:sz w:val="28"/>
          <w:szCs w:val="28"/>
        </w:rPr>
      </w:pPr>
      <w:r>
        <w:rPr>
          <w:rFonts w:ascii="Times New Roman" w:hAnsi="Times New Roman"/>
          <w:color w:val="000000"/>
          <w:sz w:val="28"/>
          <w:szCs w:val="28"/>
        </w:rPr>
        <w:t>- урны.</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 xml:space="preserve">14.12. Для защиты МАФ от графического вандализма целесообразно минимизировать площадь поверхностей МАФ, </w:t>
      </w:r>
      <w:r w:rsidR="00330CFF">
        <w:rPr>
          <w:rFonts w:ascii="Times New Roman" w:hAnsi="Times New Roman"/>
          <w:color w:val="000000"/>
          <w:sz w:val="28"/>
          <w:szCs w:val="28"/>
        </w:rPr>
        <w:t xml:space="preserve">при этом </w:t>
      </w:r>
      <w:r w:rsidR="00FC687D" w:rsidRPr="00D54E9F">
        <w:rPr>
          <w:rFonts w:ascii="Times New Roman" w:hAnsi="Times New Roman"/>
          <w:color w:val="000000"/>
          <w:sz w:val="28"/>
          <w:szCs w:val="28"/>
        </w:rPr>
        <w:t>свободные поверхности сделать перфорированными или с рельефом, препятствующим графическому вандализму или облегчающим его устранение.</w:t>
      </w:r>
    </w:p>
    <w:p w:rsidR="00FC687D" w:rsidRPr="00D54E9F" w:rsidRDefault="00FC687D" w:rsidP="00D54E9F">
      <w:pPr>
        <w:rPr>
          <w:rFonts w:ascii="Times New Roman" w:hAnsi="Times New Roman"/>
          <w:color w:val="000000"/>
          <w:sz w:val="28"/>
          <w:szCs w:val="28"/>
        </w:rPr>
      </w:pPr>
      <w:r w:rsidRPr="00D54E9F">
        <w:rPr>
          <w:rFonts w:ascii="Times New Roman" w:hAnsi="Times New Roman"/>
          <w:color w:val="000000"/>
          <w:sz w:val="28"/>
          <w:szCs w:val="28"/>
        </w:rPr>
        <w:t>Для защиты малообъемных объектов (коммутационных шкафов и других) на поверхности допускается размещение малоформатной рекламы. Возможно использование стрит-арта или размещение их внутри афишной тумбы.</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.14.13. Для защиты от графического вандализма конструкцию опор освещения и прочих объектов рекомендуется выбирать или проектировать рельефной, в том числе с использованием краски, содержащей рельефные частицы.</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14.14. На местах потенциального вандализма (основная зона вандализма - 30 - 200 сантиметров от земли) - на столбах, коммутационных шкафах, заборах и т.п. - допускается замещение отдельно стоящих конструкций на рекламные конструкции, информационные конструкции с общественно полезной информацией (исторический план местности, навигационная схема и другие подобные элементы).</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.14.15. При проектировании оборудования предусматривается его вандалозащищенность, в том числе:</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использование легко очищающихся и не боящихся абразивных и растворяющих веществ материалов;</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использование на плоских поверхностях оборудования и МАФ перфорирования или рельефного текстурирования, которые мешают расклейке объявлений и разрисовыванию поверхност</w:t>
      </w:r>
      <w:r w:rsidR="00330CFF">
        <w:rPr>
          <w:rFonts w:ascii="Times New Roman" w:hAnsi="Times New Roman"/>
          <w:color w:val="000000"/>
          <w:sz w:val="28"/>
          <w:szCs w:val="28"/>
        </w:rPr>
        <w:t>ей</w:t>
      </w:r>
      <w:r w:rsidR="00FC687D" w:rsidRPr="00D54E9F">
        <w:rPr>
          <w:rFonts w:ascii="Times New Roman" w:hAnsi="Times New Roman"/>
          <w:color w:val="000000"/>
          <w:sz w:val="28"/>
          <w:szCs w:val="28"/>
        </w:rPr>
        <w:t xml:space="preserve"> и облегчает очистку;</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использование темных тонов окраски или материалов.</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14.16. При размещении оборудования рекомендуется предусматривать его вандалозащищенность, в том числе:</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оборудование (будки, остановки, столбы, заборы) и фасады зданий рекомендуется защищать с помощью рекламы и полезной информации, стрит-арта и рекламного граффити, озеленения;</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C687D" w:rsidRPr="00D54E9F">
        <w:rPr>
          <w:rFonts w:ascii="Times New Roman" w:hAnsi="Times New Roman"/>
          <w:color w:val="000000"/>
          <w:sz w:val="28"/>
          <w:szCs w:val="28"/>
        </w:rPr>
        <w:t xml:space="preserve"> целесообразно минимизировать количество оборудования, группируя объекты «бок к боку», «спиной к спине» или к стене здания, в том числе объекты, стоящие на небольшом расстоянии друг от друга (например, банкоматы), уменьшая площадь, подвергающуюся вандализму, сокращая затраты и время на ее обслуживание.</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14.17. Объекты рекомендуется выполнять в максимально нейтральном к среде виде (например, использование нейтрального цвета - черного, серого, белого, возможны также темные оттенки других цветов).</w:t>
      </w:r>
    </w:p>
    <w:p w:rsidR="00FC687D"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8.</w:t>
      </w:r>
      <w:r w:rsidR="00FC687D" w:rsidRPr="00D54E9F">
        <w:rPr>
          <w:rFonts w:ascii="Times New Roman" w:hAnsi="Times New Roman"/>
          <w:color w:val="000000"/>
          <w:sz w:val="28"/>
          <w:szCs w:val="28"/>
        </w:rPr>
        <w:t>14.18. При проектировании или выборе объектов для установки учитываются все сторонние элементы и процессы использования, в том числе процессы уборки и ремонта.</w:t>
      </w:r>
    </w:p>
    <w:p w:rsidR="00FC687D" w:rsidRPr="00D54E9F" w:rsidRDefault="00FC687D" w:rsidP="00D54E9F">
      <w:pPr>
        <w:rPr>
          <w:rFonts w:ascii="Times New Roman" w:hAnsi="Times New Roman"/>
          <w:color w:val="000000"/>
          <w:sz w:val="28"/>
          <w:szCs w:val="28"/>
        </w:rPr>
      </w:pPr>
      <w:r w:rsidRPr="00D54E9F">
        <w:rPr>
          <w:rFonts w:ascii="Times New Roman" w:hAnsi="Times New Roman"/>
          <w:color w:val="000000"/>
          <w:sz w:val="28"/>
          <w:szCs w:val="28"/>
        </w:rPr>
        <w:t> </w:t>
      </w:r>
    </w:p>
    <w:p w:rsidR="00F55425" w:rsidRDefault="00E860CA" w:rsidP="00D54E9F">
      <w:pPr>
        <w:jc w:val="center"/>
        <w:rPr>
          <w:rFonts w:ascii="Times New Roman" w:hAnsi="Times New Roman"/>
          <w:bCs/>
          <w:color w:val="000000"/>
          <w:sz w:val="28"/>
          <w:szCs w:val="28"/>
        </w:rPr>
      </w:pPr>
      <w:r w:rsidRPr="00D54E9F">
        <w:rPr>
          <w:rFonts w:ascii="Times New Roman" w:hAnsi="Times New Roman"/>
          <w:bCs/>
          <w:color w:val="000000"/>
          <w:sz w:val="28"/>
          <w:szCs w:val="28"/>
        </w:rPr>
        <w:t>9. Нестационарные торговые объекты.</w:t>
      </w:r>
    </w:p>
    <w:p w:rsidR="00330CFF" w:rsidRPr="00D54E9F" w:rsidRDefault="00330CFF" w:rsidP="00D54E9F">
      <w:pPr>
        <w:jc w:val="center"/>
        <w:rPr>
          <w:rFonts w:ascii="Times New Roman" w:hAnsi="Times New Roman"/>
          <w:color w:val="000000"/>
          <w:sz w:val="28"/>
          <w:szCs w:val="28"/>
        </w:rPr>
      </w:pPr>
    </w:p>
    <w:p w:rsidR="00F55425" w:rsidRPr="00D54E9F" w:rsidRDefault="00F55425" w:rsidP="00D54E9F">
      <w:pPr>
        <w:rPr>
          <w:rFonts w:ascii="Times New Roman" w:hAnsi="Times New Roman"/>
          <w:color w:val="000000"/>
          <w:sz w:val="28"/>
          <w:szCs w:val="28"/>
        </w:rPr>
      </w:pPr>
      <w:r w:rsidRPr="00D54E9F">
        <w:rPr>
          <w:rFonts w:ascii="Times New Roman" w:hAnsi="Times New Roman"/>
          <w:color w:val="000000"/>
          <w:sz w:val="28"/>
          <w:szCs w:val="28"/>
        </w:rPr>
        <w:t xml:space="preserve">9.1. Размещение нестационарных торговых объектов на территории </w:t>
      </w:r>
      <w:r w:rsidR="00492E4F" w:rsidRPr="00D54E9F">
        <w:rPr>
          <w:rFonts w:ascii="Times New Roman" w:hAnsi="Times New Roman"/>
          <w:color w:val="000000"/>
          <w:sz w:val="28"/>
          <w:szCs w:val="28"/>
        </w:rPr>
        <w:t>Беловского муниципального округа</w:t>
      </w:r>
      <w:r w:rsidRPr="00D54E9F">
        <w:rPr>
          <w:rFonts w:ascii="Times New Roman" w:hAnsi="Times New Roman"/>
          <w:color w:val="000000"/>
          <w:sz w:val="28"/>
          <w:szCs w:val="28"/>
        </w:rPr>
        <w:t xml:space="preserve"> осуществляется в предоставленных для этих целей местах в соответствии с законодательством</w:t>
      </w:r>
      <w:r w:rsidR="00492E4F" w:rsidRPr="00D54E9F">
        <w:rPr>
          <w:rFonts w:ascii="Times New Roman" w:hAnsi="Times New Roman"/>
          <w:color w:val="000000"/>
          <w:sz w:val="28"/>
          <w:szCs w:val="28"/>
        </w:rPr>
        <w:t xml:space="preserve"> Российской Федерации</w:t>
      </w:r>
      <w:r w:rsidRPr="00D54E9F">
        <w:rPr>
          <w:rFonts w:ascii="Times New Roman" w:hAnsi="Times New Roman"/>
          <w:color w:val="000000"/>
          <w:sz w:val="28"/>
          <w:szCs w:val="28"/>
        </w:rPr>
        <w:t>.</w:t>
      </w:r>
    </w:p>
    <w:p w:rsidR="00F55425" w:rsidRPr="00D54E9F" w:rsidRDefault="00F55425" w:rsidP="00D54E9F">
      <w:pPr>
        <w:rPr>
          <w:rFonts w:ascii="Times New Roman" w:hAnsi="Times New Roman"/>
          <w:color w:val="000000"/>
          <w:sz w:val="28"/>
          <w:szCs w:val="28"/>
        </w:rPr>
      </w:pPr>
      <w:r w:rsidRPr="00D54E9F">
        <w:rPr>
          <w:rFonts w:ascii="Times New Roman" w:hAnsi="Times New Roman"/>
          <w:color w:val="000000"/>
          <w:sz w:val="28"/>
          <w:szCs w:val="28"/>
        </w:rPr>
        <w:t>9.2. Места установки нестационарных торговых объектов (павильонов, киосков и других объектов торговли и сферы услуг (бытового обслуживания и общественного питания) на улицах, бульварах, площадях и иных подобных территориях (за исключением территорий, закрепленных за гражданами или юридическими лицами на вещных или иных правах, территорий, непосредственно прилегающих к стационарным предприятиям общественного питания) определяются схемой размещения нестационарных торговых объектов, утверждаемой нормативным правовым акто</w:t>
      </w:r>
      <w:r w:rsidR="001A034D" w:rsidRPr="00D54E9F">
        <w:rPr>
          <w:rFonts w:ascii="Times New Roman" w:hAnsi="Times New Roman"/>
          <w:color w:val="000000"/>
          <w:sz w:val="28"/>
          <w:szCs w:val="28"/>
        </w:rPr>
        <w:t>м администрации Беловского муниципального округа</w:t>
      </w:r>
      <w:r w:rsidRPr="00D54E9F">
        <w:rPr>
          <w:rFonts w:ascii="Times New Roman" w:hAnsi="Times New Roman"/>
          <w:color w:val="000000"/>
          <w:sz w:val="28"/>
          <w:szCs w:val="28"/>
        </w:rPr>
        <w:t>.</w:t>
      </w:r>
    </w:p>
    <w:p w:rsidR="00F55425" w:rsidRPr="00D54E9F" w:rsidRDefault="00F55425" w:rsidP="00D54E9F">
      <w:pPr>
        <w:rPr>
          <w:rFonts w:ascii="Times New Roman" w:hAnsi="Times New Roman"/>
          <w:color w:val="000000"/>
          <w:sz w:val="28"/>
          <w:szCs w:val="28"/>
        </w:rPr>
      </w:pPr>
      <w:r w:rsidRPr="00D54E9F">
        <w:rPr>
          <w:rFonts w:ascii="Times New Roman" w:hAnsi="Times New Roman"/>
          <w:color w:val="000000"/>
          <w:sz w:val="28"/>
          <w:szCs w:val="28"/>
        </w:rPr>
        <w:t xml:space="preserve">9.3. Размещение нестационарных </w:t>
      </w:r>
      <w:r w:rsidR="00003389">
        <w:rPr>
          <w:rFonts w:ascii="Times New Roman" w:hAnsi="Times New Roman"/>
          <w:color w:val="000000"/>
          <w:sz w:val="28"/>
          <w:szCs w:val="28"/>
        </w:rPr>
        <w:t xml:space="preserve">торговых </w:t>
      </w:r>
      <w:r w:rsidRPr="00D54E9F">
        <w:rPr>
          <w:rFonts w:ascii="Times New Roman" w:hAnsi="Times New Roman"/>
          <w:color w:val="000000"/>
          <w:sz w:val="28"/>
          <w:szCs w:val="28"/>
        </w:rPr>
        <w:t>объектов должно соответствовать градостроительным условиям использования территории, требованиям технических регламентов, в том числе санитарно-эпидемиологическим, экологическим требованиям, требованиям государственной охраны объектов культурного наследия, требованиям пожарной безопасности и другим требованиям федерального и регионального законодательства</w:t>
      </w:r>
      <w:r w:rsidR="001A034D" w:rsidRPr="00D54E9F">
        <w:rPr>
          <w:rFonts w:ascii="Times New Roman" w:hAnsi="Times New Roman"/>
          <w:color w:val="000000"/>
          <w:sz w:val="28"/>
          <w:szCs w:val="28"/>
        </w:rPr>
        <w:t xml:space="preserve"> Российской Федерации</w:t>
      </w:r>
      <w:r w:rsidRPr="00D54E9F">
        <w:rPr>
          <w:rFonts w:ascii="Times New Roman" w:hAnsi="Times New Roman"/>
          <w:color w:val="000000"/>
          <w:sz w:val="28"/>
          <w:szCs w:val="28"/>
        </w:rPr>
        <w:t>, нормативным правовым актам органов местного самоуправления и обеспечивать:</w:t>
      </w:r>
    </w:p>
    <w:p w:rsidR="00F55425"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55425" w:rsidRPr="00D54E9F">
        <w:rPr>
          <w:rFonts w:ascii="Times New Roman" w:hAnsi="Times New Roman"/>
          <w:color w:val="000000"/>
          <w:sz w:val="28"/>
          <w:szCs w:val="28"/>
        </w:rPr>
        <w:t xml:space="preserve"> сохранение архитектурного, исторического и эстетического облика муниципального образования;</w:t>
      </w:r>
    </w:p>
    <w:p w:rsidR="00F55425"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55425" w:rsidRPr="00D54E9F">
        <w:rPr>
          <w:rFonts w:ascii="Times New Roman" w:hAnsi="Times New Roman"/>
          <w:color w:val="000000"/>
          <w:sz w:val="28"/>
          <w:szCs w:val="28"/>
        </w:rPr>
        <w:t xml:space="preserve"> возможность подключения объекта к сетям инженерно-технического обеспечения (при необходимости);</w:t>
      </w:r>
    </w:p>
    <w:p w:rsidR="00F55425"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55425" w:rsidRPr="00D54E9F">
        <w:rPr>
          <w:rFonts w:ascii="Times New Roman" w:hAnsi="Times New Roman"/>
          <w:color w:val="000000"/>
          <w:sz w:val="28"/>
          <w:szCs w:val="28"/>
        </w:rPr>
        <w:t xml:space="preserve"> удобный подъезд автотранспорта, не создающий помех для прохода пешеходов, возможность беспрепятственного подвоза товара;</w:t>
      </w:r>
    </w:p>
    <w:p w:rsidR="00F55425"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55425" w:rsidRPr="00D54E9F">
        <w:rPr>
          <w:rFonts w:ascii="Times New Roman" w:hAnsi="Times New Roman"/>
          <w:color w:val="000000"/>
          <w:sz w:val="28"/>
          <w:szCs w:val="28"/>
        </w:rPr>
        <w:t xml:space="preserve"> беспрепятственный проезд пожарного и медицинского транспорта, транспортных средств Министерства Российской Федерации по делам гражданской обороны, чрезвычайным ситуациям и ликвидации последствий стихийных бедствий (МЧС) к существующим зданиям, строениям и сооружениям, возможность экстренной эвакуации людей и материальных ценностей в случае аварийных или чрезвычайных ситуаций;</w:t>
      </w:r>
    </w:p>
    <w:p w:rsidR="00F55425"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55425" w:rsidRPr="00D54E9F">
        <w:rPr>
          <w:rFonts w:ascii="Times New Roman" w:hAnsi="Times New Roman"/>
          <w:color w:val="000000"/>
          <w:sz w:val="28"/>
          <w:szCs w:val="28"/>
        </w:rPr>
        <w:t xml:space="preserve"> беспрепятственный доступ покупателей к местам торговли;</w:t>
      </w:r>
    </w:p>
    <w:p w:rsidR="00F55425"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55425" w:rsidRPr="00D54E9F">
        <w:rPr>
          <w:rFonts w:ascii="Times New Roman" w:hAnsi="Times New Roman"/>
          <w:color w:val="000000"/>
          <w:sz w:val="28"/>
          <w:szCs w:val="28"/>
        </w:rPr>
        <w:t xml:space="preserve"> нормативную ширину тротуаров и проездов в местах размещения;</w:t>
      </w:r>
    </w:p>
    <w:p w:rsidR="00F55425"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55425" w:rsidRPr="00D54E9F">
        <w:rPr>
          <w:rFonts w:ascii="Times New Roman" w:hAnsi="Times New Roman"/>
          <w:color w:val="000000"/>
          <w:sz w:val="28"/>
          <w:szCs w:val="28"/>
        </w:rPr>
        <w:t xml:space="preserve"> безопасность покупателей и продавцов;</w:t>
      </w:r>
    </w:p>
    <w:p w:rsidR="00F55425"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55425" w:rsidRPr="00D54E9F">
        <w:rPr>
          <w:rFonts w:ascii="Times New Roman" w:hAnsi="Times New Roman"/>
          <w:color w:val="000000"/>
          <w:sz w:val="28"/>
          <w:szCs w:val="28"/>
        </w:rPr>
        <w:t xml:space="preserve"> соблюдение требований в области обращения с твердыми бытовыми отходами на территории муниципального образования.</w:t>
      </w:r>
    </w:p>
    <w:p w:rsidR="00F55425" w:rsidRPr="00D54E9F" w:rsidRDefault="00F55425" w:rsidP="00D54E9F">
      <w:pPr>
        <w:rPr>
          <w:rFonts w:ascii="Times New Roman" w:hAnsi="Times New Roman"/>
          <w:color w:val="000000"/>
          <w:sz w:val="28"/>
          <w:szCs w:val="28"/>
        </w:rPr>
      </w:pPr>
      <w:r w:rsidRPr="00D54E9F">
        <w:rPr>
          <w:rFonts w:ascii="Times New Roman" w:hAnsi="Times New Roman"/>
          <w:color w:val="000000"/>
          <w:sz w:val="28"/>
          <w:szCs w:val="28"/>
        </w:rPr>
        <w:t>9.4. Не допускается размещение нестационарных объектов: на газонах (без устройства специального настила), за исключением размещения путем примыкания к тротуарам, аллеям, дорожкам и тропинкам, имеющим твердые покрытия и элементы сопряжения, в соответствии с планом благоустройства территории; на цветниках, площадках (детских, для отдыха, спортивных, транспортных стоянках); на территории дворов жилых зданий.</w:t>
      </w:r>
    </w:p>
    <w:p w:rsidR="00F55425" w:rsidRPr="00D54E9F" w:rsidRDefault="00F55425" w:rsidP="00D54E9F">
      <w:pPr>
        <w:rPr>
          <w:rFonts w:ascii="Times New Roman" w:hAnsi="Times New Roman"/>
          <w:color w:val="000000"/>
          <w:sz w:val="28"/>
          <w:szCs w:val="28"/>
        </w:rPr>
      </w:pPr>
      <w:r w:rsidRPr="00D54E9F">
        <w:rPr>
          <w:rFonts w:ascii="Times New Roman" w:hAnsi="Times New Roman"/>
          <w:color w:val="000000"/>
          <w:sz w:val="28"/>
          <w:szCs w:val="28"/>
        </w:rPr>
        <w:t>Не допускается размещение нестационарных объектов (за исключением передвижных нестационарных объектов):</w:t>
      </w:r>
    </w:p>
    <w:p w:rsidR="00F55425"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55425" w:rsidRPr="00D54E9F">
        <w:rPr>
          <w:rFonts w:ascii="Times New Roman" w:hAnsi="Times New Roman"/>
          <w:color w:val="000000"/>
          <w:sz w:val="28"/>
          <w:szCs w:val="28"/>
        </w:rPr>
        <w:t xml:space="preserve"> на расстоянии менее 15 метров от территорий школ, детских садов, зданий и помещений органов государственной власти, органов местного самоуправления, культурных    сооружений;</w:t>
      </w:r>
    </w:p>
    <w:p w:rsidR="00F55425"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55425" w:rsidRPr="00D54E9F">
        <w:rPr>
          <w:rFonts w:ascii="Times New Roman" w:hAnsi="Times New Roman"/>
          <w:color w:val="000000"/>
          <w:sz w:val="28"/>
          <w:szCs w:val="28"/>
        </w:rPr>
        <w:t xml:space="preserve"> под железнодорожными путепроводами и автомобильными эстакадами, на территориях    транспортных стоянок;</w:t>
      </w:r>
    </w:p>
    <w:p w:rsidR="00F55425"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55425" w:rsidRPr="00D54E9F">
        <w:rPr>
          <w:rFonts w:ascii="Times New Roman" w:hAnsi="Times New Roman"/>
          <w:color w:val="000000"/>
          <w:sz w:val="28"/>
          <w:szCs w:val="28"/>
        </w:rPr>
        <w:t xml:space="preserve"> в охранной зоне сетей инженерно-технического обеспечения, на расстоянии менее нормативного от сетей инженерно-технического обеспечения без согласования с владельцами данных сетей;</w:t>
      </w:r>
    </w:p>
    <w:p w:rsidR="00F55425" w:rsidRPr="00D54E9F" w:rsidRDefault="00E860CA"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F55425" w:rsidRPr="00D54E9F">
        <w:rPr>
          <w:rFonts w:ascii="Times New Roman" w:hAnsi="Times New Roman"/>
          <w:color w:val="000000"/>
          <w:sz w:val="28"/>
          <w:szCs w:val="28"/>
        </w:rPr>
        <w:t xml:space="preserve"> на площадках пассажирского транспорта, определенных в соответствии с действующим законодательством</w:t>
      </w:r>
      <w:r w:rsidR="001A034D" w:rsidRPr="00D54E9F">
        <w:rPr>
          <w:rFonts w:ascii="Times New Roman" w:hAnsi="Times New Roman"/>
          <w:color w:val="000000"/>
          <w:sz w:val="28"/>
          <w:szCs w:val="28"/>
        </w:rPr>
        <w:t xml:space="preserve"> Российской Федерации</w:t>
      </w:r>
      <w:r w:rsidR="00F55425" w:rsidRPr="00D54E9F">
        <w:rPr>
          <w:rFonts w:ascii="Times New Roman" w:hAnsi="Times New Roman"/>
          <w:color w:val="000000"/>
          <w:sz w:val="28"/>
          <w:szCs w:val="28"/>
        </w:rPr>
        <w:t xml:space="preserve">, а также в иных предусмотренных действующим законодательством </w:t>
      </w:r>
      <w:r w:rsidR="001A034D" w:rsidRPr="00D54E9F">
        <w:rPr>
          <w:rFonts w:ascii="Times New Roman" w:hAnsi="Times New Roman"/>
          <w:color w:val="000000"/>
          <w:sz w:val="28"/>
          <w:szCs w:val="28"/>
        </w:rPr>
        <w:t xml:space="preserve"> Российской Федерации</w:t>
      </w:r>
      <w:r w:rsidR="00A110B7">
        <w:rPr>
          <w:rFonts w:ascii="Times New Roman" w:hAnsi="Times New Roman"/>
          <w:color w:val="000000"/>
          <w:sz w:val="28"/>
          <w:szCs w:val="28"/>
        </w:rPr>
        <w:t xml:space="preserve"> </w:t>
      </w:r>
      <w:r w:rsidR="00F55425" w:rsidRPr="00D54E9F">
        <w:rPr>
          <w:rFonts w:ascii="Times New Roman" w:hAnsi="Times New Roman"/>
          <w:color w:val="000000"/>
          <w:sz w:val="28"/>
          <w:szCs w:val="28"/>
        </w:rPr>
        <w:t>случаях.</w:t>
      </w:r>
    </w:p>
    <w:p w:rsidR="00F55425" w:rsidRPr="00D54E9F" w:rsidRDefault="00F55425" w:rsidP="00D54E9F">
      <w:pPr>
        <w:rPr>
          <w:rFonts w:ascii="Times New Roman" w:hAnsi="Times New Roman"/>
          <w:color w:val="000000"/>
          <w:sz w:val="28"/>
          <w:szCs w:val="28"/>
        </w:rPr>
      </w:pPr>
      <w:r w:rsidRPr="00D54E9F">
        <w:rPr>
          <w:rFonts w:ascii="Times New Roman" w:hAnsi="Times New Roman"/>
          <w:color w:val="000000"/>
          <w:sz w:val="28"/>
          <w:szCs w:val="28"/>
        </w:rPr>
        <w:t>9.5. Размещение автоприцепов (тонаров) осуществляется в местах, имеющих возможность заезда на отведенное место.</w:t>
      </w:r>
    </w:p>
    <w:p w:rsidR="00F55425" w:rsidRPr="00D54E9F" w:rsidRDefault="00F55425" w:rsidP="00D54E9F">
      <w:pPr>
        <w:rPr>
          <w:rFonts w:ascii="Times New Roman" w:hAnsi="Times New Roman"/>
          <w:color w:val="000000"/>
          <w:sz w:val="28"/>
          <w:szCs w:val="28"/>
        </w:rPr>
      </w:pPr>
      <w:r w:rsidRPr="00D54E9F">
        <w:rPr>
          <w:rFonts w:ascii="Times New Roman" w:hAnsi="Times New Roman"/>
          <w:color w:val="000000"/>
          <w:sz w:val="28"/>
          <w:szCs w:val="28"/>
        </w:rPr>
        <w:t xml:space="preserve">Передвижные нестационарные объекты, размещаемые на территории </w:t>
      </w:r>
      <w:r w:rsidR="00330CFF">
        <w:rPr>
          <w:rFonts w:ascii="Times New Roman" w:hAnsi="Times New Roman"/>
          <w:color w:val="000000"/>
          <w:sz w:val="28"/>
          <w:szCs w:val="28"/>
        </w:rPr>
        <w:t>Беловского муниципального округа</w:t>
      </w:r>
      <w:r w:rsidRPr="00D54E9F">
        <w:rPr>
          <w:rFonts w:ascii="Times New Roman" w:hAnsi="Times New Roman"/>
          <w:color w:val="000000"/>
          <w:sz w:val="28"/>
          <w:szCs w:val="28"/>
        </w:rPr>
        <w:t xml:space="preserve">, должны находиться в технически исправном состоянии (включая наличие колес) и должны быть вывезены с места их размещения в течение двух часов в случае необходимости обеспечения уборки территории </w:t>
      </w:r>
      <w:r w:rsidR="00330CFF">
        <w:rPr>
          <w:rFonts w:ascii="Times New Roman" w:hAnsi="Times New Roman"/>
          <w:color w:val="000000"/>
          <w:sz w:val="28"/>
          <w:szCs w:val="28"/>
        </w:rPr>
        <w:t>Беловского муниципального округа</w:t>
      </w:r>
      <w:r w:rsidRPr="00D54E9F">
        <w:rPr>
          <w:rFonts w:ascii="Times New Roman" w:hAnsi="Times New Roman"/>
          <w:color w:val="000000"/>
          <w:sz w:val="28"/>
          <w:szCs w:val="28"/>
        </w:rPr>
        <w:t>, проведения публичных и массовых мероприятий.</w:t>
      </w:r>
    </w:p>
    <w:p w:rsidR="00003389" w:rsidRPr="00FD60D5" w:rsidRDefault="00F55425" w:rsidP="00D54E9F">
      <w:pPr>
        <w:rPr>
          <w:rFonts w:ascii="Times New Roman" w:hAnsi="Times New Roman"/>
          <w:b/>
          <w:sz w:val="28"/>
          <w:szCs w:val="28"/>
        </w:rPr>
      </w:pPr>
      <w:r w:rsidRPr="00003389">
        <w:rPr>
          <w:rFonts w:ascii="Times New Roman" w:hAnsi="Times New Roman"/>
          <w:color w:val="000000"/>
          <w:sz w:val="28"/>
          <w:szCs w:val="28"/>
        </w:rPr>
        <w:t>9.6</w:t>
      </w:r>
      <w:r w:rsidRPr="00FD60D5">
        <w:rPr>
          <w:rFonts w:ascii="Times New Roman" w:hAnsi="Times New Roman"/>
          <w:sz w:val="28"/>
          <w:szCs w:val="28"/>
        </w:rPr>
        <w:t xml:space="preserve">. </w:t>
      </w:r>
      <w:r w:rsidR="00003389" w:rsidRPr="00FD60D5">
        <w:rPr>
          <w:rFonts w:ascii="Times New Roman" w:hAnsi="Times New Roman"/>
          <w:sz w:val="28"/>
          <w:szCs w:val="28"/>
        </w:rPr>
        <w:t>В</w:t>
      </w:r>
      <w:r w:rsidR="00D02B5B" w:rsidRPr="00FD60D5">
        <w:rPr>
          <w:rFonts w:ascii="Times New Roman" w:hAnsi="Times New Roman"/>
          <w:sz w:val="28"/>
          <w:szCs w:val="28"/>
        </w:rPr>
        <w:t xml:space="preserve"> целях создания единого подхода при формировании архитектурно-художественного облика нестационарных торговых объектов на территории </w:t>
      </w:r>
      <w:r w:rsidR="00003389" w:rsidRPr="00FD60D5">
        <w:rPr>
          <w:rFonts w:ascii="Times New Roman" w:hAnsi="Times New Roman"/>
          <w:sz w:val="28"/>
          <w:szCs w:val="28"/>
        </w:rPr>
        <w:t>Беловского муниципального округа в соответствии с Федеральным законом от 28.12.2009 № 381-ФЗ «Об основах государственного регулирования торговой деятельности в Российской Федерации», «ГОСТ Р 51303- 2013. Национальный стандарт Российской Федерации. Торговля. Термины и определения»,</w:t>
      </w:r>
      <w:r w:rsidR="00EB0966">
        <w:rPr>
          <w:rFonts w:ascii="Times New Roman" w:hAnsi="Times New Roman"/>
          <w:sz w:val="28"/>
          <w:szCs w:val="28"/>
        </w:rPr>
        <w:t xml:space="preserve"> </w:t>
      </w:r>
      <w:r w:rsidR="00003389" w:rsidRPr="00FD60D5">
        <w:rPr>
          <w:rFonts w:ascii="Times New Roman" w:hAnsi="Times New Roman"/>
          <w:sz w:val="28"/>
          <w:szCs w:val="28"/>
        </w:rPr>
        <w:t>приказом Главного управления архитектуры и градостроительства  Кузбасса от 19.07.2021 № 01-3-50 «Об утверждении методических рекомендаций по формированию архитектурно-художественного облика городских округов и муниципальных округов Кемеровской области- Кузбасса»</w:t>
      </w:r>
      <w:r w:rsidR="00EB0966">
        <w:rPr>
          <w:rFonts w:ascii="Times New Roman" w:hAnsi="Times New Roman"/>
          <w:sz w:val="28"/>
          <w:szCs w:val="28"/>
        </w:rPr>
        <w:t xml:space="preserve"> </w:t>
      </w:r>
      <w:r w:rsidR="00003389" w:rsidRPr="00FD60D5">
        <w:rPr>
          <w:rFonts w:ascii="Times New Roman" w:hAnsi="Times New Roman"/>
          <w:sz w:val="28"/>
          <w:szCs w:val="28"/>
        </w:rPr>
        <w:t xml:space="preserve">установлены </w:t>
      </w:r>
      <w:r w:rsidR="00003389" w:rsidRPr="00FD60D5">
        <w:rPr>
          <w:rFonts w:ascii="Times New Roman" w:hAnsi="Times New Roman"/>
          <w:b/>
          <w:sz w:val="28"/>
          <w:szCs w:val="28"/>
        </w:rPr>
        <w:t xml:space="preserve">Правила по архитектурно-художественному оформлению и внешнему облику нестационарных  торговых объектов на  территории Беловского муниципального округа согласно приложению </w:t>
      </w:r>
      <w:r w:rsidR="00C6789A">
        <w:rPr>
          <w:rFonts w:ascii="Times New Roman" w:hAnsi="Times New Roman"/>
          <w:b/>
          <w:sz w:val="28"/>
          <w:szCs w:val="28"/>
        </w:rPr>
        <w:t>2</w:t>
      </w:r>
      <w:r w:rsidR="00003389" w:rsidRPr="00FD60D5">
        <w:rPr>
          <w:rFonts w:ascii="Times New Roman" w:hAnsi="Times New Roman"/>
          <w:b/>
          <w:sz w:val="28"/>
          <w:szCs w:val="28"/>
        </w:rPr>
        <w:t xml:space="preserve"> к настоящим Правилам.</w:t>
      </w:r>
    </w:p>
    <w:p w:rsidR="009B5DB4" w:rsidRDefault="009B5DB4" w:rsidP="00F146F0">
      <w:pPr>
        <w:spacing w:after="225" w:line="270" w:lineRule="atLeast"/>
        <w:jc w:val="center"/>
        <w:rPr>
          <w:rFonts w:ascii="Times New Roman" w:hAnsi="Times New Roman"/>
          <w:bCs/>
          <w:color w:val="000000"/>
          <w:sz w:val="28"/>
          <w:szCs w:val="28"/>
        </w:rPr>
      </w:pPr>
    </w:p>
    <w:p w:rsidR="00860F33" w:rsidRPr="00D54E9F" w:rsidRDefault="00860F33" w:rsidP="00F146F0">
      <w:pPr>
        <w:spacing w:after="225" w:line="270" w:lineRule="atLeast"/>
        <w:jc w:val="center"/>
        <w:rPr>
          <w:rFonts w:ascii="Times New Roman" w:hAnsi="Times New Roman"/>
          <w:color w:val="000000"/>
          <w:sz w:val="28"/>
          <w:szCs w:val="28"/>
        </w:rPr>
      </w:pPr>
      <w:r w:rsidRPr="00C6789A">
        <w:rPr>
          <w:rFonts w:ascii="Times New Roman" w:hAnsi="Times New Roman"/>
          <w:bCs/>
          <w:color w:val="000000"/>
          <w:sz w:val="28"/>
          <w:szCs w:val="28"/>
        </w:rPr>
        <w:t>10. Организация площадок</w:t>
      </w:r>
      <w:r w:rsidR="00E860CA" w:rsidRPr="00C6789A">
        <w:rPr>
          <w:rFonts w:ascii="Times New Roman" w:hAnsi="Times New Roman"/>
          <w:bCs/>
          <w:color w:val="000000"/>
          <w:sz w:val="28"/>
          <w:szCs w:val="28"/>
        </w:rPr>
        <w:t>.</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На территории Беловского муниципального округа могут предусматриваться следующие виды площадок: детские площадки, спортивные площадки, площадки для отдыха и досуга, контейнерные площадки для сбора твердых коммунальных отходов, площадки для выгула домашних животных, площадки для дрессировки собак, площадки для стоянки автомобилей и другие.</w:t>
      </w:r>
    </w:p>
    <w:p w:rsidR="00860F33" w:rsidRPr="00C6789A" w:rsidRDefault="00860F33" w:rsidP="00D54E9F">
      <w:pPr>
        <w:rPr>
          <w:rFonts w:ascii="Times New Roman" w:hAnsi="Times New Roman"/>
          <w:color w:val="000000"/>
          <w:sz w:val="28"/>
          <w:szCs w:val="28"/>
        </w:rPr>
      </w:pPr>
      <w:bookmarkStart w:id="2" w:name="Par719"/>
      <w:bookmarkEnd w:id="2"/>
      <w:r w:rsidRPr="00D54E9F">
        <w:rPr>
          <w:rFonts w:ascii="Times New Roman" w:hAnsi="Times New Roman"/>
          <w:color w:val="000000"/>
          <w:sz w:val="28"/>
          <w:szCs w:val="28"/>
        </w:rPr>
        <w:t xml:space="preserve">Места размещения и оборудование всех видов площадок, указанных в абзаце первом настоящей статьи, должны соответствовать следующим </w:t>
      </w:r>
      <w:r w:rsidRPr="00C6789A">
        <w:rPr>
          <w:rFonts w:ascii="Times New Roman" w:hAnsi="Times New Roman"/>
          <w:color w:val="000000"/>
          <w:sz w:val="28"/>
          <w:szCs w:val="28"/>
        </w:rPr>
        <w:t xml:space="preserve">нормам: </w:t>
      </w:r>
      <w:r w:rsidR="001E397F" w:rsidRPr="00C6789A">
        <w:rPr>
          <w:rFonts w:ascii="Times New Roman" w:hAnsi="Times New Roman"/>
          <w:color w:val="000000"/>
          <w:sz w:val="28"/>
          <w:szCs w:val="28"/>
        </w:rPr>
        <w:t>СП 42.13330 «</w:t>
      </w:r>
      <w:r w:rsidRPr="00C6789A">
        <w:rPr>
          <w:rFonts w:ascii="Times New Roman" w:hAnsi="Times New Roman"/>
          <w:color w:val="000000"/>
          <w:sz w:val="28"/>
          <w:szCs w:val="28"/>
        </w:rPr>
        <w:t>СНиП 2.07.01-89* Градостроительство. Планировка и застройка городских и сельских поселений</w:t>
      </w:r>
      <w:r w:rsidR="001E397F" w:rsidRPr="00C6789A">
        <w:rPr>
          <w:rFonts w:ascii="Times New Roman" w:hAnsi="Times New Roman"/>
          <w:color w:val="000000"/>
          <w:sz w:val="28"/>
          <w:szCs w:val="28"/>
        </w:rPr>
        <w:t>»</w:t>
      </w:r>
      <w:r w:rsidRPr="00C6789A">
        <w:rPr>
          <w:rFonts w:ascii="Times New Roman" w:hAnsi="Times New Roman"/>
          <w:color w:val="000000"/>
          <w:sz w:val="28"/>
          <w:szCs w:val="28"/>
        </w:rPr>
        <w:t>; СП 82.13330.2016 «</w:t>
      </w:r>
      <w:r w:rsidR="001E397F" w:rsidRPr="00C6789A">
        <w:rPr>
          <w:rFonts w:ascii="Times New Roman" w:hAnsi="Times New Roman"/>
          <w:color w:val="000000"/>
          <w:sz w:val="28"/>
          <w:szCs w:val="28"/>
        </w:rPr>
        <w:t xml:space="preserve">Свод правил. </w:t>
      </w:r>
      <w:r w:rsidRPr="00C6789A">
        <w:rPr>
          <w:rFonts w:ascii="Times New Roman" w:hAnsi="Times New Roman"/>
          <w:color w:val="000000"/>
          <w:sz w:val="28"/>
          <w:szCs w:val="28"/>
        </w:rPr>
        <w:t>Благоустройство территорий</w:t>
      </w:r>
      <w:r w:rsidR="001E397F" w:rsidRPr="00C6789A">
        <w:rPr>
          <w:rFonts w:ascii="Times New Roman" w:hAnsi="Times New Roman"/>
          <w:color w:val="000000"/>
          <w:sz w:val="28"/>
          <w:szCs w:val="28"/>
        </w:rPr>
        <w:t xml:space="preserve">. Актуализированная редакция СНиП </w:t>
      </w:r>
      <w:r w:rsidR="001E397F" w:rsidRPr="00C6789A">
        <w:rPr>
          <w:rFonts w:ascii="Times New Roman" w:hAnsi="Times New Roman"/>
          <w:color w:val="000000"/>
          <w:sz w:val="28"/>
          <w:szCs w:val="28"/>
          <w:lang w:val="en-US"/>
        </w:rPr>
        <w:t>III</w:t>
      </w:r>
      <w:r w:rsidR="001E397F" w:rsidRPr="00C6789A">
        <w:rPr>
          <w:rFonts w:ascii="Times New Roman" w:hAnsi="Times New Roman"/>
          <w:color w:val="000000"/>
          <w:sz w:val="28"/>
          <w:szCs w:val="28"/>
        </w:rPr>
        <w:t>-10-75»</w:t>
      </w:r>
      <w:r w:rsidRPr="00C6789A">
        <w:rPr>
          <w:rFonts w:ascii="Times New Roman" w:hAnsi="Times New Roman"/>
          <w:color w:val="000000"/>
          <w:sz w:val="28"/>
          <w:szCs w:val="28"/>
        </w:rPr>
        <w:t>; </w:t>
      </w:r>
      <w:hyperlink r:id="rId16" w:history="1">
        <w:r w:rsidRPr="00C6789A">
          <w:rPr>
            <w:rFonts w:ascii="Times New Roman" w:hAnsi="Times New Roman"/>
            <w:color w:val="000000" w:themeColor="text1"/>
            <w:sz w:val="28"/>
            <w:szCs w:val="28"/>
          </w:rPr>
          <w:t>СанПиН 2.2.1/2.1.1.1200-03</w:t>
        </w:r>
      </w:hyperlink>
      <w:r w:rsidRPr="00C6789A">
        <w:rPr>
          <w:rFonts w:ascii="Times New Roman" w:hAnsi="Times New Roman"/>
          <w:color w:val="000000"/>
          <w:sz w:val="28"/>
          <w:szCs w:val="28"/>
        </w:rPr>
        <w:t> «Санитарно-защитные зоны и санитарная классификация предприятий, сооружений и иных объектов».</w:t>
      </w:r>
    </w:p>
    <w:p w:rsidR="00860F33" w:rsidRPr="00C6789A" w:rsidRDefault="00860F33" w:rsidP="00D54E9F">
      <w:pPr>
        <w:rPr>
          <w:rFonts w:ascii="Times New Roman" w:hAnsi="Times New Roman"/>
          <w:color w:val="000000"/>
          <w:sz w:val="28"/>
          <w:szCs w:val="28"/>
        </w:rPr>
      </w:pPr>
      <w:r w:rsidRPr="00C6789A">
        <w:rPr>
          <w:rFonts w:ascii="Times New Roman" w:hAnsi="Times New Roman"/>
          <w:bCs/>
          <w:color w:val="000000"/>
          <w:sz w:val="28"/>
          <w:szCs w:val="28"/>
        </w:rPr>
        <w:t>При проектировании, строительстве, реконструкции и ремонте детских и спортивных  площадок необходимо руководствоваться и соответствовать:</w:t>
      </w:r>
    </w:p>
    <w:p w:rsidR="00C6789A" w:rsidRPr="00117733" w:rsidRDefault="00860F33" w:rsidP="00C6789A">
      <w:pPr>
        <w:pStyle w:val="ConsPlusNormal"/>
        <w:ind w:firstLine="540"/>
        <w:jc w:val="both"/>
      </w:pPr>
      <w:r w:rsidRPr="00AC195E">
        <w:rPr>
          <w:rFonts w:ascii="Times New Roman" w:hAnsi="Times New Roman"/>
          <w:sz w:val="28"/>
          <w:szCs w:val="28"/>
        </w:rPr>
        <w:t>ГОСТ 33602-2015 «Оборудование и покрытия детских игровых площадок. Термины и определения»;</w:t>
      </w:r>
    </w:p>
    <w:p w:rsidR="00C6789A" w:rsidRDefault="00775B3B" w:rsidP="00C6789A">
      <w:pPr>
        <w:pStyle w:val="ConsPlusNormal"/>
        <w:ind w:firstLine="540"/>
        <w:jc w:val="both"/>
        <w:rPr>
          <w:rFonts w:ascii="Times New Roman" w:hAnsi="Times New Roman" w:cs="Times New Roman"/>
          <w:sz w:val="28"/>
          <w:szCs w:val="28"/>
        </w:rPr>
      </w:pPr>
      <w:hyperlink r:id="rId17" w:history="1">
        <w:r w:rsidR="00C6789A" w:rsidRPr="00117733">
          <w:rPr>
            <w:rFonts w:ascii="Times New Roman" w:hAnsi="Times New Roman" w:cs="Times New Roman"/>
            <w:sz w:val="28"/>
            <w:szCs w:val="28"/>
          </w:rPr>
          <w:t>ГОСТ Р 58207-2018/ISO/IEC Guide 50:2014</w:t>
        </w:r>
      </w:hyperlink>
      <w:r w:rsidR="00AC195E">
        <w:rPr>
          <w:rFonts w:ascii="Times New Roman" w:hAnsi="Times New Roman" w:cs="Times New Roman"/>
          <w:sz w:val="28"/>
          <w:szCs w:val="28"/>
        </w:rPr>
        <w:t xml:space="preserve"> «</w:t>
      </w:r>
      <w:r w:rsidR="00C6789A" w:rsidRPr="00117733">
        <w:rPr>
          <w:rFonts w:ascii="Times New Roman" w:hAnsi="Times New Roman" w:cs="Times New Roman"/>
          <w:sz w:val="28"/>
          <w:szCs w:val="28"/>
        </w:rPr>
        <w:t>Аспекты безопасности. Руководящие указания по вопросам безопасности детей, рассматриваемым в стандартах и технических условиях</w:t>
      </w:r>
      <w:r w:rsidR="00AC195E">
        <w:rPr>
          <w:rFonts w:ascii="Times New Roman" w:hAnsi="Times New Roman" w:cs="Times New Roman"/>
          <w:sz w:val="28"/>
          <w:szCs w:val="28"/>
        </w:rPr>
        <w:t>»</w:t>
      </w:r>
      <w:r w:rsidR="00C6789A" w:rsidRPr="00117733">
        <w:rPr>
          <w:rFonts w:ascii="Times New Roman" w:hAnsi="Times New Roman" w:cs="Times New Roman"/>
          <w:sz w:val="28"/>
          <w:szCs w:val="28"/>
        </w:rPr>
        <w:t>;</w:t>
      </w:r>
    </w:p>
    <w:p w:rsidR="00C6789A" w:rsidRPr="00117733" w:rsidRDefault="00775B3B" w:rsidP="00C6789A">
      <w:pPr>
        <w:pStyle w:val="ConsPlusNormal"/>
        <w:ind w:firstLine="540"/>
        <w:jc w:val="both"/>
        <w:rPr>
          <w:rFonts w:ascii="Times New Roman" w:hAnsi="Times New Roman" w:cs="Times New Roman"/>
          <w:sz w:val="28"/>
          <w:szCs w:val="28"/>
        </w:rPr>
      </w:pPr>
      <w:hyperlink r:id="rId18" w:history="1">
        <w:r w:rsidR="00C6789A" w:rsidRPr="00117733">
          <w:rPr>
            <w:rFonts w:ascii="Times New Roman" w:hAnsi="Times New Roman" w:cs="Times New Roman"/>
            <w:sz w:val="28"/>
            <w:szCs w:val="28"/>
          </w:rPr>
          <w:t>ГОСТ 34614.1-2019 (EN 1176-1:2017)</w:t>
        </w:r>
      </w:hyperlink>
      <w:r w:rsidR="00AC195E">
        <w:rPr>
          <w:rFonts w:ascii="Times New Roman" w:hAnsi="Times New Roman" w:cs="Times New Roman"/>
          <w:sz w:val="28"/>
          <w:szCs w:val="28"/>
        </w:rPr>
        <w:t xml:space="preserve"> «</w:t>
      </w:r>
      <w:r w:rsidR="00C6789A" w:rsidRPr="00117733">
        <w:rPr>
          <w:rFonts w:ascii="Times New Roman" w:hAnsi="Times New Roman" w:cs="Times New Roman"/>
          <w:sz w:val="28"/>
          <w:szCs w:val="28"/>
        </w:rPr>
        <w:t>Оборудование и покрытия игровых площадок. Часть 1. Общие требования безопасности и методы испытаний</w:t>
      </w:r>
      <w:r w:rsidR="00AC195E">
        <w:rPr>
          <w:rFonts w:ascii="Times New Roman" w:hAnsi="Times New Roman" w:cs="Times New Roman"/>
          <w:sz w:val="28"/>
          <w:szCs w:val="28"/>
        </w:rPr>
        <w:t>»</w:t>
      </w:r>
      <w:r w:rsidR="00C6789A" w:rsidRPr="00117733">
        <w:rPr>
          <w:rFonts w:ascii="Times New Roman" w:hAnsi="Times New Roman" w:cs="Times New Roman"/>
          <w:sz w:val="28"/>
          <w:szCs w:val="28"/>
        </w:rPr>
        <w:t>;</w:t>
      </w:r>
    </w:p>
    <w:p w:rsidR="00C6789A" w:rsidRPr="00117733" w:rsidRDefault="00775B3B" w:rsidP="00C6789A">
      <w:pPr>
        <w:pStyle w:val="ConsPlusNormal"/>
        <w:ind w:firstLine="540"/>
        <w:jc w:val="both"/>
        <w:rPr>
          <w:rFonts w:ascii="Times New Roman" w:hAnsi="Times New Roman" w:cs="Times New Roman"/>
          <w:sz w:val="28"/>
          <w:szCs w:val="28"/>
        </w:rPr>
      </w:pPr>
      <w:hyperlink r:id="rId19" w:history="1">
        <w:r w:rsidR="00C6789A" w:rsidRPr="00117733">
          <w:rPr>
            <w:rFonts w:ascii="Times New Roman" w:hAnsi="Times New Roman" w:cs="Times New Roman"/>
            <w:sz w:val="28"/>
            <w:szCs w:val="28"/>
          </w:rPr>
          <w:t>ГОСТ 34614.2-2019 (EN 1176-2:2017)</w:t>
        </w:r>
      </w:hyperlink>
      <w:r w:rsidR="00AC195E">
        <w:rPr>
          <w:rFonts w:ascii="Times New Roman" w:hAnsi="Times New Roman" w:cs="Times New Roman"/>
          <w:sz w:val="28"/>
          <w:szCs w:val="28"/>
        </w:rPr>
        <w:t xml:space="preserve"> «</w:t>
      </w:r>
      <w:r w:rsidR="00C6789A" w:rsidRPr="00117733">
        <w:rPr>
          <w:rFonts w:ascii="Times New Roman" w:hAnsi="Times New Roman" w:cs="Times New Roman"/>
          <w:sz w:val="28"/>
          <w:szCs w:val="28"/>
        </w:rPr>
        <w:t>Оборудование и покрытия игровых площадок. Часть 2. Дополнительные требования безопасности и методы испытаний качелей</w:t>
      </w:r>
      <w:r w:rsidR="00AC195E">
        <w:rPr>
          <w:rFonts w:ascii="Times New Roman" w:hAnsi="Times New Roman" w:cs="Times New Roman"/>
          <w:sz w:val="28"/>
          <w:szCs w:val="28"/>
        </w:rPr>
        <w:t>»</w:t>
      </w:r>
      <w:r w:rsidR="00C6789A" w:rsidRPr="00117733">
        <w:rPr>
          <w:rFonts w:ascii="Times New Roman" w:hAnsi="Times New Roman" w:cs="Times New Roman"/>
          <w:sz w:val="28"/>
          <w:szCs w:val="28"/>
        </w:rPr>
        <w:t>;</w:t>
      </w:r>
    </w:p>
    <w:p w:rsidR="00C6789A" w:rsidRPr="00117733" w:rsidRDefault="00775B3B" w:rsidP="00C6789A">
      <w:pPr>
        <w:pStyle w:val="ConsPlusNormal"/>
        <w:ind w:firstLine="540"/>
        <w:jc w:val="both"/>
        <w:rPr>
          <w:rFonts w:ascii="Times New Roman" w:hAnsi="Times New Roman" w:cs="Times New Roman"/>
          <w:sz w:val="28"/>
          <w:szCs w:val="28"/>
        </w:rPr>
      </w:pPr>
      <w:hyperlink r:id="rId20" w:history="1">
        <w:r w:rsidR="00C6789A" w:rsidRPr="00117733">
          <w:rPr>
            <w:rFonts w:ascii="Times New Roman" w:hAnsi="Times New Roman" w:cs="Times New Roman"/>
            <w:sz w:val="28"/>
            <w:szCs w:val="28"/>
          </w:rPr>
          <w:t>ГОСТ 34614.3-2019 (EN 1176-3:2017)</w:t>
        </w:r>
      </w:hyperlink>
      <w:r w:rsidR="00AC195E">
        <w:rPr>
          <w:rFonts w:ascii="Times New Roman" w:hAnsi="Times New Roman" w:cs="Times New Roman"/>
          <w:sz w:val="28"/>
          <w:szCs w:val="28"/>
        </w:rPr>
        <w:t>«</w:t>
      </w:r>
      <w:r w:rsidR="00C6789A" w:rsidRPr="00117733">
        <w:rPr>
          <w:rFonts w:ascii="Times New Roman" w:hAnsi="Times New Roman" w:cs="Times New Roman"/>
          <w:sz w:val="28"/>
          <w:szCs w:val="28"/>
        </w:rPr>
        <w:t>Оборудование и покрытия игровых площадок. Часть 3. Дополнительные требования безопасности и методы испытаний горок</w:t>
      </w:r>
      <w:r w:rsidR="00AC195E">
        <w:rPr>
          <w:rFonts w:ascii="Times New Roman" w:hAnsi="Times New Roman" w:cs="Times New Roman"/>
          <w:sz w:val="28"/>
          <w:szCs w:val="28"/>
        </w:rPr>
        <w:t>»</w:t>
      </w:r>
      <w:r w:rsidR="00C6789A" w:rsidRPr="00117733">
        <w:rPr>
          <w:rFonts w:ascii="Times New Roman" w:hAnsi="Times New Roman" w:cs="Times New Roman"/>
          <w:sz w:val="28"/>
          <w:szCs w:val="28"/>
        </w:rPr>
        <w:t>;</w:t>
      </w:r>
    </w:p>
    <w:p w:rsidR="00C6789A" w:rsidRPr="00117733" w:rsidRDefault="00775B3B" w:rsidP="00C6789A">
      <w:pPr>
        <w:pStyle w:val="ConsPlusNormal"/>
        <w:ind w:firstLine="540"/>
        <w:jc w:val="both"/>
        <w:rPr>
          <w:rFonts w:ascii="Times New Roman" w:hAnsi="Times New Roman" w:cs="Times New Roman"/>
          <w:sz w:val="28"/>
          <w:szCs w:val="28"/>
        </w:rPr>
      </w:pPr>
      <w:hyperlink r:id="rId21" w:history="1">
        <w:r w:rsidR="00C6789A" w:rsidRPr="00117733">
          <w:rPr>
            <w:rFonts w:ascii="Times New Roman" w:hAnsi="Times New Roman" w:cs="Times New Roman"/>
            <w:sz w:val="28"/>
            <w:szCs w:val="28"/>
          </w:rPr>
          <w:t>ГОСТ 34614.4-2019 (EN 1176-4:2017)</w:t>
        </w:r>
      </w:hyperlink>
      <w:r w:rsidR="00AC195E">
        <w:rPr>
          <w:rFonts w:ascii="Times New Roman" w:hAnsi="Times New Roman" w:cs="Times New Roman"/>
          <w:sz w:val="28"/>
          <w:szCs w:val="28"/>
        </w:rPr>
        <w:t xml:space="preserve"> «</w:t>
      </w:r>
      <w:r w:rsidR="00C6789A" w:rsidRPr="00117733">
        <w:rPr>
          <w:rFonts w:ascii="Times New Roman" w:hAnsi="Times New Roman" w:cs="Times New Roman"/>
          <w:sz w:val="28"/>
          <w:szCs w:val="28"/>
        </w:rPr>
        <w:t>Оборудование и покрытия игровых площадок. Часть 4. Дополнительные требования безопасности и методы испытаний канатных дорог</w:t>
      </w:r>
      <w:r w:rsidR="00AC195E">
        <w:rPr>
          <w:rFonts w:ascii="Times New Roman" w:hAnsi="Times New Roman" w:cs="Times New Roman"/>
          <w:sz w:val="28"/>
          <w:szCs w:val="28"/>
        </w:rPr>
        <w:t>»</w:t>
      </w:r>
      <w:r w:rsidR="00C6789A" w:rsidRPr="00117733">
        <w:rPr>
          <w:rFonts w:ascii="Times New Roman" w:hAnsi="Times New Roman" w:cs="Times New Roman"/>
          <w:sz w:val="28"/>
          <w:szCs w:val="28"/>
        </w:rPr>
        <w:t>;</w:t>
      </w:r>
    </w:p>
    <w:p w:rsidR="00C6789A" w:rsidRPr="00117733" w:rsidRDefault="00775B3B" w:rsidP="00C6789A">
      <w:pPr>
        <w:pStyle w:val="ConsPlusNormal"/>
        <w:ind w:firstLine="540"/>
        <w:jc w:val="both"/>
        <w:rPr>
          <w:rFonts w:ascii="Times New Roman" w:hAnsi="Times New Roman" w:cs="Times New Roman"/>
          <w:sz w:val="28"/>
          <w:szCs w:val="28"/>
        </w:rPr>
      </w:pPr>
      <w:hyperlink r:id="rId22" w:history="1">
        <w:r w:rsidR="00C6789A" w:rsidRPr="00117733">
          <w:rPr>
            <w:rFonts w:ascii="Times New Roman" w:hAnsi="Times New Roman" w:cs="Times New Roman"/>
            <w:sz w:val="28"/>
            <w:szCs w:val="28"/>
          </w:rPr>
          <w:t>ГОСТ 34614.5-2019 (EN 1176-5:2008)</w:t>
        </w:r>
      </w:hyperlink>
      <w:r w:rsidR="00AC195E">
        <w:rPr>
          <w:rFonts w:ascii="Times New Roman" w:hAnsi="Times New Roman" w:cs="Times New Roman"/>
          <w:sz w:val="28"/>
          <w:szCs w:val="28"/>
        </w:rPr>
        <w:t>«</w:t>
      </w:r>
      <w:r w:rsidR="00C6789A" w:rsidRPr="00117733">
        <w:rPr>
          <w:rFonts w:ascii="Times New Roman" w:hAnsi="Times New Roman" w:cs="Times New Roman"/>
          <w:sz w:val="28"/>
          <w:szCs w:val="28"/>
        </w:rPr>
        <w:t>Оборудование и покрытия игровых площадок. Часть 5. Дополнительные требования безопасности и методы испытаний каруселей</w:t>
      </w:r>
      <w:r w:rsidR="00AC195E">
        <w:rPr>
          <w:rFonts w:ascii="Times New Roman" w:hAnsi="Times New Roman" w:cs="Times New Roman"/>
          <w:sz w:val="28"/>
          <w:szCs w:val="28"/>
        </w:rPr>
        <w:t>»</w:t>
      </w:r>
      <w:r w:rsidR="00C6789A" w:rsidRPr="00117733">
        <w:rPr>
          <w:rFonts w:ascii="Times New Roman" w:hAnsi="Times New Roman" w:cs="Times New Roman"/>
          <w:sz w:val="28"/>
          <w:szCs w:val="28"/>
        </w:rPr>
        <w:t>;</w:t>
      </w:r>
    </w:p>
    <w:p w:rsidR="00C6789A" w:rsidRPr="00117733" w:rsidRDefault="00775B3B" w:rsidP="00C6789A">
      <w:pPr>
        <w:pStyle w:val="ConsPlusNormal"/>
        <w:ind w:firstLine="540"/>
        <w:jc w:val="both"/>
        <w:rPr>
          <w:rFonts w:ascii="Times New Roman" w:hAnsi="Times New Roman" w:cs="Times New Roman"/>
          <w:sz w:val="28"/>
          <w:szCs w:val="28"/>
        </w:rPr>
      </w:pPr>
      <w:hyperlink r:id="rId23" w:history="1">
        <w:r w:rsidR="00C6789A" w:rsidRPr="00117733">
          <w:rPr>
            <w:rFonts w:ascii="Times New Roman" w:hAnsi="Times New Roman" w:cs="Times New Roman"/>
            <w:sz w:val="28"/>
            <w:szCs w:val="28"/>
          </w:rPr>
          <w:t>ГОСТ 34614.6-2019 (EN 1176-6:2017)</w:t>
        </w:r>
      </w:hyperlink>
      <w:r w:rsidR="00AC195E">
        <w:rPr>
          <w:rFonts w:ascii="Times New Roman" w:hAnsi="Times New Roman" w:cs="Times New Roman"/>
          <w:sz w:val="28"/>
          <w:szCs w:val="28"/>
        </w:rPr>
        <w:t>«</w:t>
      </w:r>
      <w:r w:rsidR="00C6789A" w:rsidRPr="00117733">
        <w:rPr>
          <w:rFonts w:ascii="Times New Roman" w:hAnsi="Times New Roman" w:cs="Times New Roman"/>
          <w:sz w:val="28"/>
          <w:szCs w:val="28"/>
        </w:rPr>
        <w:t>Оборудование и покрытия игровых площадок. Часть 6. Дополнительные требов</w:t>
      </w:r>
      <w:r w:rsidR="00AC195E">
        <w:rPr>
          <w:rFonts w:ascii="Times New Roman" w:hAnsi="Times New Roman" w:cs="Times New Roman"/>
          <w:sz w:val="28"/>
          <w:szCs w:val="28"/>
        </w:rPr>
        <w:t>ания и методы испытаний качалок»</w:t>
      </w:r>
      <w:r w:rsidR="00C6789A" w:rsidRPr="00117733">
        <w:rPr>
          <w:rFonts w:ascii="Times New Roman" w:hAnsi="Times New Roman" w:cs="Times New Roman"/>
          <w:sz w:val="28"/>
          <w:szCs w:val="28"/>
        </w:rPr>
        <w:t>;</w:t>
      </w:r>
    </w:p>
    <w:p w:rsidR="00C6789A" w:rsidRPr="00117733" w:rsidRDefault="00C6789A" w:rsidP="00C6789A">
      <w:pPr>
        <w:pStyle w:val="ConsPlusNormal"/>
        <w:ind w:firstLine="540"/>
        <w:jc w:val="both"/>
        <w:rPr>
          <w:rFonts w:ascii="Times New Roman" w:hAnsi="Times New Roman" w:cs="Times New Roman"/>
          <w:sz w:val="28"/>
          <w:szCs w:val="28"/>
        </w:rPr>
      </w:pPr>
      <w:r w:rsidRPr="00117733">
        <w:rPr>
          <w:rFonts w:ascii="Times New Roman" w:hAnsi="Times New Roman" w:cs="Times New Roman"/>
          <w:sz w:val="28"/>
          <w:szCs w:val="28"/>
        </w:rPr>
        <w:t>ГОСТ</w:t>
      </w:r>
      <w:r w:rsidR="00AC195E">
        <w:rPr>
          <w:rFonts w:ascii="Times New Roman" w:hAnsi="Times New Roman" w:cs="Times New Roman"/>
          <w:sz w:val="28"/>
          <w:szCs w:val="28"/>
        </w:rPr>
        <w:t xml:space="preserve"> 34614.7.2019 (EN 1176-7:2018) «</w:t>
      </w:r>
      <w:r w:rsidRPr="00117733">
        <w:rPr>
          <w:rFonts w:ascii="Times New Roman" w:hAnsi="Times New Roman" w:cs="Times New Roman"/>
          <w:sz w:val="28"/>
          <w:szCs w:val="28"/>
        </w:rPr>
        <w:t>Оборудование и покрытия игровых площадок. Часть 7. Руководство по установке, контролю, техническому обслуживанию и эксплуатации</w:t>
      </w:r>
      <w:r w:rsidR="00AC195E">
        <w:rPr>
          <w:rFonts w:ascii="Times New Roman" w:hAnsi="Times New Roman" w:cs="Times New Roman"/>
          <w:sz w:val="28"/>
          <w:szCs w:val="28"/>
        </w:rPr>
        <w:t>»</w:t>
      </w:r>
      <w:r w:rsidRPr="00117733">
        <w:rPr>
          <w:rFonts w:ascii="Times New Roman" w:hAnsi="Times New Roman" w:cs="Times New Roman"/>
          <w:sz w:val="28"/>
          <w:szCs w:val="28"/>
        </w:rPr>
        <w:t>;</w:t>
      </w:r>
    </w:p>
    <w:p w:rsidR="00C6789A" w:rsidRPr="00117733" w:rsidRDefault="00775B3B" w:rsidP="00C6789A">
      <w:pPr>
        <w:pStyle w:val="ConsPlusNormal"/>
        <w:ind w:firstLine="540"/>
        <w:jc w:val="both"/>
        <w:rPr>
          <w:rFonts w:ascii="Times New Roman" w:hAnsi="Times New Roman" w:cs="Times New Roman"/>
          <w:sz w:val="28"/>
          <w:szCs w:val="28"/>
        </w:rPr>
      </w:pPr>
      <w:hyperlink r:id="rId24" w:history="1">
        <w:r w:rsidR="00C6789A" w:rsidRPr="00117733">
          <w:rPr>
            <w:rFonts w:ascii="Times New Roman" w:hAnsi="Times New Roman" w:cs="Times New Roman"/>
            <w:sz w:val="28"/>
            <w:szCs w:val="28"/>
          </w:rPr>
          <w:t>ГОСТ 34614.10-2019 (EN 1176-10:2008)</w:t>
        </w:r>
      </w:hyperlink>
      <w:r w:rsidR="00AC195E">
        <w:rPr>
          <w:rFonts w:ascii="Times New Roman" w:hAnsi="Times New Roman" w:cs="Times New Roman"/>
          <w:sz w:val="28"/>
          <w:szCs w:val="28"/>
        </w:rPr>
        <w:t xml:space="preserve"> «</w:t>
      </w:r>
      <w:r w:rsidR="00C6789A" w:rsidRPr="00117733">
        <w:rPr>
          <w:rFonts w:ascii="Times New Roman" w:hAnsi="Times New Roman" w:cs="Times New Roman"/>
          <w:sz w:val="28"/>
          <w:szCs w:val="28"/>
        </w:rPr>
        <w:t>Оборудование и покрытия игровых площадок. Часть 10. Дополнительные требования безопасности и методы испытаний для полностью закрытого игрового оборудования</w:t>
      </w:r>
      <w:r w:rsidR="00AC195E">
        <w:rPr>
          <w:rFonts w:ascii="Times New Roman" w:hAnsi="Times New Roman" w:cs="Times New Roman"/>
          <w:sz w:val="28"/>
          <w:szCs w:val="28"/>
        </w:rPr>
        <w:t>»</w:t>
      </w:r>
      <w:r w:rsidR="00C6789A" w:rsidRPr="00117733">
        <w:rPr>
          <w:rFonts w:ascii="Times New Roman" w:hAnsi="Times New Roman" w:cs="Times New Roman"/>
          <w:sz w:val="28"/>
          <w:szCs w:val="28"/>
        </w:rPr>
        <w:t>;</w:t>
      </w:r>
    </w:p>
    <w:p w:rsidR="00C6789A" w:rsidRPr="00117733" w:rsidRDefault="00775B3B" w:rsidP="001D04FA">
      <w:pPr>
        <w:pStyle w:val="ConsPlusNormal"/>
        <w:ind w:firstLine="540"/>
        <w:jc w:val="both"/>
        <w:rPr>
          <w:rFonts w:ascii="Times New Roman" w:hAnsi="Times New Roman" w:cs="Times New Roman"/>
          <w:sz w:val="28"/>
          <w:szCs w:val="28"/>
        </w:rPr>
      </w:pPr>
      <w:hyperlink r:id="rId25" w:history="1">
        <w:r w:rsidR="00C6789A" w:rsidRPr="00117733">
          <w:rPr>
            <w:rFonts w:ascii="Times New Roman" w:hAnsi="Times New Roman" w:cs="Times New Roman"/>
            <w:sz w:val="28"/>
            <w:szCs w:val="28"/>
          </w:rPr>
          <w:t>ГОСТ 34614.11-2019 (EN 1176-11:2014)</w:t>
        </w:r>
      </w:hyperlink>
      <w:r w:rsidR="00AC195E">
        <w:rPr>
          <w:rFonts w:ascii="Times New Roman" w:hAnsi="Times New Roman" w:cs="Times New Roman"/>
          <w:sz w:val="28"/>
          <w:szCs w:val="28"/>
        </w:rPr>
        <w:t>«</w:t>
      </w:r>
      <w:r w:rsidR="00C6789A" w:rsidRPr="00117733">
        <w:rPr>
          <w:rFonts w:ascii="Times New Roman" w:hAnsi="Times New Roman" w:cs="Times New Roman"/>
          <w:sz w:val="28"/>
          <w:szCs w:val="28"/>
        </w:rPr>
        <w:t>Оборудование и покрытия игровых площадок. Часть 11. Дополнительные требования безопасности и методы испытаний</w:t>
      </w:r>
      <w:r w:rsidR="00AC195E">
        <w:rPr>
          <w:rFonts w:ascii="Times New Roman" w:hAnsi="Times New Roman" w:cs="Times New Roman"/>
          <w:sz w:val="28"/>
          <w:szCs w:val="28"/>
        </w:rPr>
        <w:t xml:space="preserve"> пространственных игровых сетей»</w:t>
      </w:r>
      <w:r w:rsidR="00C6789A" w:rsidRPr="00117733">
        <w:rPr>
          <w:rFonts w:ascii="Times New Roman" w:hAnsi="Times New Roman" w:cs="Times New Roman"/>
          <w:sz w:val="28"/>
          <w:szCs w:val="28"/>
        </w:rPr>
        <w:t>;</w:t>
      </w:r>
    </w:p>
    <w:p w:rsidR="001D04FA" w:rsidRPr="001D04FA" w:rsidRDefault="00775B3B" w:rsidP="001D04FA">
      <w:pPr>
        <w:ind w:firstLine="540"/>
        <w:rPr>
          <w:rFonts w:ascii="Times New Roman" w:hAnsi="Times New Roman"/>
          <w:color w:val="000000"/>
          <w:sz w:val="28"/>
          <w:szCs w:val="28"/>
        </w:rPr>
      </w:pPr>
      <w:hyperlink r:id="rId26" w:history="1">
        <w:r w:rsidR="00C6789A" w:rsidRPr="001D04FA">
          <w:rPr>
            <w:rFonts w:ascii="Times New Roman" w:hAnsi="Times New Roman"/>
            <w:sz w:val="28"/>
            <w:szCs w:val="28"/>
          </w:rPr>
          <w:t>ГОСТ 34615-2019 (EN 1177:2018)</w:t>
        </w:r>
      </w:hyperlink>
      <w:r w:rsidR="00AC195E" w:rsidRPr="001D04FA">
        <w:rPr>
          <w:rFonts w:ascii="Times New Roman" w:hAnsi="Times New Roman"/>
          <w:sz w:val="28"/>
          <w:szCs w:val="28"/>
        </w:rPr>
        <w:t xml:space="preserve"> «</w:t>
      </w:r>
      <w:r w:rsidR="00C6789A" w:rsidRPr="001D04FA">
        <w:rPr>
          <w:rFonts w:ascii="Times New Roman" w:hAnsi="Times New Roman"/>
          <w:sz w:val="28"/>
          <w:szCs w:val="28"/>
        </w:rPr>
        <w:t>Покрытия ударопоглощающие игровых площадок. Определение критической высоты падения</w:t>
      </w:r>
      <w:r w:rsidR="00AC195E" w:rsidRPr="001D04FA">
        <w:rPr>
          <w:rFonts w:ascii="Times New Roman" w:hAnsi="Times New Roman"/>
          <w:sz w:val="28"/>
          <w:szCs w:val="28"/>
        </w:rPr>
        <w:t>»</w:t>
      </w:r>
      <w:r w:rsidR="00C6789A" w:rsidRPr="001D04FA">
        <w:rPr>
          <w:rFonts w:ascii="Times New Roman" w:hAnsi="Times New Roman"/>
          <w:sz w:val="28"/>
          <w:szCs w:val="28"/>
        </w:rPr>
        <w:t>;</w:t>
      </w:r>
      <w:r w:rsidR="001D04FA" w:rsidRPr="001D04FA">
        <w:rPr>
          <w:rFonts w:ascii="Times New Roman" w:hAnsi="Times New Roman"/>
          <w:color w:val="000000"/>
          <w:sz w:val="28"/>
          <w:szCs w:val="28"/>
        </w:rPr>
        <w:t xml:space="preserve"> ГОСТ Р 52167-2012 «Оборудование детских игровых площадок. Безопасность конструкции и методы испытаний качелей. Общие требования»;</w:t>
      </w:r>
    </w:p>
    <w:p w:rsidR="001D04FA" w:rsidRPr="001D04FA" w:rsidRDefault="001D04FA" w:rsidP="001D04FA">
      <w:pPr>
        <w:ind w:firstLine="540"/>
        <w:rPr>
          <w:rFonts w:ascii="Times New Roman" w:hAnsi="Times New Roman"/>
          <w:color w:val="000000"/>
          <w:sz w:val="28"/>
          <w:szCs w:val="28"/>
        </w:rPr>
      </w:pPr>
      <w:r w:rsidRPr="001D04FA">
        <w:rPr>
          <w:rFonts w:ascii="Times New Roman" w:hAnsi="Times New Roman"/>
          <w:color w:val="000000"/>
          <w:sz w:val="28"/>
          <w:szCs w:val="28"/>
        </w:rPr>
        <w:t>ГОСТ Р 52168-2012 «Оборудование детских игровых площадок. Безопасность конструкции и методы испытаний горок. Общие требования»;</w:t>
      </w:r>
    </w:p>
    <w:p w:rsidR="001D04FA" w:rsidRPr="001D04FA" w:rsidRDefault="001D04FA" w:rsidP="001D04FA">
      <w:pPr>
        <w:ind w:firstLine="540"/>
        <w:rPr>
          <w:rFonts w:ascii="Times New Roman" w:hAnsi="Times New Roman"/>
          <w:color w:val="000000"/>
          <w:sz w:val="28"/>
          <w:szCs w:val="28"/>
        </w:rPr>
      </w:pPr>
      <w:r w:rsidRPr="001D04FA">
        <w:rPr>
          <w:rFonts w:ascii="Times New Roman" w:hAnsi="Times New Roman"/>
          <w:color w:val="000000"/>
          <w:sz w:val="28"/>
          <w:szCs w:val="28"/>
        </w:rPr>
        <w:t>ГОСТ Р 52299-2013 «Оборудование детских игровых площадок. Безопасность конструкции и методы испытаний качалок. Общие требования»;</w:t>
      </w:r>
    </w:p>
    <w:p w:rsidR="001D04FA" w:rsidRPr="001D04FA" w:rsidRDefault="001D04FA" w:rsidP="001D04FA">
      <w:pPr>
        <w:ind w:firstLine="540"/>
        <w:rPr>
          <w:rFonts w:ascii="Times New Roman" w:hAnsi="Times New Roman"/>
          <w:color w:val="000000"/>
          <w:sz w:val="28"/>
          <w:szCs w:val="28"/>
        </w:rPr>
      </w:pPr>
      <w:r w:rsidRPr="001D04FA">
        <w:rPr>
          <w:rFonts w:ascii="Times New Roman" w:hAnsi="Times New Roman"/>
          <w:color w:val="000000"/>
          <w:sz w:val="28"/>
          <w:szCs w:val="28"/>
        </w:rPr>
        <w:t>ГОСТ Р 52300-2013 «Оборудование детских игровых площадок. Безопасность конструкции и методы испытаний каруселей. Общие требования»;</w:t>
      </w:r>
    </w:p>
    <w:p w:rsidR="001D04FA" w:rsidRPr="001D04FA" w:rsidRDefault="001D04FA" w:rsidP="001D04FA">
      <w:pPr>
        <w:ind w:firstLine="540"/>
        <w:rPr>
          <w:rFonts w:ascii="Times New Roman" w:hAnsi="Times New Roman"/>
          <w:color w:val="000000"/>
          <w:sz w:val="28"/>
          <w:szCs w:val="28"/>
        </w:rPr>
      </w:pPr>
      <w:r w:rsidRPr="001D04FA">
        <w:rPr>
          <w:rFonts w:ascii="Times New Roman" w:hAnsi="Times New Roman"/>
          <w:color w:val="000000"/>
          <w:sz w:val="28"/>
          <w:szCs w:val="28"/>
        </w:rPr>
        <w:t>ГОСТ Р 52169-2012 «Оборудование и покрытия детских игровых площадок. Безопасность конструкции и методы испытаний. Общие требования»;</w:t>
      </w:r>
    </w:p>
    <w:p w:rsidR="001D04FA" w:rsidRPr="001D04FA" w:rsidRDefault="001D04FA" w:rsidP="001D04FA">
      <w:pPr>
        <w:ind w:firstLine="540"/>
        <w:rPr>
          <w:rFonts w:ascii="Times New Roman" w:hAnsi="Times New Roman"/>
          <w:color w:val="000000"/>
          <w:sz w:val="28"/>
          <w:szCs w:val="28"/>
        </w:rPr>
      </w:pPr>
      <w:r w:rsidRPr="001D04FA">
        <w:rPr>
          <w:rFonts w:ascii="Times New Roman" w:hAnsi="Times New Roman"/>
          <w:color w:val="000000"/>
          <w:sz w:val="28"/>
          <w:szCs w:val="28"/>
        </w:rPr>
        <w:t>ГОСТ Р 52301-2013 «Оборудование детских игровых площадок. Безопасность при эксплуатации. Общие требования»;</w:t>
      </w:r>
    </w:p>
    <w:p w:rsidR="001D04FA" w:rsidRPr="001D04FA" w:rsidRDefault="001D04FA" w:rsidP="001D04FA">
      <w:pPr>
        <w:ind w:firstLine="540"/>
        <w:rPr>
          <w:rFonts w:ascii="Times New Roman" w:hAnsi="Times New Roman"/>
          <w:color w:val="000000"/>
          <w:sz w:val="28"/>
          <w:szCs w:val="28"/>
        </w:rPr>
      </w:pPr>
      <w:r w:rsidRPr="001D04FA">
        <w:rPr>
          <w:rFonts w:ascii="Times New Roman" w:hAnsi="Times New Roman"/>
          <w:color w:val="000000"/>
          <w:sz w:val="28"/>
          <w:szCs w:val="28"/>
        </w:rPr>
        <w:t>ГОСТ Р ЕН 1177-2013 «Покрытия игровых площадок ударопоглощающие, Определение критической высоты падения»;</w:t>
      </w:r>
    </w:p>
    <w:p w:rsidR="001D04FA" w:rsidRPr="001D04FA" w:rsidRDefault="001D04FA" w:rsidP="001D04FA">
      <w:pPr>
        <w:ind w:firstLine="540"/>
        <w:rPr>
          <w:rFonts w:ascii="Times New Roman" w:hAnsi="Times New Roman"/>
          <w:color w:val="000000"/>
          <w:sz w:val="28"/>
          <w:szCs w:val="28"/>
        </w:rPr>
      </w:pPr>
      <w:r w:rsidRPr="001D04FA">
        <w:rPr>
          <w:rFonts w:ascii="Times New Roman" w:hAnsi="Times New Roman"/>
          <w:color w:val="000000"/>
          <w:sz w:val="28"/>
          <w:szCs w:val="28"/>
        </w:rPr>
        <w:t>ГОСТ Р 548471-2011 «Оборудование и покрытия детских игровых площадок. Безопасность конструкции и методы испытаний канатных дорог. Общие требования</w:t>
      </w:r>
      <w:r w:rsidR="00032CDD">
        <w:rPr>
          <w:rFonts w:ascii="Times New Roman" w:hAnsi="Times New Roman"/>
          <w:color w:val="000000"/>
          <w:sz w:val="28"/>
          <w:szCs w:val="28"/>
        </w:rPr>
        <w:t>»</w:t>
      </w:r>
      <w:r w:rsidRPr="001D04FA">
        <w:rPr>
          <w:rFonts w:ascii="Times New Roman" w:hAnsi="Times New Roman"/>
          <w:color w:val="000000"/>
          <w:sz w:val="28"/>
          <w:szCs w:val="28"/>
        </w:rPr>
        <w:t>;</w:t>
      </w:r>
    </w:p>
    <w:p w:rsidR="00AC195E" w:rsidRPr="00117733" w:rsidRDefault="00775B3B" w:rsidP="001D04FA">
      <w:pPr>
        <w:pStyle w:val="ConsPlusNormal"/>
        <w:ind w:firstLine="540"/>
        <w:jc w:val="both"/>
        <w:rPr>
          <w:rFonts w:ascii="Times New Roman" w:hAnsi="Times New Roman" w:cs="Times New Roman"/>
          <w:sz w:val="28"/>
          <w:szCs w:val="28"/>
        </w:rPr>
      </w:pPr>
      <w:hyperlink r:id="rId27" w:history="1">
        <w:r w:rsidR="00AC195E" w:rsidRPr="00117733">
          <w:rPr>
            <w:rFonts w:ascii="Times New Roman" w:hAnsi="Times New Roman" w:cs="Times New Roman"/>
            <w:sz w:val="28"/>
            <w:szCs w:val="28"/>
          </w:rPr>
          <w:t>ГОСТ Р 52024-2003</w:t>
        </w:r>
      </w:hyperlink>
      <w:r w:rsidR="00AC195E">
        <w:rPr>
          <w:rFonts w:ascii="Times New Roman" w:hAnsi="Times New Roman" w:cs="Times New Roman"/>
          <w:sz w:val="28"/>
          <w:szCs w:val="28"/>
        </w:rPr>
        <w:t>«</w:t>
      </w:r>
      <w:r w:rsidR="00AC195E" w:rsidRPr="00117733">
        <w:rPr>
          <w:rFonts w:ascii="Times New Roman" w:hAnsi="Times New Roman" w:cs="Times New Roman"/>
          <w:sz w:val="28"/>
          <w:szCs w:val="28"/>
        </w:rPr>
        <w:t>Услуги физкультурно-оздоровительные и спортивные. Общие требования</w:t>
      </w:r>
      <w:r w:rsidR="00AC195E">
        <w:rPr>
          <w:rFonts w:ascii="Times New Roman" w:hAnsi="Times New Roman" w:cs="Times New Roman"/>
          <w:sz w:val="28"/>
          <w:szCs w:val="28"/>
        </w:rPr>
        <w:t>»</w:t>
      </w:r>
      <w:r w:rsidR="00AC195E" w:rsidRPr="00117733">
        <w:rPr>
          <w:rFonts w:ascii="Times New Roman" w:hAnsi="Times New Roman" w:cs="Times New Roman"/>
          <w:sz w:val="28"/>
          <w:szCs w:val="28"/>
        </w:rPr>
        <w:t>;</w:t>
      </w:r>
    </w:p>
    <w:p w:rsidR="00AC195E" w:rsidRPr="00117733" w:rsidRDefault="00775B3B" w:rsidP="001D04FA">
      <w:pPr>
        <w:pStyle w:val="ConsPlusNormal"/>
        <w:ind w:firstLine="540"/>
        <w:jc w:val="both"/>
        <w:rPr>
          <w:rFonts w:ascii="Times New Roman" w:hAnsi="Times New Roman" w:cs="Times New Roman"/>
          <w:sz w:val="28"/>
          <w:szCs w:val="28"/>
        </w:rPr>
      </w:pPr>
      <w:hyperlink r:id="rId28" w:history="1">
        <w:r w:rsidR="00AC195E" w:rsidRPr="00117733">
          <w:rPr>
            <w:rFonts w:ascii="Times New Roman" w:hAnsi="Times New Roman" w:cs="Times New Roman"/>
            <w:sz w:val="28"/>
            <w:szCs w:val="28"/>
          </w:rPr>
          <w:t>ГОСТ Р 52025-2003</w:t>
        </w:r>
      </w:hyperlink>
      <w:r w:rsidR="00AC195E">
        <w:rPr>
          <w:rFonts w:ascii="Times New Roman" w:hAnsi="Times New Roman" w:cs="Times New Roman"/>
          <w:sz w:val="28"/>
          <w:szCs w:val="28"/>
        </w:rPr>
        <w:t>«</w:t>
      </w:r>
      <w:r w:rsidR="00AC195E" w:rsidRPr="00117733">
        <w:rPr>
          <w:rFonts w:ascii="Times New Roman" w:hAnsi="Times New Roman" w:cs="Times New Roman"/>
          <w:sz w:val="28"/>
          <w:szCs w:val="28"/>
        </w:rPr>
        <w:t>Услуги физкультурно-оздоровительные и спортивные. Требования безопасности потребителей</w:t>
      </w:r>
      <w:r w:rsidR="00AC195E">
        <w:rPr>
          <w:rFonts w:ascii="Times New Roman" w:hAnsi="Times New Roman" w:cs="Times New Roman"/>
          <w:sz w:val="28"/>
          <w:szCs w:val="28"/>
        </w:rPr>
        <w:t>»</w:t>
      </w:r>
      <w:r w:rsidR="00AC195E" w:rsidRPr="00117733">
        <w:rPr>
          <w:rFonts w:ascii="Times New Roman" w:hAnsi="Times New Roman" w:cs="Times New Roman"/>
          <w:sz w:val="28"/>
          <w:szCs w:val="28"/>
        </w:rPr>
        <w:t>;</w:t>
      </w:r>
    </w:p>
    <w:p w:rsidR="00C6789A" w:rsidRPr="0089541A" w:rsidRDefault="00775B3B" w:rsidP="001D04FA">
      <w:pPr>
        <w:pStyle w:val="ConsPlusNormal"/>
        <w:ind w:firstLine="540"/>
        <w:jc w:val="both"/>
        <w:rPr>
          <w:rFonts w:ascii="Times New Roman" w:hAnsi="Times New Roman" w:cs="Times New Roman"/>
          <w:sz w:val="28"/>
          <w:szCs w:val="28"/>
        </w:rPr>
      </w:pPr>
      <w:hyperlink r:id="rId29" w:history="1">
        <w:r w:rsidR="00A110B7">
          <w:rPr>
            <w:rFonts w:ascii="Times New Roman" w:hAnsi="Times New Roman" w:cs="Times New Roman"/>
            <w:sz w:val="28"/>
            <w:szCs w:val="28"/>
          </w:rPr>
          <w:t xml:space="preserve">ГОСТ </w:t>
        </w:r>
        <w:r w:rsidR="00C6789A" w:rsidRPr="00117733">
          <w:rPr>
            <w:rFonts w:ascii="Times New Roman" w:hAnsi="Times New Roman" w:cs="Times New Roman"/>
            <w:sz w:val="28"/>
            <w:szCs w:val="28"/>
          </w:rPr>
          <w:t>Р 55677-2013</w:t>
        </w:r>
      </w:hyperlink>
      <w:r w:rsidR="00AC195E">
        <w:rPr>
          <w:rFonts w:ascii="Times New Roman" w:hAnsi="Times New Roman" w:cs="Times New Roman"/>
          <w:sz w:val="28"/>
          <w:szCs w:val="28"/>
        </w:rPr>
        <w:t>«</w:t>
      </w:r>
      <w:r w:rsidR="00C6789A" w:rsidRPr="0089541A">
        <w:rPr>
          <w:rFonts w:ascii="Times New Roman" w:hAnsi="Times New Roman" w:cs="Times New Roman"/>
          <w:sz w:val="28"/>
          <w:szCs w:val="28"/>
        </w:rPr>
        <w:t>Оборудование детских спортивных площадок. Безопасность конструкций и методы испытания. Общие требования</w:t>
      </w:r>
      <w:r w:rsidR="00AC195E">
        <w:rPr>
          <w:rFonts w:ascii="Times New Roman" w:hAnsi="Times New Roman" w:cs="Times New Roman"/>
          <w:sz w:val="28"/>
          <w:szCs w:val="28"/>
        </w:rPr>
        <w:t>»</w:t>
      </w:r>
      <w:r w:rsidR="00C6789A" w:rsidRPr="0089541A">
        <w:rPr>
          <w:rFonts w:ascii="Times New Roman" w:hAnsi="Times New Roman" w:cs="Times New Roman"/>
          <w:sz w:val="28"/>
          <w:szCs w:val="28"/>
        </w:rPr>
        <w:t>;</w:t>
      </w:r>
    </w:p>
    <w:p w:rsidR="00C6789A" w:rsidRPr="0089541A" w:rsidRDefault="00775B3B" w:rsidP="001D04FA">
      <w:pPr>
        <w:pStyle w:val="ConsPlusNormal"/>
        <w:ind w:firstLine="540"/>
        <w:jc w:val="both"/>
        <w:rPr>
          <w:rFonts w:ascii="Times New Roman" w:hAnsi="Times New Roman" w:cs="Times New Roman"/>
          <w:sz w:val="28"/>
          <w:szCs w:val="28"/>
        </w:rPr>
      </w:pPr>
      <w:hyperlink r:id="rId30" w:history="1">
        <w:r w:rsidR="00C6789A" w:rsidRPr="00117733">
          <w:rPr>
            <w:rFonts w:ascii="Times New Roman" w:hAnsi="Times New Roman" w:cs="Times New Roman"/>
            <w:sz w:val="28"/>
            <w:szCs w:val="28"/>
          </w:rPr>
          <w:t>ГОСТ Р 55678-2013</w:t>
        </w:r>
      </w:hyperlink>
      <w:r w:rsidR="00AC195E">
        <w:rPr>
          <w:rFonts w:ascii="Times New Roman" w:hAnsi="Times New Roman" w:cs="Times New Roman"/>
          <w:sz w:val="28"/>
          <w:szCs w:val="28"/>
        </w:rPr>
        <w:t xml:space="preserve"> «</w:t>
      </w:r>
      <w:r w:rsidR="00C6789A" w:rsidRPr="0089541A">
        <w:rPr>
          <w:rFonts w:ascii="Times New Roman" w:hAnsi="Times New Roman" w:cs="Times New Roman"/>
          <w:sz w:val="28"/>
          <w:szCs w:val="28"/>
        </w:rPr>
        <w:t>Оборудование детских спортивных площадок. Безопасность конструкций и методы испытания спортивно-развивающего оборудования</w:t>
      </w:r>
      <w:r w:rsidR="00AC195E">
        <w:rPr>
          <w:rFonts w:ascii="Times New Roman" w:hAnsi="Times New Roman" w:cs="Times New Roman"/>
          <w:sz w:val="28"/>
          <w:szCs w:val="28"/>
        </w:rPr>
        <w:t>»</w:t>
      </w:r>
      <w:r w:rsidR="00C6789A" w:rsidRPr="0089541A">
        <w:rPr>
          <w:rFonts w:ascii="Times New Roman" w:hAnsi="Times New Roman" w:cs="Times New Roman"/>
          <w:sz w:val="28"/>
          <w:szCs w:val="28"/>
        </w:rPr>
        <w:t>;</w:t>
      </w:r>
    </w:p>
    <w:p w:rsidR="00860F33" w:rsidRPr="00BB4C52" w:rsidRDefault="00775B3B" w:rsidP="001D04FA">
      <w:pPr>
        <w:pStyle w:val="ConsPlusNormal"/>
        <w:ind w:firstLine="540"/>
        <w:jc w:val="both"/>
        <w:rPr>
          <w:rFonts w:ascii="Times New Roman" w:hAnsi="Times New Roman"/>
          <w:color w:val="000000"/>
          <w:sz w:val="28"/>
          <w:szCs w:val="28"/>
          <w:highlight w:val="yellow"/>
        </w:rPr>
      </w:pPr>
      <w:hyperlink r:id="rId31" w:history="1">
        <w:r w:rsidR="00C6789A" w:rsidRPr="00117733">
          <w:rPr>
            <w:rFonts w:ascii="Times New Roman" w:hAnsi="Times New Roman" w:cs="Times New Roman"/>
            <w:sz w:val="28"/>
            <w:szCs w:val="28"/>
          </w:rPr>
          <w:t>ГОСТ Р 55679-2013</w:t>
        </w:r>
      </w:hyperlink>
      <w:r w:rsidR="00AC195E">
        <w:rPr>
          <w:rFonts w:ascii="Times New Roman" w:hAnsi="Times New Roman" w:cs="Times New Roman"/>
          <w:sz w:val="28"/>
          <w:szCs w:val="28"/>
        </w:rPr>
        <w:t>«</w:t>
      </w:r>
      <w:r w:rsidR="00C6789A" w:rsidRPr="0089541A">
        <w:rPr>
          <w:rFonts w:ascii="Times New Roman" w:hAnsi="Times New Roman" w:cs="Times New Roman"/>
          <w:sz w:val="28"/>
          <w:szCs w:val="28"/>
        </w:rPr>
        <w:t>Оборудование детских спортивных площадок. Безопасность при эксплуатации</w:t>
      </w:r>
      <w:r w:rsidR="00AC195E">
        <w:rPr>
          <w:rFonts w:ascii="Times New Roman" w:hAnsi="Times New Roman" w:cs="Times New Roman"/>
          <w:sz w:val="28"/>
          <w:szCs w:val="28"/>
        </w:rPr>
        <w:t>»</w:t>
      </w:r>
      <w:r w:rsidR="00C6789A" w:rsidRPr="0089541A">
        <w:rPr>
          <w:rFonts w:ascii="Times New Roman" w:hAnsi="Times New Roman" w:cs="Times New Roman"/>
          <w:sz w:val="28"/>
          <w:szCs w:val="28"/>
        </w:rPr>
        <w:t>;</w:t>
      </w:r>
    </w:p>
    <w:p w:rsidR="00860F33" w:rsidRPr="00117733" w:rsidRDefault="00860F33" w:rsidP="001D04FA">
      <w:pPr>
        <w:ind w:firstLine="540"/>
        <w:rPr>
          <w:rFonts w:ascii="Times New Roman" w:hAnsi="Times New Roman"/>
          <w:color w:val="000000"/>
          <w:sz w:val="28"/>
          <w:szCs w:val="28"/>
        </w:rPr>
      </w:pPr>
      <w:r w:rsidRPr="00117733">
        <w:rPr>
          <w:rFonts w:ascii="Times New Roman" w:hAnsi="Times New Roman"/>
          <w:color w:val="000000"/>
          <w:sz w:val="28"/>
          <w:szCs w:val="28"/>
        </w:rPr>
        <w:t>ГОСТ Р 54415-2011 «Оборудование для скейтплощадок. Безопасность конструкции и мето</w:t>
      </w:r>
      <w:r w:rsidR="00AC195E">
        <w:rPr>
          <w:rFonts w:ascii="Times New Roman" w:hAnsi="Times New Roman"/>
          <w:color w:val="000000"/>
          <w:sz w:val="28"/>
          <w:szCs w:val="28"/>
        </w:rPr>
        <w:t>ды испытаний. Общие требования».</w:t>
      </w:r>
    </w:p>
    <w:p w:rsidR="00860F33" w:rsidRPr="00D54E9F" w:rsidRDefault="00860F33" w:rsidP="001D04FA">
      <w:pPr>
        <w:ind w:firstLine="540"/>
        <w:rPr>
          <w:rFonts w:ascii="Times New Roman" w:hAnsi="Times New Roman"/>
          <w:color w:val="000000"/>
          <w:sz w:val="28"/>
          <w:szCs w:val="28"/>
        </w:rPr>
      </w:pPr>
      <w:r w:rsidRPr="00D54E9F">
        <w:rPr>
          <w:rFonts w:ascii="Times New Roman" w:hAnsi="Times New Roman"/>
          <w:color w:val="000000"/>
          <w:sz w:val="28"/>
          <w:szCs w:val="28"/>
        </w:rPr>
        <w:t> </w:t>
      </w:r>
    </w:p>
    <w:p w:rsidR="00860F33" w:rsidRPr="00D54E9F" w:rsidRDefault="00860F33" w:rsidP="00D54E9F">
      <w:pPr>
        <w:jc w:val="center"/>
        <w:rPr>
          <w:rFonts w:ascii="Times New Roman" w:hAnsi="Times New Roman"/>
          <w:color w:val="000000"/>
          <w:sz w:val="28"/>
          <w:szCs w:val="28"/>
        </w:rPr>
      </w:pPr>
      <w:r w:rsidRPr="00D54E9F">
        <w:rPr>
          <w:rFonts w:ascii="Times New Roman" w:hAnsi="Times New Roman"/>
          <w:bCs/>
          <w:color w:val="000000"/>
          <w:sz w:val="28"/>
          <w:szCs w:val="28"/>
        </w:rPr>
        <w:t>10.1. Организация детских площадок</w:t>
      </w:r>
      <w:r w:rsidRPr="00D54E9F">
        <w:rPr>
          <w:rFonts w:ascii="Times New Roman" w:hAnsi="Times New Roman"/>
          <w:b/>
          <w:bCs/>
          <w:color w:val="000000"/>
          <w:sz w:val="28"/>
          <w:szCs w:val="28"/>
        </w:rPr>
        <w:t>.</w:t>
      </w:r>
    </w:p>
    <w:p w:rsidR="00CF777E" w:rsidRDefault="00860F33" w:rsidP="00CF777E">
      <w:pPr>
        <w:autoSpaceDE w:val="0"/>
        <w:autoSpaceDN w:val="0"/>
        <w:adjustRightInd w:val="0"/>
        <w:rPr>
          <w:rFonts w:ascii="Times New Roman" w:eastAsiaTheme="minorHAnsi" w:hAnsi="Times New Roman"/>
          <w:sz w:val="28"/>
          <w:szCs w:val="28"/>
          <w:lang w:eastAsia="en-US"/>
        </w:rPr>
      </w:pPr>
      <w:r w:rsidRPr="00D54E9F">
        <w:rPr>
          <w:rFonts w:ascii="Times New Roman" w:hAnsi="Times New Roman"/>
          <w:color w:val="000000"/>
          <w:sz w:val="28"/>
          <w:szCs w:val="28"/>
        </w:rPr>
        <w:t>10.1.1</w:t>
      </w:r>
      <w:r w:rsidR="00CF777E">
        <w:rPr>
          <w:rFonts w:ascii="Times New Roman" w:hAnsi="Times New Roman"/>
          <w:color w:val="000000"/>
          <w:sz w:val="28"/>
          <w:szCs w:val="28"/>
        </w:rPr>
        <w:t>.</w:t>
      </w:r>
      <w:r w:rsidRPr="00D54E9F">
        <w:rPr>
          <w:rFonts w:ascii="Times New Roman" w:hAnsi="Times New Roman"/>
          <w:color w:val="000000"/>
          <w:sz w:val="28"/>
          <w:szCs w:val="28"/>
        </w:rPr>
        <w:t xml:space="preserve"> Детские площадки предназначены для игр и активного отдыха детей разных возрастов: дошкольного (3 - 7 лет), младшего и среднего школьного возраста (7 - 12 лет).</w:t>
      </w:r>
      <w:r w:rsidR="00CF777E">
        <w:rPr>
          <w:rFonts w:ascii="Times New Roman" w:hAnsi="Times New Roman"/>
          <w:color w:val="000000"/>
          <w:sz w:val="28"/>
          <w:szCs w:val="28"/>
        </w:rPr>
        <w:t xml:space="preserve"> Для детей и подростков (12 - 14</w:t>
      </w:r>
      <w:r w:rsidRPr="00D54E9F">
        <w:rPr>
          <w:rFonts w:ascii="Times New Roman" w:hAnsi="Times New Roman"/>
          <w:color w:val="000000"/>
          <w:sz w:val="28"/>
          <w:szCs w:val="28"/>
        </w:rPr>
        <w:t xml:space="preserve"> лет). </w:t>
      </w:r>
      <w:r w:rsidR="00CF777E">
        <w:rPr>
          <w:rFonts w:ascii="Times New Roman" w:eastAsiaTheme="minorHAnsi" w:hAnsi="Times New Roman"/>
          <w:sz w:val="28"/>
          <w:szCs w:val="28"/>
          <w:lang w:eastAsia="en-US"/>
        </w:rPr>
        <w:t>На общественных и дворовых территориях населенного пункта могут размещаться детские игровые площадки, предназначенные для использования детьми в возрасте до 3 лет, от 3 до 7 лет, от 7 до 12 лет, подростками от 12 до 14 лет.</w:t>
      </w:r>
      <w:r w:rsidR="00A110B7">
        <w:rPr>
          <w:rFonts w:ascii="Times New Roman" w:eastAsiaTheme="minorHAnsi" w:hAnsi="Times New Roman"/>
          <w:sz w:val="28"/>
          <w:szCs w:val="28"/>
          <w:lang w:eastAsia="en-US"/>
        </w:rPr>
        <w:t xml:space="preserve"> </w:t>
      </w:r>
      <w:r w:rsidR="00CF777E" w:rsidRPr="00D54E9F">
        <w:rPr>
          <w:rFonts w:ascii="Times New Roman" w:hAnsi="Times New Roman"/>
          <w:color w:val="000000"/>
          <w:sz w:val="28"/>
          <w:szCs w:val="28"/>
        </w:rPr>
        <w:t>Площадки могут быть организованы в виде отдельных площадок для разных возрастных групп или как комплексные игровые площадки с зонированием.</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10.1.2</w:t>
      </w:r>
      <w:r w:rsidR="00CF777E">
        <w:rPr>
          <w:rFonts w:ascii="Times New Roman" w:hAnsi="Times New Roman"/>
          <w:color w:val="000000"/>
          <w:sz w:val="28"/>
          <w:szCs w:val="28"/>
        </w:rPr>
        <w:t>.</w:t>
      </w:r>
      <w:r w:rsidRPr="00D54E9F">
        <w:rPr>
          <w:rFonts w:ascii="Times New Roman" w:hAnsi="Times New Roman"/>
          <w:color w:val="000000"/>
          <w:sz w:val="28"/>
          <w:szCs w:val="28"/>
        </w:rPr>
        <w:t xml:space="preserve"> Расстояние от окон жилых домов и общественных зданий до границ детских площадок дошкольного возраста необходимо принимать не менее 10 метров, младшего и среднего школьного возраста - не менее 20 метров, комплексных игровых площадок - не менее 40 метров, спортивно-игровых комплексов - не менее 100 метров. Детские площадки для дошкольного возраста размещаются на участке жилой застройки, площадки для младшего и среднего школьного возраста, комплексные игровые площадки размещаются на озелененных территориях группы, спортивно-игровые комплексы и места для катания - в парках жилого массива.</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10.1.3</w:t>
      </w:r>
      <w:r w:rsidR="00CF777E">
        <w:rPr>
          <w:rFonts w:ascii="Times New Roman" w:hAnsi="Times New Roman"/>
          <w:color w:val="000000"/>
          <w:sz w:val="28"/>
          <w:szCs w:val="28"/>
        </w:rPr>
        <w:t>.</w:t>
      </w:r>
      <w:r w:rsidRPr="00D54E9F">
        <w:rPr>
          <w:rFonts w:ascii="Times New Roman" w:hAnsi="Times New Roman"/>
          <w:color w:val="000000"/>
          <w:sz w:val="28"/>
          <w:szCs w:val="28"/>
        </w:rPr>
        <w:t xml:space="preserve"> Оптимальный размер игровых площадок устанавливается для детей дошкольного возраста - 70 - 150 квадратных метров, школьного возраста - 100 - 300 квадратных метров, комплексных игровых площадок - 900 - 1600 квадратных метров. При этом возможно объединение площадок дошкольного возраста с площадками отдыха взрослых (размер площадки - не менее 150 квадратных метров). Соседствующие детские и взрослые площадки разделяются густыми зелеными посадками и (или) декоративными стенками или забором из сетки.</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10.1.4</w:t>
      </w:r>
      <w:r w:rsidR="00CF777E">
        <w:rPr>
          <w:rFonts w:ascii="Times New Roman" w:hAnsi="Times New Roman"/>
          <w:color w:val="000000"/>
          <w:sz w:val="28"/>
          <w:szCs w:val="28"/>
        </w:rPr>
        <w:t>.</w:t>
      </w:r>
      <w:r w:rsidRPr="00D54E9F">
        <w:rPr>
          <w:rFonts w:ascii="Times New Roman" w:hAnsi="Times New Roman"/>
          <w:color w:val="000000"/>
          <w:sz w:val="28"/>
          <w:szCs w:val="28"/>
        </w:rPr>
        <w:t xml:space="preserve"> Детские площадки рекомендуется изолировать от транзитного пешеходного движения, проездов, разворотных площадок, гостевых стоянок, контейнерных площадок, участков постоянного и временного хранения автотранспортных средств. Подходы к детским площадкам не следует организовывать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стоянок и участков постоянного и временного хранения автотранспортных средств</w:t>
      </w:r>
      <w:r w:rsidR="00A110B7">
        <w:rPr>
          <w:rFonts w:ascii="Times New Roman" w:hAnsi="Times New Roman"/>
          <w:color w:val="000000"/>
          <w:sz w:val="28"/>
          <w:szCs w:val="28"/>
        </w:rPr>
        <w:t xml:space="preserve"> </w:t>
      </w:r>
      <w:r w:rsidRPr="00D54E9F">
        <w:rPr>
          <w:rFonts w:ascii="Times New Roman" w:hAnsi="Times New Roman"/>
          <w:color w:val="000000"/>
          <w:sz w:val="28"/>
          <w:szCs w:val="28"/>
        </w:rPr>
        <w:t xml:space="preserve"> принимается согласно действующих норм и правил Российской Федерации.</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10.1.5</w:t>
      </w:r>
      <w:r w:rsidR="00CF777E">
        <w:rPr>
          <w:rFonts w:ascii="Times New Roman" w:hAnsi="Times New Roman"/>
          <w:color w:val="000000"/>
          <w:sz w:val="28"/>
          <w:szCs w:val="28"/>
        </w:rPr>
        <w:t>.</w:t>
      </w:r>
      <w:r w:rsidRPr="00D54E9F">
        <w:rPr>
          <w:rFonts w:ascii="Times New Roman" w:hAnsi="Times New Roman"/>
          <w:color w:val="000000"/>
          <w:sz w:val="28"/>
          <w:szCs w:val="28"/>
        </w:rPr>
        <w:t xml:space="preserve"> При реконструкции детских площадок во избежание травматизма рекомендуется предотвращать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10.1.6</w:t>
      </w:r>
      <w:r w:rsidR="00CF777E">
        <w:rPr>
          <w:rFonts w:ascii="Times New Roman" w:hAnsi="Times New Roman"/>
          <w:color w:val="000000"/>
          <w:sz w:val="28"/>
          <w:szCs w:val="28"/>
        </w:rPr>
        <w:t>.</w:t>
      </w:r>
      <w:r w:rsidRPr="00D54E9F">
        <w:rPr>
          <w:rFonts w:ascii="Times New Roman" w:hAnsi="Times New Roman"/>
          <w:color w:val="000000"/>
          <w:sz w:val="28"/>
          <w:szCs w:val="28"/>
        </w:rPr>
        <w:t xml:space="preserve"> Обязательный перечень элементов благоустройства территории на детской площадке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10.1.7</w:t>
      </w:r>
      <w:r w:rsidR="00CF777E">
        <w:rPr>
          <w:rFonts w:ascii="Times New Roman" w:hAnsi="Times New Roman"/>
          <w:color w:val="000000"/>
          <w:sz w:val="28"/>
          <w:szCs w:val="28"/>
        </w:rPr>
        <w:t>.</w:t>
      </w:r>
      <w:r w:rsidRPr="00D54E9F">
        <w:rPr>
          <w:rFonts w:ascii="Times New Roman" w:hAnsi="Times New Roman"/>
          <w:color w:val="000000"/>
          <w:sz w:val="28"/>
          <w:szCs w:val="28"/>
        </w:rPr>
        <w:t xml:space="preserve"> Мягкие виды покрытия (песчаное, уплотненное песчаное на грунтовом основании или гравийной крошке, мягкое резиновое или мягкое синтетическое) необходимо предусматривать на детской площадке в местах расположения игрового оборудования и других, связанных с возможностью падения детей. Места установки скамеек оборудуются твердыми видами покрытия или фундаментом. При травяном покрытии площадок предусматриваются пешеходные дорожки к оборудованию с твердым, мягким или комбинированным видами покрытия.</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10.1.8</w:t>
      </w:r>
      <w:r w:rsidR="00CF777E">
        <w:rPr>
          <w:rFonts w:ascii="Times New Roman" w:hAnsi="Times New Roman"/>
          <w:color w:val="000000"/>
          <w:sz w:val="28"/>
          <w:szCs w:val="28"/>
        </w:rPr>
        <w:t>.</w:t>
      </w:r>
      <w:r w:rsidRPr="00D54E9F">
        <w:rPr>
          <w:rFonts w:ascii="Times New Roman" w:hAnsi="Times New Roman"/>
          <w:color w:val="000000"/>
          <w:sz w:val="28"/>
          <w:szCs w:val="28"/>
        </w:rPr>
        <w:t xml:space="preserve"> На детских площадках для сопряжения поверхностей площадки и газона применяются садовые бортовые камни со скошенными или закругленными краями.</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10.1.9</w:t>
      </w:r>
      <w:r w:rsidR="00CF777E">
        <w:rPr>
          <w:rFonts w:ascii="Times New Roman" w:hAnsi="Times New Roman"/>
          <w:color w:val="000000"/>
          <w:sz w:val="28"/>
          <w:szCs w:val="28"/>
        </w:rPr>
        <w:t>.</w:t>
      </w:r>
      <w:r w:rsidRPr="00D54E9F">
        <w:rPr>
          <w:rFonts w:ascii="Times New Roman" w:hAnsi="Times New Roman"/>
          <w:color w:val="000000"/>
          <w:sz w:val="28"/>
          <w:szCs w:val="28"/>
        </w:rPr>
        <w:t xml:space="preserve"> На детских площадках не допускается применение видов растений с колючками. На всех видах детских площадок не допускается применение растений с ядовитыми плодами.</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10.1.10</w:t>
      </w:r>
      <w:r w:rsidR="00CF777E">
        <w:rPr>
          <w:rFonts w:ascii="Times New Roman" w:hAnsi="Times New Roman"/>
          <w:color w:val="000000"/>
          <w:sz w:val="28"/>
          <w:szCs w:val="28"/>
        </w:rPr>
        <w:t>.</w:t>
      </w:r>
      <w:r w:rsidRPr="00D54E9F">
        <w:rPr>
          <w:rFonts w:ascii="Times New Roman" w:hAnsi="Times New Roman"/>
          <w:color w:val="000000"/>
          <w:sz w:val="28"/>
          <w:szCs w:val="28"/>
        </w:rPr>
        <w:t xml:space="preserve"> Размещение игрового оборудования проектируется с учетом нормативных параметров безопасности. Площадки спортивно-игровых комплексов оборудуются стендом с правилами поведения на площадке и пользования спортивно-игровым оборудованием.</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10.1.11</w:t>
      </w:r>
      <w:r w:rsidR="00CF777E">
        <w:rPr>
          <w:rFonts w:ascii="Times New Roman" w:hAnsi="Times New Roman"/>
          <w:color w:val="000000"/>
          <w:sz w:val="28"/>
          <w:szCs w:val="28"/>
        </w:rPr>
        <w:t>.</w:t>
      </w:r>
      <w:r w:rsidRPr="00D54E9F">
        <w:rPr>
          <w:rFonts w:ascii="Times New Roman" w:hAnsi="Times New Roman"/>
          <w:color w:val="000000"/>
          <w:sz w:val="28"/>
          <w:szCs w:val="28"/>
        </w:rPr>
        <w:t xml:space="preserve"> Осветительное оборудование должно функционировать в режиме освещения территории, на которой расположена площадка. Не допускается размещение осветительного оборудования на высоте менее 2,5 м.</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 </w:t>
      </w:r>
    </w:p>
    <w:p w:rsidR="00860F33" w:rsidRDefault="00860F33" w:rsidP="00D54E9F">
      <w:pPr>
        <w:jc w:val="center"/>
        <w:rPr>
          <w:rFonts w:ascii="Times New Roman" w:hAnsi="Times New Roman"/>
          <w:color w:val="000000"/>
          <w:sz w:val="28"/>
          <w:szCs w:val="28"/>
        </w:rPr>
      </w:pPr>
      <w:r w:rsidRPr="00D54E9F">
        <w:rPr>
          <w:rFonts w:ascii="Times New Roman" w:hAnsi="Times New Roman"/>
          <w:bCs/>
          <w:color w:val="000000"/>
          <w:sz w:val="28"/>
          <w:szCs w:val="28"/>
        </w:rPr>
        <w:t>10.2. Организация площадок для отдыха и досуга</w:t>
      </w:r>
      <w:r w:rsidRPr="00D54E9F">
        <w:rPr>
          <w:rFonts w:ascii="Times New Roman" w:hAnsi="Times New Roman"/>
          <w:color w:val="000000"/>
          <w:sz w:val="28"/>
          <w:szCs w:val="28"/>
        </w:rPr>
        <w:t>.</w:t>
      </w:r>
    </w:p>
    <w:p w:rsidR="00CD3AED" w:rsidRPr="00D54E9F" w:rsidRDefault="00CD3AED" w:rsidP="00D54E9F">
      <w:pPr>
        <w:jc w:val="center"/>
        <w:rPr>
          <w:rFonts w:ascii="Times New Roman" w:hAnsi="Times New Roman"/>
          <w:color w:val="000000"/>
          <w:sz w:val="28"/>
          <w:szCs w:val="28"/>
        </w:rPr>
      </w:pP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10.2.1. Площадки для отдыха и проведения досуга взрослого населения предназначены для тихого отдыха, в том числе настольных игр взрослого населения. Их рекомендуется размещать на участках жилой застройки, на озелененных территориях.</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10.2.2. Перечень элементов благоустройства на площадке для отдыха, как правило,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10.2.3. Функционирование осветительного оборудования рекомендуется обеспечивать в режиме освещения территории, на которой расположена площадка.</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10.2.4. Рекомендуется применять периметральное озеленение, одиночные посадки деревьев и кустарников, цветники, вертикальное и мобильное озеленение. Не допускается применение растений с ядовитыми плодами.</w:t>
      </w:r>
    </w:p>
    <w:p w:rsidR="009B5DB4" w:rsidRDefault="009B5DB4" w:rsidP="007C2768">
      <w:pPr>
        <w:spacing w:after="225" w:line="270" w:lineRule="atLeast"/>
        <w:jc w:val="center"/>
        <w:rPr>
          <w:rFonts w:ascii="Times New Roman" w:hAnsi="Times New Roman"/>
          <w:bCs/>
          <w:color w:val="000000"/>
          <w:sz w:val="28"/>
          <w:szCs w:val="28"/>
        </w:rPr>
      </w:pPr>
    </w:p>
    <w:p w:rsidR="00860F33" w:rsidRPr="00D54E9F" w:rsidRDefault="003A7409" w:rsidP="007C2768">
      <w:pPr>
        <w:spacing w:after="225" w:line="270" w:lineRule="atLeast"/>
        <w:jc w:val="center"/>
        <w:rPr>
          <w:rFonts w:ascii="Times New Roman" w:hAnsi="Times New Roman"/>
          <w:color w:val="000000"/>
          <w:sz w:val="28"/>
          <w:szCs w:val="28"/>
        </w:rPr>
      </w:pPr>
      <w:r w:rsidRPr="00D54E9F">
        <w:rPr>
          <w:rFonts w:ascii="Times New Roman" w:hAnsi="Times New Roman"/>
          <w:bCs/>
          <w:color w:val="000000"/>
          <w:sz w:val="28"/>
          <w:szCs w:val="28"/>
        </w:rPr>
        <w:t>10.3.</w:t>
      </w:r>
      <w:r w:rsidR="007C2768">
        <w:rPr>
          <w:rFonts w:ascii="Times New Roman" w:hAnsi="Times New Roman"/>
          <w:bCs/>
          <w:color w:val="000000"/>
          <w:sz w:val="28"/>
          <w:szCs w:val="28"/>
        </w:rPr>
        <w:t xml:space="preserve"> Организация с</w:t>
      </w:r>
      <w:r w:rsidR="00860F33" w:rsidRPr="00D54E9F">
        <w:rPr>
          <w:rFonts w:ascii="Times New Roman" w:hAnsi="Times New Roman"/>
          <w:bCs/>
          <w:color w:val="000000"/>
          <w:sz w:val="28"/>
          <w:szCs w:val="28"/>
        </w:rPr>
        <w:t>портивных площадок.</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10.3.1. Спортивные площадки предназначены для занятий физкультурой и спортом всех возрастных групп населения. Их рекомендуется размещать на территориях жилого и рекреационного назначения, участков спортивных сооружений, общеобразовательных школ.</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 xml:space="preserve">10.3.2. Озеленение спортивных площадок рекомендуется размещать по периметру. При этом не следует применять кустарники, дающие большое количество летящих семян, обильно плодоносящих и рано сбрасывающих листву. Для ограждения спортивной </w:t>
      </w:r>
      <w:r w:rsidR="00D40F85" w:rsidRPr="00D54E9F">
        <w:rPr>
          <w:rFonts w:ascii="Times New Roman" w:hAnsi="Times New Roman"/>
          <w:color w:val="000000"/>
          <w:sz w:val="28"/>
          <w:szCs w:val="28"/>
        </w:rPr>
        <w:t>площадки,</w:t>
      </w:r>
      <w:r w:rsidR="00A110B7">
        <w:rPr>
          <w:rFonts w:ascii="Times New Roman" w:hAnsi="Times New Roman"/>
          <w:color w:val="000000"/>
          <w:sz w:val="28"/>
          <w:szCs w:val="28"/>
        </w:rPr>
        <w:t xml:space="preserve"> </w:t>
      </w:r>
      <w:r w:rsidR="00D40F85">
        <w:rPr>
          <w:rFonts w:ascii="Times New Roman" w:hAnsi="Times New Roman"/>
          <w:color w:val="000000"/>
          <w:sz w:val="28"/>
          <w:szCs w:val="28"/>
        </w:rPr>
        <w:t>возможно</w:t>
      </w:r>
      <w:r w:rsidRPr="00D54E9F">
        <w:rPr>
          <w:rFonts w:ascii="Times New Roman" w:hAnsi="Times New Roman"/>
          <w:color w:val="000000"/>
          <w:sz w:val="28"/>
          <w:szCs w:val="28"/>
        </w:rPr>
        <w:t xml:space="preserve"> применять вертикальное озеленение.</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 </w:t>
      </w:r>
    </w:p>
    <w:p w:rsidR="00860F33" w:rsidRPr="00D54E9F" w:rsidRDefault="00860F33" w:rsidP="00D54E9F">
      <w:pPr>
        <w:jc w:val="center"/>
        <w:rPr>
          <w:rFonts w:ascii="Times New Roman" w:hAnsi="Times New Roman"/>
          <w:color w:val="000000"/>
          <w:sz w:val="28"/>
          <w:szCs w:val="28"/>
        </w:rPr>
      </w:pPr>
      <w:r w:rsidRPr="00D54E9F">
        <w:rPr>
          <w:rFonts w:ascii="Times New Roman" w:hAnsi="Times New Roman"/>
          <w:bCs/>
          <w:color w:val="000000"/>
          <w:sz w:val="28"/>
          <w:szCs w:val="28"/>
        </w:rPr>
        <w:t>10.4. Контейнерные площадки для сбора твердых коммунальных отходов</w:t>
      </w:r>
      <w:r w:rsidRPr="00D54E9F">
        <w:rPr>
          <w:rFonts w:ascii="Times New Roman" w:hAnsi="Times New Roman"/>
          <w:b/>
          <w:bCs/>
          <w:color w:val="000000"/>
          <w:sz w:val="28"/>
          <w:szCs w:val="28"/>
        </w:rPr>
        <w:t>.</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10.4.1. На контейнерных площадках рекомендуется размещать сведения о сроках удаления отходов, наименовании организации, выполняющей данную работу, и контактах лица, ответственного за качественную и своевременную работу по содержанию площадки и своевременное удаление отходов, предостережение для владельцев автотранспорта о недопустимости загромождения подъезда специализированного автотранспорта, разгружающего контейнеры. Размещение таких площадок осуществляется в соответствии с действующими санитарными правилами.</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 </w:t>
      </w:r>
    </w:p>
    <w:p w:rsidR="00860F33" w:rsidRPr="00D54E9F" w:rsidRDefault="003A7409" w:rsidP="00D54E9F">
      <w:pPr>
        <w:jc w:val="center"/>
        <w:rPr>
          <w:rFonts w:ascii="Times New Roman" w:hAnsi="Times New Roman"/>
          <w:color w:val="000000"/>
          <w:sz w:val="28"/>
          <w:szCs w:val="28"/>
        </w:rPr>
      </w:pPr>
      <w:r w:rsidRPr="00D54E9F">
        <w:rPr>
          <w:rFonts w:ascii="Times New Roman" w:hAnsi="Times New Roman"/>
          <w:bCs/>
          <w:color w:val="000000"/>
          <w:sz w:val="28"/>
          <w:szCs w:val="28"/>
        </w:rPr>
        <w:t>10.5.  П</w:t>
      </w:r>
      <w:r w:rsidR="00860F33" w:rsidRPr="00D54E9F">
        <w:rPr>
          <w:rFonts w:ascii="Times New Roman" w:hAnsi="Times New Roman"/>
          <w:bCs/>
          <w:color w:val="000000"/>
          <w:sz w:val="28"/>
          <w:szCs w:val="28"/>
        </w:rPr>
        <w:t>лощадки для выгула домашних животных.</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10.5.1. Перечень элементов благоустройства на территории площадки для выгула животных может включать различные виды покрытия, ограждение, осветительное и информационное оборудование.</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10.5.2. Для части площадки, предназначенной для выгула животных, рекомендуется предусматривать выровненную поверхность, обеспечивающую хороший дренаж, не травмирующую конечности животных (газонное, песчаное, песчано-земляное), а также удобство для регулярной уборки и обновления. Поверхность части площадки, предназначенной для владельцев животных, целесообразно предусматривать с твердым или комбинированным видом покрытия (плитка, утопленная в газон, и др.).</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10.5.3 Площадки для выгула домашних животных следует размещать на территориях общего пользования свободных от зеленых насаждений, за пределами санитарной зоны источников централизованного водоснабжения и источников децентрализованного водоснабжения (родников, колодцев).</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10.5.4 Расстояние от границы площадки до окон жилых и общественных зданий устанавливается не менее 25 метров, а до участков детских учреждений, школ, детских, спортивных площадок, площадок отдыха - не менее 40 метров.</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10.5.5 Ограждение площадки может устанавливаться из легкой металлической сетки высотой не менее 2-х метров.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 </w:t>
      </w:r>
    </w:p>
    <w:p w:rsidR="00860F33" w:rsidRPr="00D54E9F" w:rsidRDefault="003A7409" w:rsidP="00D54E9F">
      <w:pPr>
        <w:jc w:val="center"/>
        <w:rPr>
          <w:rFonts w:ascii="Times New Roman" w:hAnsi="Times New Roman"/>
          <w:color w:val="000000"/>
          <w:sz w:val="28"/>
          <w:szCs w:val="28"/>
        </w:rPr>
      </w:pPr>
      <w:r w:rsidRPr="00D54E9F">
        <w:rPr>
          <w:rFonts w:ascii="Times New Roman" w:hAnsi="Times New Roman"/>
          <w:bCs/>
          <w:color w:val="000000"/>
          <w:sz w:val="28"/>
          <w:szCs w:val="28"/>
        </w:rPr>
        <w:t>10.6.  П</w:t>
      </w:r>
      <w:r w:rsidR="00860F33" w:rsidRPr="00D54E9F">
        <w:rPr>
          <w:rFonts w:ascii="Times New Roman" w:hAnsi="Times New Roman"/>
          <w:bCs/>
          <w:color w:val="000000"/>
          <w:sz w:val="28"/>
          <w:szCs w:val="28"/>
        </w:rPr>
        <w:t>лощадки для</w:t>
      </w:r>
      <w:r w:rsidR="000E231F">
        <w:rPr>
          <w:rFonts w:ascii="Times New Roman" w:hAnsi="Times New Roman"/>
          <w:bCs/>
          <w:color w:val="000000"/>
          <w:sz w:val="28"/>
          <w:szCs w:val="28"/>
        </w:rPr>
        <w:t xml:space="preserve"> выгула и </w:t>
      </w:r>
      <w:r w:rsidR="00860F33" w:rsidRPr="00D54E9F">
        <w:rPr>
          <w:rFonts w:ascii="Times New Roman" w:hAnsi="Times New Roman"/>
          <w:bCs/>
          <w:color w:val="000000"/>
          <w:sz w:val="28"/>
          <w:szCs w:val="28"/>
        </w:rPr>
        <w:t xml:space="preserve"> дрессировки собак.</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 xml:space="preserve">10.6.1. Перечень элементов благоустройства территории на площадке для </w:t>
      </w:r>
      <w:r w:rsidR="000E231F">
        <w:rPr>
          <w:rFonts w:ascii="Times New Roman" w:hAnsi="Times New Roman"/>
          <w:color w:val="000000"/>
          <w:sz w:val="28"/>
          <w:szCs w:val="28"/>
        </w:rPr>
        <w:t xml:space="preserve"> выгула и </w:t>
      </w:r>
      <w:r w:rsidRPr="00D54E9F">
        <w:rPr>
          <w:rFonts w:ascii="Times New Roman" w:hAnsi="Times New Roman"/>
          <w:color w:val="000000"/>
          <w:sz w:val="28"/>
          <w:szCs w:val="28"/>
        </w:rPr>
        <w:t>дрессировки собак может включать мягкие или газонные виды покрытия, ограждение, скамьи и урны, информационный стенд, осветительное оборудование, специальное тренировочное оборудование.</w:t>
      </w:r>
    </w:p>
    <w:p w:rsidR="00FC5B90" w:rsidRPr="0089541A" w:rsidRDefault="00860F33" w:rsidP="00FC5B90">
      <w:pPr>
        <w:pStyle w:val="ConsPlusNormal"/>
        <w:ind w:firstLine="540"/>
        <w:jc w:val="both"/>
        <w:rPr>
          <w:rFonts w:ascii="Times New Roman" w:hAnsi="Times New Roman" w:cs="Times New Roman"/>
          <w:sz w:val="28"/>
          <w:szCs w:val="28"/>
        </w:rPr>
      </w:pPr>
      <w:r w:rsidRPr="00D54E9F">
        <w:rPr>
          <w:rFonts w:ascii="Times New Roman" w:hAnsi="Times New Roman"/>
          <w:color w:val="000000"/>
          <w:sz w:val="28"/>
          <w:szCs w:val="28"/>
        </w:rPr>
        <w:t>10.6.2. Покрытие площадки рекомендуется предусматривать с ровной поверхностью, которая бы обеспечивала хороший дренаж, не травмирующей конечности животных (газонное, песчаное, песчано-земляное), а также была удобной для регулярной уборки и обновления.</w:t>
      </w:r>
      <w:r w:rsidR="00A110B7">
        <w:rPr>
          <w:rFonts w:ascii="Times New Roman" w:hAnsi="Times New Roman"/>
          <w:color w:val="000000"/>
          <w:sz w:val="28"/>
          <w:szCs w:val="28"/>
        </w:rPr>
        <w:t xml:space="preserve"> </w:t>
      </w:r>
      <w:r w:rsidR="00FC5B90" w:rsidRPr="0089541A">
        <w:rPr>
          <w:rFonts w:ascii="Times New Roman" w:hAnsi="Times New Roman" w:cs="Times New Roman"/>
          <w:sz w:val="28"/>
          <w:szCs w:val="28"/>
        </w:rPr>
        <w:t>Поверхность части площадки, предназначенной для владельцев животных, рекомендуется проектировать с твердым или комбинированным видом покрытия (плитка, утопленная в газон и др.).</w:t>
      </w:r>
      <w:r w:rsidR="00A110B7">
        <w:rPr>
          <w:rFonts w:ascii="Times New Roman" w:hAnsi="Times New Roman" w:cs="Times New Roman"/>
          <w:sz w:val="28"/>
          <w:szCs w:val="28"/>
        </w:rPr>
        <w:t xml:space="preserve"> </w:t>
      </w:r>
      <w:r w:rsidR="00FC5B90" w:rsidRPr="0089541A">
        <w:rPr>
          <w:rFonts w:ascii="Times New Roman" w:hAnsi="Times New Roman" w:cs="Times New Roman"/>
          <w:sz w:val="28"/>
          <w:szCs w:val="28"/>
        </w:rPr>
        <w:t>Подход к площадке рекомендуется оборудовать твердым видом покрытия.</w:t>
      </w:r>
      <w:r w:rsidR="00A110B7">
        <w:rPr>
          <w:rFonts w:ascii="Times New Roman" w:hAnsi="Times New Roman" w:cs="Times New Roman"/>
          <w:sz w:val="28"/>
          <w:szCs w:val="28"/>
        </w:rPr>
        <w:t xml:space="preserve"> </w:t>
      </w:r>
      <w:r w:rsidR="00FC5B90" w:rsidRPr="0089541A">
        <w:rPr>
          <w:rFonts w:ascii="Times New Roman" w:hAnsi="Times New Roman" w:cs="Times New Roman"/>
          <w:sz w:val="28"/>
          <w:szCs w:val="28"/>
        </w:rPr>
        <w:t>На территории площадки для выгула и дрессировки животных рекомендуется предусматривать информационный стенд с правилами пользования такой площадкой.</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 xml:space="preserve">10.6.3. Площадки для </w:t>
      </w:r>
      <w:r w:rsidR="000E231F">
        <w:rPr>
          <w:rFonts w:ascii="Times New Roman" w:hAnsi="Times New Roman"/>
          <w:color w:val="000000"/>
          <w:sz w:val="28"/>
          <w:szCs w:val="28"/>
        </w:rPr>
        <w:t xml:space="preserve"> выгула и </w:t>
      </w:r>
      <w:r w:rsidRPr="00D54E9F">
        <w:rPr>
          <w:rFonts w:ascii="Times New Roman" w:hAnsi="Times New Roman"/>
          <w:color w:val="000000"/>
          <w:sz w:val="28"/>
          <w:szCs w:val="28"/>
        </w:rPr>
        <w:t xml:space="preserve">дрессировки собак могут быть оборудованы учебными, тренировочными, спортивными снарядами и сооружениями, навесом от дождя, </w:t>
      </w:r>
      <w:r w:rsidR="00FC5B90">
        <w:rPr>
          <w:rFonts w:ascii="Times New Roman" w:hAnsi="Times New Roman"/>
          <w:color w:val="000000"/>
          <w:sz w:val="28"/>
          <w:szCs w:val="28"/>
        </w:rPr>
        <w:t xml:space="preserve">урнами, </w:t>
      </w:r>
      <w:r w:rsidRPr="00D54E9F">
        <w:rPr>
          <w:rFonts w:ascii="Times New Roman" w:hAnsi="Times New Roman"/>
          <w:color w:val="000000"/>
          <w:sz w:val="28"/>
          <w:szCs w:val="28"/>
        </w:rPr>
        <w:t>утепленным бытовым помещением для хранения инвентаря, оборудования и отдыха инструкторов.</w:t>
      </w:r>
    </w:p>
    <w:p w:rsidR="000E231F" w:rsidRPr="000E231F" w:rsidRDefault="00860F33" w:rsidP="000E231F">
      <w:pPr>
        <w:rPr>
          <w:rFonts w:ascii="Times New Roman" w:hAnsi="Times New Roman"/>
          <w:color w:val="000000"/>
          <w:sz w:val="28"/>
          <w:szCs w:val="28"/>
        </w:rPr>
      </w:pPr>
      <w:r w:rsidRPr="000E231F">
        <w:rPr>
          <w:rFonts w:ascii="Times New Roman" w:hAnsi="Times New Roman"/>
          <w:color w:val="000000"/>
          <w:sz w:val="28"/>
          <w:szCs w:val="28"/>
        </w:rPr>
        <w:t xml:space="preserve">10.6.4 </w:t>
      </w:r>
      <w:r w:rsidR="000E231F" w:rsidRPr="000E231F">
        <w:rPr>
          <w:rFonts w:ascii="Times New Roman" w:hAnsi="Times New Roman"/>
          <w:color w:val="000000"/>
          <w:sz w:val="28"/>
          <w:szCs w:val="28"/>
        </w:rPr>
        <w:t>Расстояние от границы площадки</w:t>
      </w:r>
      <w:r w:rsidR="000E231F">
        <w:rPr>
          <w:rFonts w:ascii="Times New Roman" w:hAnsi="Times New Roman"/>
          <w:color w:val="000000"/>
          <w:sz w:val="28"/>
          <w:szCs w:val="28"/>
        </w:rPr>
        <w:t xml:space="preserve"> для выгула собак</w:t>
      </w:r>
      <w:r w:rsidR="000E231F" w:rsidRPr="000E231F">
        <w:rPr>
          <w:rFonts w:ascii="Times New Roman" w:hAnsi="Times New Roman"/>
          <w:color w:val="000000"/>
          <w:sz w:val="28"/>
          <w:szCs w:val="28"/>
        </w:rPr>
        <w:t xml:space="preserve"> до окон жилых и общественных зданий устанавливается не менее 25 метров, а до участков детских учреждений, школ, детских, спортивных площадок, площадок отдыха - не менее 40 метров.</w:t>
      </w:r>
    </w:p>
    <w:p w:rsidR="00860F33" w:rsidRPr="00D54E9F" w:rsidRDefault="00860F33" w:rsidP="000E231F">
      <w:pPr>
        <w:rPr>
          <w:rFonts w:ascii="Times New Roman" w:hAnsi="Times New Roman"/>
          <w:color w:val="000000"/>
          <w:sz w:val="28"/>
          <w:szCs w:val="28"/>
        </w:rPr>
      </w:pPr>
      <w:r w:rsidRPr="00D54E9F">
        <w:rPr>
          <w:rFonts w:ascii="Times New Roman" w:hAnsi="Times New Roman"/>
          <w:color w:val="000000"/>
          <w:sz w:val="28"/>
          <w:szCs w:val="28"/>
        </w:rPr>
        <w:t>Площадки для</w:t>
      </w:r>
      <w:r w:rsidR="00A110B7">
        <w:rPr>
          <w:rFonts w:ascii="Times New Roman" w:hAnsi="Times New Roman"/>
          <w:color w:val="000000"/>
          <w:sz w:val="28"/>
          <w:szCs w:val="28"/>
        </w:rPr>
        <w:t xml:space="preserve"> </w:t>
      </w:r>
      <w:r w:rsidRPr="00D54E9F">
        <w:rPr>
          <w:rFonts w:ascii="Times New Roman" w:hAnsi="Times New Roman"/>
          <w:color w:val="000000"/>
          <w:sz w:val="28"/>
          <w:szCs w:val="28"/>
        </w:rPr>
        <w:t>дрессировки собак размещаются на удалении от застройки жилого и общественного назначения не менее чем на 50 метров.</w:t>
      </w:r>
    </w:p>
    <w:p w:rsidR="00860F33" w:rsidRPr="00D54E9F" w:rsidRDefault="00860F33" w:rsidP="00D54E9F">
      <w:pPr>
        <w:rPr>
          <w:rFonts w:ascii="Times New Roman" w:hAnsi="Times New Roman"/>
          <w:color w:val="000000"/>
          <w:sz w:val="28"/>
          <w:szCs w:val="28"/>
        </w:rPr>
      </w:pPr>
      <w:r w:rsidRPr="00D54E9F">
        <w:rPr>
          <w:rFonts w:ascii="Times New Roman" w:hAnsi="Times New Roman"/>
          <w:color w:val="000000"/>
          <w:sz w:val="28"/>
          <w:szCs w:val="28"/>
        </w:rPr>
        <w:t>10.6.5 Ограждение площадки может выполняться из металлической сетки высотой не менее 2-х метров. Расстояние между элементами и секциями ограждения, его нижним краем и землей, не должно позволять животному покидать площадку или причинять себе травму.</w:t>
      </w:r>
    </w:p>
    <w:p w:rsidR="00FD5012" w:rsidRPr="00D54E9F" w:rsidRDefault="00FD5012" w:rsidP="00D54E9F">
      <w:pPr>
        <w:rPr>
          <w:rFonts w:ascii="Times New Roman" w:hAnsi="Times New Roman"/>
          <w:color w:val="000000"/>
          <w:sz w:val="28"/>
          <w:szCs w:val="28"/>
        </w:rPr>
      </w:pPr>
    </w:p>
    <w:p w:rsidR="00D027BE" w:rsidRPr="00D54E9F" w:rsidRDefault="00D027BE" w:rsidP="00D54E9F">
      <w:pPr>
        <w:jc w:val="center"/>
        <w:rPr>
          <w:rFonts w:ascii="Times New Roman" w:hAnsi="Times New Roman"/>
          <w:color w:val="000000"/>
          <w:sz w:val="28"/>
          <w:szCs w:val="28"/>
        </w:rPr>
      </w:pPr>
      <w:r w:rsidRPr="00D54E9F">
        <w:rPr>
          <w:rFonts w:ascii="Times New Roman" w:hAnsi="Times New Roman"/>
          <w:bCs/>
          <w:color w:val="000000"/>
          <w:sz w:val="28"/>
          <w:szCs w:val="28"/>
        </w:rPr>
        <w:t>10.7. Содержание домашних и сельскохозяйственных животн</w:t>
      </w:r>
      <w:r w:rsidR="004730B5" w:rsidRPr="00D54E9F">
        <w:rPr>
          <w:rFonts w:ascii="Times New Roman" w:hAnsi="Times New Roman"/>
          <w:bCs/>
          <w:color w:val="000000"/>
          <w:sz w:val="28"/>
          <w:szCs w:val="28"/>
        </w:rPr>
        <w:t xml:space="preserve">ых на территории Беловского </w:t>
      </w:r>
      <w:r w:rsidRPr="00D54E9F">
        <w:rPr>
          <w:rFonts w:ascii="Times New Roman" w:hAnsi="Times New Roman"/>
          <w:bCs/>
          <w:color w:val="000000"/>
          <w:sz w:val="28"/>
          <w:szCs w:val="28"/>
        </w:rPr>
        <w:t>муниципального округа</w:t>
      </w:r>
      <w:r w:rsidR="00B87A14">
        <w:rPr>
          <w:rFonts w:ascii="Times New Roman" w:hAnsi="Times New Roman"/>
          <w:bCs/>
          <w:color w:val="000000"/>
          <w:sz w:val="28"/>
          <w:szCs w:val="28"/>
        </w:rPr>
        <w:t>.</w:t>
      </w:r>
      <w:r w:rsidR="00B87A14">
        <w:rPr>
          <w:rFonts w:ascii="Times New Roman" w:hAnsi="Times New Roman"/>
          <w:bCs/>
          <w:color w:val="000000"/>
          <w:sz w:val="28"/>
          <w:szCs w:val="28"/>
        </w:rPr>
        <w:br/>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10.7.1. Не допускается содержание кошек, собак и других домашних животных в помещениях многоквартирного дома, не являющихся частями квартир и предназначенных для обслуживания более одного помещения в данном доме, в том числе на межквартирных лестничных площадках, лестницах, крышах, коридорах, на технических этажах, чердаках, в подвалах, а также на балконах и лоджиях.</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10.7.3. Запрещается организовывать приюты, питомники для животных в жилых помещениях многоквартирных домов и индивидуальных жилых строениях и домах.</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10.7.4. Запрещается оставлять кошек, собак и других домашних животных без надзора, в бедственном положении. При необходимости отсутствия собственника кошки, собаки и других домашних животных в течение более двух календарных дней собственник такого животного обязан поместить его в пункт временного содержания (приют) для домашних животных или передать на временное содержание иным лицам.</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10.7.5. В случае невозможности дальнейшего содержания кошки, собаки и других домашних животных, собственник обязан принять меры к дальнейшему их устройству.</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10.7.6. К перевозке в общественном транспорте допускаются собаки в ошейнике, на коротком поводке (до 80 сантиметров), в наморднике (кроме собак карликовых пород); кошки и собаки и других домашних животных карликовых пород – в специальных переносных контейнерах для перевозки животных, клетках, коробках, сумках либо корзинах.</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10.7.7. При переходе через улицу собственник собаки обязан взять ее на короткий поводок во избежание дорожно-транспортных происшествий и гибели собаки на проезжей части улиц.</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10.7.8. При выгуле собак собственники должны соблюдать следующие требования:</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 выводить собак из жилых помещений (домов) в общие дворы и на улицу на поводке и (или) в наморднике;</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 в многолюдных и общественных местах собака должна находиться на коротком поводке и в наморднике;</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 спускать собаку с поводка можно только в наморднике, в малолюдных местах (лесных массивах, зеленых зонах, пустырях и т.п., за исключением газонов, цветников) при условии обеспечения безопасности для жизни и здоровья людей, а также исключения нападения собаки на людей и других собак.</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10.7.9. Владельцы собак обязаны предотвращать опасное воздействие своих собак на других животных и людей, а также обеспечивать тишину для окружающих в соответствии с санитарными нормами, соблюдать действующие санитарно-гигиенические и ветеринарные правила.</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10.7.10. Владельцы собак, имеющие в своем пользовании земельный участок, могут содержать собак, как на привязи, так и без нее при условии его ограждения и исключения самовольного покидания этого участка собакой. О наличии собаки владелец земельного участка обязан вывесить предупреждающую надпись при входе на участок.</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10.7.11. Владельцы сельскохозяйственных животных, имеющие в собственности, владении или в пользовании земельный участок, вправе содержать их в свободном выгоне только на обнесенной забором территории.</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10.7.12. Запрещается передвижение домашних и сельскохозяйственных живот</w:t>
      </w:r>
      <w:r w:rsidR="004730B5" w:rsidRPr="00D54E9F">
        <w:rPr>
          <w:rFonts w:ascii="Times New Roman" w:hAnsi="Times New Roman"/>
          <w:color w:val="000000"/>
          <w:sz w:val="28"/>
          <w:szCs w:val="28"/>
        </w:rPr>
        <w:t>ных на территории Беловского</w:t>
      </w:r>
      <w:r w:rsidRPr="00D54E9F">
        <w:rPr>
          <w:rFonts w:ascii="Times New Roman" w:hAnsi="Times New Roman"/>
          <w:color w:val="000000"/>
          <w:sz w:val="28"/>
          <w:szCs w:val="28"/>
        </w:rPr>
        <w:t xml:space="preserve"> муниципального округа без сопровождающих лиц.</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10.7.13. Выпас сельскохозяйственных животных осуществляется на</w:t>
      </w:r>
      <w:r w:rsidRPr="00D54E9F">
        <w:rPr>
          <w:rFonts w:ascii="Times New Roman" w:hAnsi="Times New Roman"/>
          <w:color w:val="000000"/>
          <w:sz w:val="28"/>
          <w:szCs w:val="28"/>
        </w:rPr>
        <w:br/>
        <w:t>специально отведенных местах выпаса под наблюдением владельца или</w:t>
      </w:r>
      <w:r w:rsidRPr="00D54E9F">
        <w:rPr>
          <w:rFonts w:ascii="Times New Roman" w:hAnsi="Times New Roman"/>
          <w:color w:val="000000"/>
          <w:sz w:val="28"/>
          <w:szCs w:val="28"/>
        </w:rPr>
        <w:br/>
        <w:t>уполномоченного им лица (пастуха) на договорной основе.</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Выпас сельскохозяйственных животных на территориях улиц, садов, скверов, парков, в рекреационных зонах запрещается.</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 </w:t>
      </w:r>
    </w:p>
    <w:p w:rsidR="00D027BE" w:rsidRPr="00D54E9F" w:rsidRDefault="003A7409" w:rsidP="00D54E9F">
      <w:pPr>
        <w:jc w:val="center"/>
        <w:rPr>
          <w:rFonts w:ascii="Times New Roman" w:hAnsi="Times New Roman"/>
          <w:color w:val="000000"/>
          <w:sz w:val="28"/>
          <w:szCs w:val="28"/>
        </w:rPr>
      </w:pPr>
      <w:r w:rsidRPr="00D54E9F">
        <w:rPr>
          <w:rFonts w:ascii="Times New Roman" w:hAnsi="Times New Roman"/>
          <w:bCs/>
          <w:color w:val="000000"/>
          <w:sz w:val="28"/>
          <w:szCs w:val="28"/>
        </w:rPr>
        <w:t xml:space="preserve">10.8.  </w:t>
      </w:r>
      <w:r w:rsidR="00F223E4">
        <w:rPr>
          <w:rFonts w:ascii="Times New Roman" w:hAnsi="Times New Roman"/>
          <w:bCs/>
          <w:color w:val="000000"/>
          <w:sz w:val="28"/>
          <w:szCs w:val="28"/>
        </w:rPr>
        <w:t>Организация п</w:t>
      </w:r>
      <w:r w:rsidR="00D027BE" w:rsidRPr="00D54E9F">
        <w:rPr>
          <w:rFonts w:ascii="Times New Roman" w:hAnsi="Times New Roman"/>
          <w:bCs/>
          <w:color w:val="000000"/>
          <w:sz w:val="28"/>
          <w:szCs w:val="28"/>
        </w:rPr>
        <w:t>лощадки автостоянок.</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10.8.1. Площадки для длительного хранения автомобилей могут быть оборудованы навесами, смотровыми эстакадами.</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10.8.2. Разделительные элементы на площадках могут быть выполнены в виде разметки (белых полос), озелененных полос (газонов), контейнерного озеленения.</w:t>
      </w:r>
    </w:p>
    <w:p w:rsidR="00D027BE"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10.8.3. При планировке общественных пространств и дворовых территорий целесообразно предусматривать специальные препятствия в целях недопущения парковки транспортных средств на газонах.</w:t>
      </w:r>
    </w:p>
    <w:p w:rsidR="00F223E4" w:rsidRPr="0089541A" w:rsidRDefault="00F223E4" w:rsidP="00F223E4">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10.8.4. </w:t>
      </w:r>
      <w:r w:rsidRPr="0089541A">
        <w:rPr>
          <w:rFonts w:ascii="Times New Roman" w:hAnsi="Times New Roman" w:cs="Times New Roman"/>
          <w:sz w:val="28"/>
          <w:szCs w:val="28"/>
        </w:rPr>
        <w:t>Организацию заездов на площадки автостоянок рекомендуется предусматривать на расстоянии не менее 15 м от конца или начала посадочных площадок остановок общественного пассажирского транспорта.</w:t>
      </w:r>
    </w:p>
    <w:p w:rsidR="00F223E4" w:rsidRPr="0089541A" w:rsidRDefault="00F223E4" w:rsidP="00F223E4">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10.8.5.</w:t>
      </w:r>
      <w:r w:rsidRPr="0089541A">
        <w:rPr>
          <w:rFonts w:ascii="Times New Roman" w:hAnsi="Times New Roman" w:cs="Times New Roman"/>
          <w:sz w:val="28"/>
          <w:szCs w:val="28"/>
        </w:rPr>
        <w:t xml:space="preserve"> Размещение и хранение личного легкового автотранспорта на дворовых и внутриквартальных территориях жилой застройки населенных пунктов рекомендуется предусматривать в один ряд в отведенных для этой цели местах, с обеспечением беспрепятственного продвижения уборочной и специальной техники.</w:t>
      </w:r>
    </w:p>
    <w:p w:rsidR="00F223E4" w:rsidRPr="0089541A" w:rsidRDefault="00F223E4" w:rsidP="00F223E4">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10.8.6. </w:t>
      </w:r>
      <w:r w:rsidRPr="0089541A">
        <w:rPr>
          <w:rFonts w:ascii="Times New Roman" w:hAnsi="Times New Roman" w:cs="Times New Roman"/>
          <w:sz w:val="28"/>
          <w:szCs w:val="28"/>
        </w:rPr>
        <w:t>Размещение (за исключением погрузки или разгрузки) и хранение транспортных средств, предназначенных для перевозки грузов (за исключением прицепов к легковым пассажирским транспортным средствам), на дворовых и внутриквартальных территориях жилой застройки населенных пунктов не рекомендуется.</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10.8.</w:t>
      </w:r>
      <w:r w:rsidR="00F223E4">
        <w:rPr>
          <w:rFonts w:ascii="Times New Roman" w:hAnsi="Times New Roman"/>
          <w:color w:val="000000"/>
          <w:sz w:val="28"/>
          <w:szCs w:val="28"/>
        </w:rPr>
        <w:t>7</w:t>
      </w:r>
      <w:r w:rsidRPr="00D54E9F">
        <w:rPr>
          <w:rFonts w:ascii="Times New Roman" w:hAnsi="Times New Roman"/>
          <w:color w:val="000000"/>
          <w:sz w:val="28"/>
          <w:szCs w:val="28"/>
        </w:rPr>
        <w:t>. При проектировании и устройстве площадок автостоянок необходимо руководствоваться СП 113.13330.2016</w:t>
      </w:r>
      <w:r w:rsidR="00F223E4">
        <w:rPr>
          <w:rFonts w:ascii="Times New Roman" w:hAnsi="Times New Roman"/>
          <w:color w:val="000000"/>
          <w:sz w:val="28"/>
          <w:szCs w:val="28"/>
        </w:rPr>
        <w:t xml:space="preserve"> «</w:t>
      </w:r>
      <w:r w:rsidRPr="00D54E9F">
        <w:rPr>
          <w:rFonts w:ascii="Times New Roman" w:hAnsi="Times New Roman"/>
          <w:color w:val="000000"/>
          <w:sz w:val="28"/>
          <w:szCs w:val="28"/>
        </w:rPr>
        <w:t>Свод правил. Стоянки автомобилей. Актуализированная редакция СНиП 21-02-99*</w:t>
      </w:r>
      <w:r w:rsidR="00F223E4">
        <w:rPr>
          <w:rFonts w:ascii="Times New Roman" w:hAnsi="Times New Roman"/>
          <w:color w:val="000000"/>
          <w:sz w:val="28"/>
          <w:szCs w:val="28"/>
        </w:rPr>
        <w:t>»</w:t>
      </w:r>
      <w:r w:rsidRPr="00D54E9F">
        <w:rPr>
          <w:rFonts w:ascii="Times New Roman" w:hAnsi="Times New Roman"/>
          <w:color w:val="000000"/>
          <w:sz w:val="28"/>
          <w:szCs w:val="28"/>
        </w:rPr>
        <w:t>.</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 </w:t>
      </w:r>
    </w:p>
    <w:p w:rsidR="00D027BE" w:rsidRDefault="00D027BE" w:rsidP="00D54E9F">
      <w:pPr>
        <w:jc w:val="center"/>
        <w:rPr>
          <w:rFonts w:ascii="Times New Roman" w:hAnsi="Times New Roman"/>
          <w:bCs/>
          <w:color w:val="000000"/>
          <w:sz w:val="28"/>
          <w:szCs w:val="28"/>
        </w:rPr>
      </w:pPr>
      <w:r w:rsidRPr="00D54E9F">
        <w:rPr>
          <w:rFonts w:ascii="Times New Roman" w:hAnsi="Times New Roman"/>
          <w:bCs/>
          <w:color w:val="000000"/>
          <w:sz w:val="28"/>
          <w:szCs w:val="28"/>
        </w:rPr>
        <w:t>10.9. Создание и благоустр</w:t>
      </w:r>
      <w:r w:rsidR="009D7A39" w:rsidRPr="00D54E9F">
        <w:rPr>
          <w:rFonts w:ascii="Times New Roman" w:hAnsi="Times New Roman"/>
          <w:bCs/>
          <w:color w:val="000000"/>
          <w:sz w:val="28"/>
          <w:szCs w:val="28"/>
        </w:rPr>
        <w:t>ойство</w:t>
      </w:r>
      <w:r w:rsidR="00385A3C">
        <w:rPr>
          <w:rFonts w:ascii="Times New Roman" w:hAnsi="Times New Roman"/>
          <w:bCs/>
          <w:color w:val="000000"/>
          <w:sz w:val="28"/>
          <w:szCs w:val="28"/>
        </w:rPr>
        <w:t xml:space="preserve"> пешеходных коммуникаций (</w:t>
      </w:r>
      <w:r w:rsidRPr="00D54E9F">
        <w:rPr>
          <w:rFonts w:ascii="Times New Roman" w:hAnsi="Times New Roman"/>
          <w:bCs/>
          <w:color w:val="000000"/>
          <w:sz w:val="28"/>
          <w:szCs w:val="28"/>
        </w:rPr>
        <w:t>тротуаров, аллей,</w:t>
      </w:r>
      <w:r w:rsidR="009D7A39" w:rsidRPr="00D54E9F">
        <w:rPr>
          <w:rFonts w:ascii="Times New Roman" w:hAnsi="Times New Roman"/>
          <w:bCs/>
          <w:color w:val="000000"/>
          <w:sz w:val="28"/>
          <w:szCs w:val="28"/>
        </w:rPr>
        <w:t xml:space="preserve"> дорожек, тропинок</w:t>
      </w:r>
      <w:r w:rsidR="00385A3C">
        <w:rPr>
          <w:rFonts w:ascii="Times New Roman" w:hAnsi="Times New Roman"/>
          <w:bCs/>
          <w:color w:val="000000"/>
          <w:sz w:val="28"/>
          <w:szCs w:val="28"/>
        </w:rPr>
        <w:t xml:space="preserve">) обеспечивающих  пешеходные связи и передвижения </w:t>
      </w:r>
      <w:r w:rsidR="004730B5" w:rsidRPr="00D54E9F">
        <w:rPr>
          <w:rFonts w:ascii="Times New Roman" w:hAnsi="Times New Roman"/>
          <w:bCs/>
          <w:color w:val="000000"/>
          <w:sz w:val="28"/>
          <w:szCs w:val="28"/>
        </w:rPr>
        <w:t>на территории Беловского</w:t>
      </w:r>
      <w:r w:rsidRPr="00D54E9F">
        <w:rPr>
          <w:rFonts w:ascii="Times New Roman" w:hAnsi="Times New Roman"/>
          <w:bCs/>
          <w:color w:val="000000"/>
          <w:sz w:val="28"/>
          <w:szCs w:val="28"/>
        </w:rPr>
        <w:t xml:space="preserve"> муниципального округа.</w:t>
      </w:r>
    </w:p>
    <w:p w:rsidR="00385A3C" w:rsidRPr="00D54E9F" w:rsidRDefault="00385A3C" w:rsidP="00D54E9F">
      <w:pPr>
        <w:jc w:val="center"/>
        <w:rPr>
          <w:rFonts w:ascii="Times New Roman" w:hAnsi="Times New Roman"/>
          <w:color w:val="000000"/>
          <w:sz w:val="28"/>
          <w:szCs w:val="28"/>
        </w:rPr>
      </w:pPr>
    </w:p>
    <w:p w:rsidR="00D027BE"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10.9.1. При создании и благоустройстве пешеходных коммуника</w:t>
      </w:r>
      <w:r w:rsidR="004730B5" w:rsidRPr="00D54E9F">
        <w:rPr>
          <w:rFonts w:ascii="Times New Roman" w:hAnsi="Times New Roman"/>
          <w:color w:val="000000"/>
          <w:sz w:val="28"/>
          <w:szCs w:val="28"/>
        </w:rPr>
        <w:t>ций на территории Беловского</w:t>
      </w:r>
      <w:r w:rsidRPr="00D54E9F">
        <w:rPr>
          <w:rFonts w:ascii="Times New Roman" w:hAnsi="Times New Roman"/>
          <w:color w:val="000000"/>
          <w:sz w:val="28"/>
          <w:szCs w:val="28"/>
        </w:rPr>
        <w:t xml:space="preserve"> муниципального округа рекомендуется обеспечивать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высокий уровень благоустройства и озеленения.</w:t>
      </w:r>
    </w:p>
    <w:p w:rsidR="00385A3C" w:rsidRPr="0089541A" w:rsidRDefault="00385A3C" w:rsidP="00385A3C">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10.9.2. </w:t>
      </w:r>
      <w:r w:rsidRPr="0089541A">
        <w:rPr>
          <w:rFonts w:ascii="Times New Roman" w:hAnsi="Times New Roman" w:cs="Times New Roman"/>
          <w:sz w:val="28"/>
          <w:szCs w:val="28"/>
        </w:rPr>
        <w:t>Пешеходные коммуникации на территории жилой застройки рекомендуется проектировать с учетом создания основных и второстепенных пешеходных коммуникаций.</w:t>
      </w:r>
    </w:p>
    <w:p w:rsidR="00385A3C" w:rsidRPr="0089541A" w:rsidRDefault="00385A3C" w:rsidP="00385A3C">
      <w:pPr>
        <w:pStyle w:val="ConsPlusNormal"/>
        <w:ind w:firstLine="540"/>
        <w:jc w:val="both"/>
        <w:rPr>
          <w:rFonts w:ascii="Times New Roman" w:hAnsi="Times New Roman" w:cs="Times New Roman"/>
          <w:sz w:val="28"/>
          <w:szCs w:val="28"/>
        </w:rPr>
      </w:pPr>
      <w:r w:rsidRPr="0089541A">
        <w:rPr>
          <w:rFonts w:ascii="Times New Roman" w:hAnsi="Times New Roman" w:cs="Times New Roman"/>
          <w:sz w:val="28"/>
          <w:szCs w:val="28"/>
        </w:rPr>
        <w:t>К основным рекомендуется относить пешеходные коммуникации, обеспечивающие связь жилых, общественных, производственных и иных зданий и сооружений с остановками общественного транспорта, социально значимыми объектами, учреждениями культуры и спорта, территориями рекреационного назначения, а также связь между основными объектами и функциональными зонами в составе общественных территорий и территорий рекреационного назначения.</w:t>
      </w:r>
    </w:p>
    <w:p w:rsidR="00385A3C" w:rsidRPr="00D54E9F" w:rsidRDefault="00385A3C" w:rsidP="00385A3C">
      <w:pPr>
        <w:rPr>
          <w:rFonts w:ascii="Times New Roman" w:hAnsi="Times New Roman"/>
          <w:color w:val="000000"/>
          <w:sz w:val="28"/>
          <w:szCs w:val="28"/>
        </w:rPr>
      </w:pPr>
      <w:r w:rsidRPr="0089541A">
        <w:rPr>
          <w:rFonts w:ascii="Times New Roman" w:hAnsi="Times New Roman"/>
          <w:sz w:val="28"/>
          <w:szCs w:val="28"/>
        </w:rPr>
        <w:t>К второстепенным рекомендуется относить пешеходные коммуникации, обеспечивающие связь между зданиями, различными объектами и элементами благоустройства в пределах благоустраиваемой территории, а также пешеходные коммуникации на озелененных территориях.</w:t>
      </w:r>
    </w:p>
    <w:p w:rsidR="00385A3C" w:rsidRDefault="00D027BE" w:rsidP="00D54E9F">
      <w:pPr>
        <w:rPr>
          <w:rFonts w:ascii="Times New Roman" w:hAnsi="Times New Roman"/>
          <w:color w:val="000000"/>
          <w:sz w:val="28"/>
          <w:szCs w:val="28"/>
        </w:rPr>
      </w:pPr>
      <w:r w:rsidRPr="00D54E9F">
        <w:rPr>
          <w:rFonts w:ascii="Times New Roman" w:hAnsi="Times New Roman"/>
          <w:color w:val="000000"/>
          <w:sz w:val="28"/>
          <w:szCs w:val="28"/>
        </w:rPr>
        <w:t xml:space="preserve">10.9.2. Перед проектированием пешеходных </w:t>
      </w:r>
      <w:r w:rsidR="00385A3C">
        <w:rPr>
          <w:rFonts w:ascii="Times New Roman" w:hAnsi="Times New Roman"/>
          <w:color w:val="000000"/>
          <w:sz w:val="28"/>
          <w:szCs w:val="28"/>
        </w:rPr>
        <w:t>коммуникаций</w:t>
      </w:r>
      <w:r w:rsidRPr="00D54E9F">
        <w:rPr>
          <w:rFonts w:ascii="Times New Roman" w:hAnsi="Times New Roman"/>
          <w:color w:val="000000"/>
          <w:sz w:val="28"/>
          <w:szCs w:val="28"/>
        </w:rPr>
        <w:t xml:space="preserve"> рекомендуется составлять карту фактических пешеходных маршрутов со схемами движения пешеход</w:t>
      </w:r>
      <w:r w:rsidR="00385A3C">
        <w:rPr>
          <w:rFonts w:ascii="Times New Roman" w:hAnsi="Times New Roman"/>
          <w:color w:val="000000"/>
          <w:sz w:val="28"/>
          <w:szCs w:val="28"/>
        </w:rPr>
        <w:t>ных потоков</w:t>
      </w:r>
      <w:r w:rsidRPr="00D54E9F">
        <w:rPr>
          <w:rFonts w:ascii="Times New Roman" w:hAnsi="Times New Roman"/>
          <w:color w:val="000000"/>
          <w:sz w:val="28"/>
          <w:szCs w:val="28"/>
        </w:rPr>
        <w:t xml:space="preserve">, соединяющих </w:t>
      </w:r>
      <w:r w:rsidR="00385A3C">
        <w:rPr>
          <w:rFonts w:ascii="Times New Roman" w:hAnsi="Times New Roman"/>
          <w:color w:val="000000"/>
          <w:sz w:val="28"/>
          <w:szCs w:val="28"/>
        </w:rPr>
        <w:t>основные точки притяжения людей, провести осмотр действующих и заброшенных пешеходных маршрутов, учесть интенсивность пешеходных потоков в различное время суток.</w:t>
      </w:r>
    </w:p>
    <w:p w:rsidR="00D027BE" w:rsidRDefault="00D027BE" w:rsidP="00D54E9F">
      <w:pPr>
        <w:rPr>
          <w:rFonts w:ascii="Times New Roman" w:hAnsi="Times New Roman"/>
          <w:color w:val="000000"/>
          <w:sz w:val="28"/>
          <w:szCs w:val="28"/>
        </w:rPr>
      </w:pPr>
      <w:r w:rsidRPr="00D54E9F">
        <w:rPr>
          <w:rFonts w:ascii="Times New Roman" w:hAnsi="Times New Roman"/>
          <w:color w:val="000000"/>
          <w:sz w:val="28"/>
          <w:szCs w:val="28"/>
        </w:rPr>
        <w:t>По результатам анализа состояния открытых территорий в местах концентрации пешеходных потоков выявляются ключевые проблемы состояния сре</w:t>
      </w:r>
      <w:r w:rsidR="004730B5" w:rsidRPr="00D54E9F">
        <w:rPr>
          <w:rFonts w:ascii="Times New Roman" w:hAnsi="Times New Roman"/>
          <w:color w:val="000000"/>
          <w:sz w:val="28"/>
          <w:szCs w:val="28"/>
        </w:rPr>
        <w:t>ды Беловского</w:t>
      </w:r>
      <w:r w:rsidRPr="00D54E9F">
        <w:rPr>
          <w:rFonts w:ascii="Times New Roman" w:hAnsi="Times New Roman"/>
          <w:color w:val="000000"/>
          <w:sz w:val="28"/>
          <w:szCs w:val="28"/>
        </w:rPr>
        <w:t xml:space="preserve"> муниципального округа, в т.ч. старые деревья, куски арматуры, лестницы, заброшенные МАФ. При необходимости организовывается общественное обсуждение.</w:t>
      </w:r>
    </w:p>
    <w:p w:rsidR="00385A3C" w:rsidRDefault="00385A3C" w:rsidP="00385A3C">
      <w:pPr>
        <w:pStyle w:val="ConsPlusNormal"/>
        <w:spacing w:before="220"/>
        <w:ind w:firstLine="540"/>
        <w:jc w:val="both"/>
        <w:rPr>
          <w:rFonts w:ascii="Times New Roman" w:hAnsi="Times New Roman" w:cs="Times New Roman"/>
          <w:sz w:val="28"/>
          <w:szCs w:val="28"/>
        </w:rPr>
      </w:pPr>
      <w:r>
        <w:rPr>
          <w:rFonts w:ascii="Times New Roman" w:hAnsi="Times New Roman"/>
          <w:color w:val="000000"/>
          <w:sz w:val="28"/>
          <w:szCs w:val="28"/>
        </w:rPr>
        <w:t>10.9.3.</w:t>
      </w:r>
      <w:r w:rsidRPr="0089541A">
        <w:rPr>
          <w:rFonts w:ascii="Times New Roman" w:hAnsi="Times New Roman" w:cs="Times New Roman"/>
          <w:sz w:val="28"/>
          <w:szCs w:val="28"/>
        </w:rPr>
        <w:t xml:space="preserve">При проектировании и благоустройстве системы пешеходных коммуникаций рекомендуется обеспечивать минимальное количество пересечений пешеходных коммуникаций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w:t>
      </w:r>
      <w:r>
        <w:rPr>
          <w:rFonts w:ascii="Times New Roman" w:hAnsi="Times New Roman" w:cs="Times New Roman"/>
          <w:sz w:val="28"/>
          <w:szCs w:val="28"/>
        </w:rPr>
        <w:t>маломобильные группы населения.</w:t>
      </w:r>
    </w:p>
    <w:p w:rsidR="00892459" w:rsidRDefault="00385A3C" w:rsidP="00892459">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1</w:t>
      </w:r>
      <w:r w:rsidR="00D027BE" w:rsidRPr="00D54E9F">
        <w:rPr>
          <w:rFonts w:ascii="Times New Roman" w:hAnsi="Times New Roman"/>
          <w:color w:val="000000"/>
          <w:sz w:val="28"/>
          <w:szCs w:val="28"/>
        </w:rPr>
        <w:t>0.9.</w:t>
      </w:r>
      <w:r>
        <w:rPr>
          <w:rFonts w:ascii="Times New Roman" w:hAnsi="Times New Roman"/>
          <w:color w:val="000000"/>
          <w:sz w:val="28"/>
          <w:szCs w:val="28"/>
        </w:rPr>
        <w:t>4</w:t>
      </w:r>
      <w:r w:rsidR="00D027BE" w:rsidRPr="00D54E9F">
        <w:rPr>
          <w:rFonts w:ascii="Times New Roman" w:hAnsi="Times New Roman"/>
          <w:color w:val="000000"/>
          <w:sz w:val="28"/>
          <w:szCs w:val="28"/>
        </w:rPr>
        <w:t xml:space="preserve">. При планировочной организации пешеходных тротуаров должен предусматриваться беспрепятственный доступ к зданиям и сооружениям инвалидов и других групп населения с ограниченными возможностями передвижения и их сопровождающих, а также специально оборудованные места для маломобильных групп населения в соответствии с требованиями </w:t>
      </w:r>
      <w:hyperlink r:id="rId32" w:history="1">
        <w:r w:rsidR="00892459" w:rsidRPr="00892459">
          <w:rPr>
            <w:rFonts w:ascii="Times New Roman" w:hAnsi="Times New Roman" w:cs="Times New Roman"/>
            <w:sz w:val="28"/>
            <w:szCs w:val="28"/>
          </w:rPr>
          <w:t>СП 59.13330.2020</w:t>
        </w:r>
      </w:hyperlink>
      <w:r w:rsidR="00892459">
        <w:rPr>
          <w:rFonts w:ascii="Times New Roman" w:hAnsi="Times New Roman" w:cs="Times New Roman"/>
          <w:sz w:val="28"/>
          <w:szCs w:val="28"/>
        </w:rPr>
        <w:t>«</w:t>
      </w:r>
      <w:r w:rsidR="00892459" w:rsidRPr="0089541A">
        <w:rPr>
          <w:rFonts w:ascii="Times New Roman" w:hAnsi="Times New Roman" w:cs="Times New Roman"/>
          <w:sz w:val="28"/>
          <w:szCs w:val="28"/>
        </w:rPr>
        <w:t>Свод правил. Доступность зданий и сооружений для маломобильных групп населения. СНиП 35-01-2001</w:t>
      </w:r>
      <w:r w:rsidR="00892459">
        <w:rPr>
          <w:rFonts w:ascii="Times New Roman" w:hAnsi="Times New Roman" w:cs="Times New Roman"/>
          <w:sz w:val="28"/>
          <w:szCs w:val="28"/>
        </w:rPr>
        <w:t>»</w:t>
      </w:r>
      <w:r w:rsidR="00892459" w:rsidRPr="0089541A">
        <w:rPr>
          <w:rFonts w:ascii="Times New Roman" w:hAnsi="Times New Roman" w:cs="Times New Roman"/>
          <w:sz w:val="28"/>
          <w:szCs w:val="28"/>
        </w:rPr>
        <w:t>.</w:t>
      </w:r>
    </w:p>
    <w:p w:rsidR="00892459" w:rsidRPr="0089541A" w:rsidRDefault="00892459" w:rsidP="00892459">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10.9.5.</w:t>
      </w:r>
      <w:r w:rsidRPr="0089541A">
        <w:rPr>
          <w:rFonts w:ascii="Times New Roman" w:hAnsi="Times New Roman" w:cs="Times New Roman"/>
          <w:sz w:val="28"/>
          <w:szCs w:val="28"/>
        </w:rPr>
        <w:t>При проектировании пешеходных коммуникаций, прилегающих к объектам транспортной инфраструктуры, рекомендуется организовать разделение пешеходных потоков.</w:t>
      </w:r>
    </w:p>
    <w:p w:rsidR="00892459" w:rsidRPr="0089541A" w:rsidRDefault="00892459" w:rsidP="00892459">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10.9.6.</w:t>
      </w:r>
      <w:r w:rsidRPr="0089541A">
        <w:rPr>
          <w:rFonts w:ascii="Times New Roman" w:hAnsi="Times New Roman" w:cs="Times New Roman"/>
          <w:sz w:val="28"/>
          <w:szCs w:val="28"/>
        </w:rPr>
        <w:t xml:space="preserve"> С учетом общественного мнения, на сложившихся пешеходных маршрутах рекомендуется создавать искусственные препятствия в местах использования пешеходами опасных маршрутов, а также осуществлять перенос пешеходных переходов в целях создания более удобных подходов к объектам транспортной инфраструктуры, социального обслуживания, здравоохранения, образования, культуры, физической культуры и спорта.</w:t>
      </w:r>
    </w:p>
    <w:p w:rsidR="00D027BE" w:rsidRPr="00D54E9F" w:rsidRDefault="00D027BE" w:rsidP="00892459">
      <w:pPr>
        <w:pStyle w:val="ConsPlusNormal"/>
        <w:ind w:firstLine="540"/>
        <w:jc w:val="both"/>
        <w:rPr>
          <w:rFonts w:ascii="Times New Roman" w:hAnsi="Times New Roman"/>
          <w:color w:val="000000"/>
          <w:sz w:val="28"/>
          <w:szCs w:val="28"/>
        </w:rPr>
      </w:pPr>
      <w:r w:rsidRPr="00D54E9F">
        <w:rPr>
          <w:rFonts w:ascii="Times New Roman" w:hAnsi="Times New Roman"/>
          <w:color w:val="000000"/>
          <w:sz w:val="28"/>
          <w:szCs w:val="28"/>
        </w:rPr>
        <w:t>10.9.</w:t>
      </w:r>
      <w:r w:rsidR="00892459">
        <w:rPr>
          <w:rFonts w:ascii="Times New Roman" w:hAnsi="Times New Roman"/>
          <w:color w:val="000000"/>
          <w:sz w:val="28"/>
          <w:szCs w:val="28"/>
        </w:rPr>
        <w:t>7</w:t>
      </w:r>
      <w:r w:rsidRPr="00D54E9F">
        <w:rPr>
          <w:rFonts w:ascii="Times New Roman" w:hAnsi="Times New Roman"/>
          <w:color w:val="000000"/>
          <w:sz w:val="28"/>
          <w:szCs w:val="28"/>
        </w:rPr>
        <w:t>. Исходя из схемы движения пешеходных потоков по маршрутам могут выделяться участки по следующим типам:</w:t>
      </w:r>
    </w:p>
    <w:p w:rsidR="00D027BE"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D027BE" w:rsidRPr="00D54E9F">
        <w:rPr>
          <w:rFonts w:ascii="Times New Roman" w:hAnsi="Times New Roman"/>
          <w:color w:val="000000"/>
          <w:sz w:val="28"/>
          <w:szCs w:val="28"/>
        </w:rPr>
        <w:t xml:space="preserve"> образованные при проектировании и застройщиком;</w:t>
      </w:r>
    </w:p>
    <w:p w:rsidR="00D027BE"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D027BE" w:rsidRPr="00D54E9F">
        <w:rPr>
          <w:rFonts w:ascii="Times New Roman" w:hAnsi="Times New Roman"/>
          <w:color w:val="000000"/>
          <w:sz w:val="28"/>
          <w:szCs w:val="28"/>
        </w:rPr>
        <w:t xml:space="preserve"> стихийно образованные вследствие движения пешеходов по оптимальным для них маршрутам и используемые постоянно;</w:t>
      </w:r>
    </w:p>
    <w:p w:rsidR="00D027BE"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D027BE" w:rsidRPr="00D54E9F">
        <w:rPr>
          <w:rFonts w:ascii="Times New Roman" w:hAnsi="Times New Roman"/>
          <w:color w:val="000000"/>
          <w:sz w:val="28"/>
          <w:szCs w:val="28"/>
        </w:rPr>
        <w:t xml:space="preserve"> стихийно образованные вследствие движения пешеходов по оптимальным для них маршрутам и не используемые в настоящее время.</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10.9.</w:t>
      </w:r>
      <w:r w:rsidR="00892459">
        <w:rPr>
          <w:rFonts w:ascii="Times New Roman" w:hAnsi="Times New Roman"/>
          <w:color w:val="000000"/>
          <w:sz w:val="28"/>
          <w:szCs w:val="28"/>
        </w:rPr>
        <w:t>8</w:t>
      </w:r>
      <w:r w:rsidRPr="00D54E9F">
        <w:rPr>
          <w:rFonts w:ascii="Times New Roman" w:hAnsi="Times New Roman"/>
          <w:color w:val="000000"/>
          <w:sz w:val="28"/>
          <w:szCs w:val="28"/>
        </w:rPr>
        <w:t>. В составе комплекса работ по благоустройству проводится осмотр действующих и заброшенных пешеходных маршрутов, выявление бесхозных объектов.</w:t>
      </w:r>
    </w:p>
    <w:p w:rsidR="00D027BE" w:rsidRPr="00D54E9F" w:rsidRDefault="00B8307C" w:rsidP="00D54E9F">
      <w:pPr>
        <w:rPr>
          <w:rFonts w:ascii="Times New Roman" w:hAnsi="Times New Roman"/>
          <w:color w:val="000000"/>
          <w:sz w:val="28"/>
          <w:szCs w:val="28"/>
        </w:rPr>
      </w:pPr>
      <w:r>
        <w:rPr>
          <w:rFonts w:ascii="Times New Roman" w:hAnsi="Times New Roman"/>
          <w:color w:val="000000"/>
          <w:sz w:val="28"/>
          <w:szCs w:val="28"/>
        </w:rPr>
        <w:t>10.9.9</w:t>
      </w:r>
      <w:r w:rsidR="00D027BE" w:rsidRPr="00D54E9F">
        <w:rPr>
          <w:rFonts w:ascii="Times New Roman" w:hAnsi="Times New Roman"/>
          <w:color w:val="000000"/>
          <w:sz w:val="28"/>
          <w:szCs w:val="28"/>
        </w:rPr>
        <w:t>. Третий тип участков проверяется на предмет наличия опасных и (или) бесхозных объектов, по возможности принимаются меры по очищению от них территории, при необходимости закрывается к ним доступ населения. По второму типу участков также проводится осмотр, после чего осуществляется комфортное для населения сопряжение с первым типом участков.</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10.9.</w:t>
      </w:r>
      <w:r w:rsidR="00B8307C">
        <w:rPr>
          <w:rFonts w:ascii="Times New Roman" w:hAnsi="Times New Roman"/>
          <w:color w:val="000000"/>
          <w:sz w:val="28"/>
          <w:szCs w:val="28"/>
        </w:rPr>
        <w:t>10</w:t>
      </w:r>
      <w:r w:rsidRPr="00D54E9F">
        <w:rPr>
          <w:rFonts w:ascii="Times New Roman" w:hAnsi="Times New Roman"/>
          <w:color w:val="000000"/>
          <w:sz w:val="28"/>
          <w:szCs w:val="28"/>
        </w:rPr>
        <w:t>. Рекомендуется учитывать интенсивность пешеходных потоков в различное время суток, особенно в зонах, прилегающих к объектам транспортной инфраструктуры, где целесообразно организовать разделение пешеходных потоков.</w:t>
      </w:r>
    </w:p>
    <w:p w:rsidR="00D027BE"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10.9.</w:t>
      </w:r>
      <w:r w:rsidR="00B8307C">
        <w:rPr>
          <w:rFonts w:ascii="Times New Roman" w:hAnsi="Times New Roman"/>
          <w:color w:val="000000"/>
          <w:sz w:val="28"/>
          <w:szCs w:val="28"/>
        </w:rPr>
        <w:t>11</w:t>
      </w:r>
      <w:r w:rsidRPr="00D54E9F">
        <w:rPr>
          <w:rFonts w:ascii="Times New Roman" w:hAnsi="Times New Roman"/>
          <w:color w:val="000000"/>
          <w:sz w:val="28"/>
          <w:szCs w:val="28"/>
        </w:rPr>
        <w:t>. В случае выявления потребности в более высоком уровне безопасности и комфорта для пешеходов на уже сложившихся пешеходных маршрутах возможно, с учетом общественного мнения и согласовывая</w:t>
      </w:r>
      <w:r w:rsidR="004730B5" w:rsidRPr="00D54E9F">
        <w:rPr>
          <w:rFonts w:ascii="Times New Roman" w:hAnsi="Times New Roman"/>
          <w:color w:val="000000"/>
          <w:sz w:val="28"/>
          <w:szCs w:val="28"/>
        </w:rPr>
        <w:t xml:space="preserve"> с администрацией Беловского</w:t>
      </w:r>
      <w:r w:rsidRPr="00D54E9F">
        <w:rPr>
          <w:rFonts w:ascii="Times New Roman" w:hAnsi="Times New Roman"/>
          <w:color w:val="000000"/>
          <w:sz w:val="28"/>
          <w:szCs w:val="28"/>
        </w:rPr>
        <w:t xml:space="preserve"> муниципального округа, организовывать перенос пешеходных переходов и создавать искусственные препятствия для использования пешеходами опасных маршрутов.</w:t>
      </w:r>
    </w:p>
    <w:p w:rsidR="00B8307C" w:rsidRPr="0089541A" w:rsidRDefault="00B8307C" w:rsidP="00B8307C">
      <w:pPr>
        <w:pStyle w:val="ConsPlusNormal"/>
        <w:ind w:firstLine="540"/>
        <w:jc w:val="both"/>
        <w:rPr>
          <w:rFonts w:ascii="Times New Roman" w:hAnsi="Times New Roman" w:cs="Times New Roman"/>
          <w:sz w:val="28"/>
          <w:szCs w:val="28"/>
        </w:rPr>
      </w:pPr>
      <w:r>
        <w:rPr>
          <w:rFonts w:ascii="Times New Roman" w:hAnsi="Times New Roman"/>
          <w:color w:val="000000"/>
          <w:sz w:val="28"/>
          <w:szCs w:val="28"/>
        </w:rPr>
        <w:t>10.9.12.</w:t>
      </w:r>
      <w:r w:rsidRPr="0089541A">
        <w:rPr>
          <w:rFonts w:ascii="Times New Roman" w:hAnsi="Times New Roman" w:cs="Times New Roman"/>
          <w:sz w:val="28"/>
          <w:szCs w:val="28"/>
        </w:rPr>
        <w:t>В малых населенных пунктах пешеходные зоны рекомендуется располагать и (или) благоустраивать в центре такого населенного пункта и (или) в основном центре притяжения жителей.</w:t>
      </w:r>
    </w:p>
    <w:p w:rsidR="00B8307C" w:rsidRPr="0089541A" w:rsidRDefault="00B8307C" w:rsidP="00B8307C">
      <w:pPr>
        <w:pStyle w:val="ConsPlusNormal"/>
        <w:ind w:firstLine="540"/>
        <w:jc w:val="both"/>
        <w:rPr>
          <w:rFonts w:ascii="Times New Roman" w:hAnsi="Times New Roman" w:cs="Times New Roman"/>
          <w:sz w:val="28"/>
          <w:szCs w:val="28"/>
        </w:rPr>
      </w:pPr>
      <w:r w:rsidRPr="0089541A">
        <w:rPr>
          <w:rFonts w:ascii="Times New Roman" w:hAnsi="Times New Roman" w:cs="Times New Roman"/>
          <w:sz w:val="28"/>
          <w:szCs w:val="28"/>
        </w:rPr>
        <w:t>В больших и крупных населенных пунктах пешеходные зоны рекомендуется располагать и (или) благоустраивать во всех жилых районах, парках и скверах.</w:t>
      </w:r>
    </w:p>
    <w:p w:rsidR="00D027BE" w:rsidRPr="00D54E9F" w:rsidRDefault="00B8307C" w:rsidP="00D54E9F">
      <w:pPr>
        <w:rPr>
          <w:rFonts w:ascii="Times New Roman" w:hAnsi="Times New Roman"/>
          <w:color w:val="000000"/>
          <w:sz w:val="28"/>
          <w:szCs w:val="28"/>
        </w:rPr>
      </w:pPr>
      <w:r>
        <w:rPr>
          <w:rFonts w:ascii="Times New Roman" w:hAnsi="Times New Roman"/>
          <w:color w:val="000000"/>
          <w:sz w:val="28"/>
          <w:szCs w:val="28"/>
        </w:rPr>
        <w:t>10.9.13</w:t>
      </w:r>
      <w:r w:rsidR="00D027BE" w:rsidRPr="00D54E9F">
        <w:rPr>
          <w:rFonts w:ascii="Times New Roman" w:hAnsi="Times New Roman"/>
          <w:color w:val="000000"/>
          <w:sz w:val="28"/>
          <w:szCs w:val="28"/>
        </w:rPr>
        <w:t>. При создании пешеходных тротуаров рекомендуется учитывать следующее:</w:t>
      </w:r>
    </w:p>
    <w:p w:rsidR="00D027BE"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D027BE" w:rsidRPr="00D54E9F">
        <w:rPr>
          <w:rFonts w:ascii="Times New Roman" w:hAnsi="Times New Roman"/>
          <w:color w:val="000000"/>
          <w:sz w:val="28"/>
          <w:szCs w:val="28"/>
        </w:rPr>
        <w:t xml:space="preserve"> пешеходные тротуары обеспечивают непрерывность связей пешеходных и транспортных путей, а также свободный доступ к объектам массового притяжения, в том числе объектам транспортной инфраструктуры;</w:t>
      </w:r>
    </w:p>
    <w:p w:rsidR="00D027BE"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D027BE" w:rsidRPr="00D54E9F">
        <w:rPr>
          <w:rFonts w:ascii="Times New Roman" w:hAnsi="Times New Roman"/>
          <w:color w:val="000000"/>
          <w:sz w:val="28"/>
          <w:szCs w:val="28"/>
        </w:rPr>
        <w:t xml:space="preserve"> исходя из текущих планировочных решений по транспортным путям осуществляется проектирование пешеходных тротуаров с минимальным числом пересечений с проезжей частью дорог и пересечений массовых пешеходных потоков.</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10.9.1</w:t>
      </w:r>
      <w:r w:rsidR="00B85C57">
        <w:rPr>
          <w:rFonts w:ascii="Times New Roman" w:hAnsi="Times New Roman"/>
          <w:color w:val="000000"/>
          <w:sz w:val="28"/>
          <w:szCs w:val="28"/>
        </w:rPr>
        <w:t>4</w:t>
      </w:r>
      <w:r w:rsidRPr="00D54E9F">
        <w:rPr>
          <w:rFonts w:ascii="Times New Roman" w:hAnsi="Times New Roman"/>
          <w:color w:val="000000"/>
          <w:sz w:val="28"/>
          <w:szCs w:val="28"/>
        </w:rPr>
        <w:t>. Покрытие пешеходных дорожек предусматривается удобным при ходьбе и устойчивым к износу.</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10.9.1</w:t>
      </w:r>
      <w:r w:rsidR="00B85C57">
        <w:rPr>
          <w:rFonts w:ascii="Times New Roman" w:hAnsi="Times New Roman"/>
          <w:color w:val="000000"/>
          <w:sz w:val="28"/>
          <w:szCs w:val="28"/>
        </w:rPr>
        <w:t>5</w:t>
      </w:r>
      <w:r w:rsidRPr="00D54E9F">
        <w:rPr>
          <w:rFonts w:ascii="Times New Roman" w:hAnsi="Times New Roman"/>
          <w:color w:val="000000"/>
          <w:sz w:val="28"/>
          <w:szCs w:val="28"/>
        </w:rPr>
        <w:t xml:space="preserve">. Пешеходные дорожки и тротуары в составе активно используемых общественных </w:t>
      </w:r>
      <w:r w:rsidR="00892459">
        <w:rPr>
          <w:rFonts w:ascii="Times New Roman" w:hAnsi="Times New Roman"/>
          <w:color w:val="000000"/>
          <w:sz w:val="28"/>
          <w:szCs w:val="28"/>
        </w:rPr>
        <w:t>территорий</w:t>
      </w:r>
      <w:r w:rsidRPr="00D54E9F">
        <w:rPr>
          <w:rFonts w:ascii="Times New Roman" w:hAnsi="Times New Roman"/>
          <w:color w:val="000000"/>
          <w:sz w:val="28"/>
          <w:szCs w:val="28"/>
        </w:rPr>
        <w:t xml:space="preserve"> предусматриваются шириной</w:t>
      </w:r>
      <w:r w:rsidR="00892459">
        <w:rPr>
          <w:rFonts w:ascii="Times New Roman" w:hAnsi="Times New Roman"/>
          <w:color w:val="000000"/>
          <w:sz w:val="28"/>
          <w:szCs w:val="28"/>
        </w:rPr>
        <w:t xml:space="preserve"> не менее 2 метров</w:t>
      </w:r>
      <w:r w:rsidRPr="00D54E9F">
        <w:rPr>
          <w:rFonts w:ascii="Times New Roman" w:hAnsi="Times New Roman"/>
          <w:color w:val="000000"/>
          <w:sz w:val="28"/>
          <w:szCs w:val="28"/>
        </w:rPr>
        <w:t>.</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10.9.1</w:t>
      </w:r>
      <w:r w:rsidR="00B85C57">
        <w:rPr>
          <w:rFonts w:ascii="Times New Roman" w:hAnsi="Times New Roman"/>
          <w:color w:val="000000"/>
          <w:sz w:val="28"/>
          <w:szCs w:val="28"/>
        </w:rPr>
        <w:t>6</w:t>
      </w:r>
      <w:r w:rsidRPr="00D54E9F">
        <w:rPr>
          <w:rFonts w:ascii="Times New Roman" w:hAnsi="Times New Roman"/>
          <w:color w:val="000000"/>
          <w:sz w:val="28"/>
          <w:szCs w:val="28"/>
        </w:rPr>
        <w:t>. Пешеходные маршруты рекомендуется обеспечивать освещением.</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10.9.1</w:t>
      </w:r>
      <w:r w:rsidR="00B85C57">
        <w:rPr>
          <w:rFonts w:ascii="Times New Roman" w:hAnsi="Times New Roman"/>
          <w:color w:val="000000"/>
          <w:sz w:val="28"/>
          <w:szCs w:val="28"/>
        </w:rPr>
        <w:t>7</w:t>
      </w:r>
      <w:r w:rsidRPr="00D54E9F">
        <w:rPr>
          <w:rFonts w:ascii="Times New Roman" w:hAnsi="Times New Roman"/>
          <w:color w:val="000000"/>
          <w:sz w:val="28"/>
          <w:szCs w:val="28"/>
        </w:rPr>
        <w:t>. Пешеходные маршруты целесообразно выполнять не прямолинейными и монотонными. Сеть пешеходных дорожек может предусматривать возможности для альтернативных пешеходных маршрутов между двумя любыми точ</w:t>
      </w:r>
      <w:r w:rsidR="004730B5" w:rsidRPr="00D54E9F">
        <w:rPr>
          <w:rFonts w:ascii="Times New Roman" w:hAnsi="Times New Roman"/>
          <w:color w:val="000000"/>
          <w:sz w:val="28"/>
          <w:szCs w:val="28"/>
        </w:rPr>
        <w:t>ками на территориях Беловского</w:t>
      </w:r>
      <w:r w:rsidRPr="00D54E9F">
        <w:rPr>
          <w:rFonts w:ascii="Times New Roman" w:hAnsi="Times New Roman"/>
          <w:color w:val="000000"/>
          <w:sz w:val="28"/>
          <w:szCs w:val="28"/>
        </w:rPr>
        <w:t xml:space="preserve"> муниципального округа.</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10.9.1</w:t>
      </w:r>
      <w:r w:rsidR="00B85C57">
        <w:rPr>
          <w:rFonts w:ascii="Times New Roman" w:hAnsi="Times New Roman"/>
          <w:color w:val="000000"/>
          <w:sz w:val="28"/>
          <w:szCs w:val="28"/>
        </w:rPr>
        <w:t>8</w:t>
      </w:r>
      <w:r w:rsidRPr="00D54E9F">
        <w:rPr>
          <w:rFonts w:ascii="Times New Roman" w:hAnsi="Times New Roman"/>
          <w:color w:val="000000"/>
          <w:sz w:val="28"/>
          <w:szCs w:val="28"/>
        </w:rPr>
        <w:t>. При планировании пешеходных маршрутов рекомендуется создание мест для кратковременного отдыха</w:t>
      </w:r>
      <w:r w:rsidR="00A110B7">
        <w:rPr>
          <w:rFonts w:ascii="Times New Roman" w:hAnsi="Times New Roman"/>
          <w:color w:val="000000"/>
          <w:sz w:val="28"/>
          <w:szCs w:val="28"/>
        </w:rPr>
        <w:t xml:space="preserve"> </w:t>
      </w:r>
      <w:r w:rsidR="00B85C57">
        <w:rPr>
          <w:rFonts w:ascii="Times New Roman" w:hAnsi="Times New Roman"/>
          <w:color w:val="000000"/>
          <w:sz w:val="28"/>
          <w:szCs w:val="28"/>
        </w:rPr>
        <w:t>пешеходов</w:t>
      </w:r>
      <w:r w:rsidRPr="00D54E9F">
        <w:rPr>
          <w:rFonts w:ascii="Times New Roman" w:hAnsi="Times New Roman"/>
          <w:color w:val="000000"/>
          <w:sz w:val="28"/>
          <w:szCs w:val="28"/>
        </w:rPr>
        <w:t xml:space="preserve"> (скамейки и пр.)</w:t>
      </w:r>
      <w:r w:rsidR="00B85C57">
        <w:rPr>
          <w:rFonts w:ascii="Times New Roman" w:hAnsi="Times New Roman"/>
          <w:color w:val="000000"/>
          <w:sz w:val="28"/>
          <w:szCs w:val="28"/>
        </w:rPr>
        <w:t xml:space="preserve">, в том числе </w:t>
      </w:r>
      <w:r w:rsidRPr="00D54E9F">
        <w:rPr>
          <w:rFonts w:ascii="Times New Roman" w:hAnsi="Times New Roman"/>
          <w:color w:val="000000"/>
          <w:sz w:val="28"/>
          <w:szCs w:val="28"/>
        </w:rPr>
        <w:t xml:space="preserve"> для маломобильных групп населения.</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10.9.1</w:t>
      </w:r>
      <w:r w:rsidR="00B85C57">
        <w:rPr>
          <w:rFonts w:ascii="Times New Roman" w:hAnsi="Times New Roman"/>
          <w:color w:val="000000"/>
          <w:sz w:val="28"/>
          <w:szCs w:val="28"/>
        </w:rPr>
        <w:t>9</w:t>
      </w:r>
      <w:r w:rsidRPr="00D54E9F">
        <w:rPr>
          <w:rFonts w:ascii="Times New Roman" w:hAnsi="Times New Roman"/>
          <w:color w:val="000000"/>
          <w:sz w:val="28"/>
          <w:szCs w:val="28"/>
        </w:rPr>
        <w:t>. Количество элементов благоустройства пешеходных маршрутов (скамейки, урны, МАФ) определяется с учетом интенсивности пешеходного движения.</w:t>
      </w:r>
    </w:p>
    <w:p w:rsidR="00D027BE" w:rsidRPr="00D54E9F" w:rsidRDefault="00B85C57" w:rsidP="00D54E9F">
      <w:pPr>
        <w:rPr>
          <w:rFonts w:ascii="Times New Roman" w:hAnsi="Times New Roman"/>
          <w:color w:val="000000"/>
          <w:sz w:val="28"/>
          <w:szCs w:val="28"/>
        </w:rPr>
      </w:pPr>
      <w:r>
        <w:rPr>
          <w:rFonts w:ascii="Times New Roman" w:hAnsi="Times New Roman"/>
          <w:color w:val="000000"/>
          <w:sz w:val="28"/>
          <w:szCs w:val="28"/>
        </w:rPr>
        <w:t>10.9.20</w:t>
      </w:r>
      <w:r w:rsidR="00D027BE" w:rsidRPr="00D54E9F">
        <w:rPr>
          <w:rFonts w:ascii="Times New Roman" w:hAnsi="Times New Roman"/>
          <w:color w:val="000000"/>
          <w:sz w:val="28"/>
          <w:szCs w:val="28"/>
        </w:rPr>
        <w:t>. Пешеходные маршруты рекомендуется озеленять</w:t>
      </w:r>
      <w:r>
        <w:rPr>
          <w:rFonts w:ascii="Times New Roman" w:hAnsi="Times New Roman"/>
          <w:color w:val="000000"/>
          <w:sz w:val="28"/>
          <w:szCs w:val="28"/>
        </w:rPr>
        <w:t xml:space="preserve"> путем использования различных видов зеленых насаждений</w:t>
      </w:r>
      <w:r w:rsidR="00D027BE" w:rsidRPr="00D54E9F">
        <w:rPr>
          <w:rFonts w:ascii="Times New Roman" w:hAnsi="Times New Roman"/>
          <w:color w:val="000000"/>
          <w:sz w:val="28"/>
          <w:szCs w:val="28"/>
        </w:rPr>
        <w:t>.</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10.9.</w:t>
      </w:r>
      <w:r w:rsidR="00B85C57">
        <w:rPr>
          <w:rFonts w:ascii="Times New Roman" w:hAnsi="Times New Roman"/>
          <w:color w:val="000000"/>
          <w:sz w:val="28"/>
          <w:szCs w:val="28"/>
        </w:rPr>
        <w:t>21</w:t>
      </w:r>
      <w:r w:rsidRPr="00D54E9F">
        <w:rPr>
          <w:rFonts w:ascii="Times New Roman" w:hAnsi="Times New Roman"/>
          <w:color w:val="000000"/>
          <w:sz w:val="28"/>
          <w:szCs w:val="28"/>
        </w:rPr>
        <w:t>. Основные пешеходные коммуникации направлены на обеспечение связи жилых, общественных, производственных и иных зданий с остановками общественного транспорта, учреждениями культурно-бытового обслуживания, озеленен</w:t>
      </w:r>
      <w:r w:rsidR="00B85C57">
        <w:rPr>
          <w:rFonts w:ascii="Times New Roman" w:hAnsi="Times New Roman"/>
          <w:color w:val="000000"/>
          <w:sz w:val="28"/>
          <w:szCs w:val="28"/>
        </w:rPr>
        <w:t>ными территориями, а также связи</w:t>
      </w:r>
      <w:r w:rsidRPr="00D54E9F">
        <w:rPr>
          <w:rFonts w:ascii="Times New Roman" w:hAnsi="Times New Roman"/>
          <w:color w:val="000000"/>
          <w:sz w:val="28"/>
          <w:szCs w:val="28"/>
        </w:rPr>
        <w:t xml:space="preserve"> между основными пунктами тяготения в составе общественных зон и озелененными территориями.</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10.9.</w:t>
      </w:r>
      <w:r w:rsidR="00B85C57">
        <w:rPr>
          <w:rFonts w:ascii="Times New Roman" w:hAnsi="Times New Roman"/>
          <w:color w:val="000000"/>
          <w:sz w:val="28"/>
          <w:szCs w:val="28"/>
        </w:rPr>
        <w:t>22</w:t>
      </w:r>
      <w:r w:rsidRPr="00D54E9F">
        <w:rPr>
          <w:rFonts w:ascii="Times New Roman" w:hAnsi="Times New Roman"/>
          <w:color w:val="000000"/>
          <w:sz w:val="28"/>
          <w:szCs w:val="28"/>
        </w:rPr>
        <w:t>. Перечень элементов благоустройства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w:t>
      </w:r>
      <w:r w:rsidR="00B85C57">
        <w:rPr>
          <w:rFonts w:ascii="Times New Roman" w:hAnsi="Times New Roman"/>
          <w:color w:val="000000"/>
          <w:sz w:val="28"/>
          <w:szCs w:val="28"/>
        </w:rPr>
        <w:t xml:space="preserve"> информационные указатели,</w:t>
      </w:r>
      <w:r w:rsidRPr="00D54E9F">
        <w:rPr>
          <w:rFonts w:ascii="Times New Roman" w:hAnsi="Times New Roman"/>
          <w:color w:val="000000"/>
          <w:sz w:val="28"/>
          <w:szCs w:val="28"/>
        </w:rPr>
        <w:t xml:space="preserve"> скамьи (на озелененных территориях).</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w:t>
      </w:r>
      <w:r w:rsidR="00B85C57">
        <w:rPr>
          <w:rFonts w:ascii="Times New Roman" w:hAnsi="Times New Roman"/>
          <w:color w:val="000000"/>
          <w:sz w:val="28"/>
          <w:szCs w:val="28"/>
        </w:rPr>
        <w:t>9.23</w:t>
      </w:r>
      <w:r w:rsidRPr="00D54E9F">
        <w:rPr>
          <w:rFonts w:ascii="Times New Roman" w:hAnsi="Times New Roman"/>
          <w:color w:val="000000"/>
          <w:sz w:val="28"/>
          <w:szCs w:val="28"/>
        </w:rPr>
        <w:t>. Второстепенные пешеходные коммуникации обеспечивают связь между застройкой и элементами благоустройства (площадками) в пределах участка территории, а также передвижения на озелененных территориях.</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10.9.20. Перечень элементов благоустройства на территории второстепенных пешеходных коммуникаций включает различные виды покрытия.</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10.9.21. На озелен</w:t>
      </w:r>
      <w:r w:rsidR="004730B5" w:rsidRPr="00D54E9F">
        <w:rPr>
          <w:rFonts w:ascii="Times New Roman" w:hAnsi="Times New Roman"/>
          <w:color w:val="000000"/>
          <w:sz w:val="28"/>
          <w:szCs w:val="28"/>
        </w:rPr>
        <w:t>енных территориях Беловского</w:t>
      </w:r>
      <w:r w:rsidRPr="00D54E9F">
        <w:rPr>
          <w:rFonts w:ascii="Times New Roman" w:hAnsi="Times New Roman"/>
          <w:color w:val="000000"/>
          <w:sz w:val="28"/>
          <w:szCs w:val="28"/>
        </w:rPr>
        <w:t xml:space="preserve"> муниципального округа предусматриваются твердые виды покрытия с элементами сопряжения, однако могут предусматриваться различные виды мягкого или комбинированных покрытий, пешеходные тропы с естественным грунтовым покрытием.</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 </w:t>
      </w:r>
    </w:p>
    <w:p w:rsidR="00D027BE" w:rsidRPr="00D54E9F" w:rsidRDefault="003A7409" w:rsidP="00D54E9F">
      <w:pPr>
        <w:jc w:val="center"/>
        <w:rPr>
          <w:rFonts w:ascii="Times New Roman" w:hAnsi="Times New Roman"/>
          <w:color w:val="000000"/>
          <w:sz w:val="28"/>
          <w:szCs w:val="28"/>
        </w:rPr>
      </w:pPr>
      <w:r w:rsidRPr="00D54E9F">
        <w:rPr>
          <w:rFonts w:ascii="Times New Roman" w:hAnsi="Times New Roman"/>
          <w:bCs/>
          <w:color w:val="000000"/>
          <w:sz w:val="28"/>
          <w:szCs w:val="28"/>
        </w:rPr>
        <w:t xml:space="preserve">10.10. </w:t>
      </w:r>
      <w:r w:rsidR="000E01B5">
        <w:rPr>
          <w:rFonts w:ascii="Times New Roman" w:hAnsi="Times New Roman"/>
          <w:bCs/>
          <w:color w:val="000000"/>
          <w:sz w:val="28"/>
          <w:szCs w:val="28"/>
        </w:rPr>
        <w:t xml:space="preserve"> Организация пешеходных</w:t>
      </w:r>
      <w:r w:rsidR="00D027BE" w:rsidRPr="00D54E9F">
        <w:rPr>
          <w:rFonts w:ascii="Times New Roman" w:hAnsi="Times New Roman"/>
          <w:bCs/>
          <w:color w:val="000000"/>
          <w:sz w:val="28"/>
          <w:szCs w:val="28"/>
        </w:rPr>
        <w:t xml:space="preserve"> зон.</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 xml:space="preserve">10.10.1. Пешеходные зоны являются не только пешеходными коммуникациями, но также общественными </w:t>
      </w:r>
      <w:r w:rsidR="000E01B5">
        <w:rPr>
          <w:rFonts w:ascii="Times New Roman" w:hAnsi="Times New Roman"/>
          <w:color w:val="000000"/>
          <w:sz w:val="28"/>
          <w:szCs w:val="28"/>
        </w:rPr>
        <w:t>территориями</w:t>
      </w:r>
      <w:r w:rsidRPr="00D54E9F">
        <w:rPr>
          <w:rFonts w:ascii="Times New Roman" w:hAnsi="Times New Roman"/>
          <w:color w:val="000000"/>
          <w:sz w:val="28"/>
          <w:szCs w:val="28"/>
        </w:rPr>
        <w:t>, что определяет режим их использования.</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 xml:space="preserve">10.10.2. Для формирования благоустроенной пешеходной зоны производится осмотр территории, выявляются основные точки притяжения людей. В группу осмотра целесообразно включение лиц из числа проживающих и (или) работающих в населенном пункте. Состав лиц может быть различным, чтобы в итогах осмотра могли быть учтены интересы людей с ограниченными возможностями здоровья, детей </w:t>
      </w:r>
      <w:r w:rsidR="000E01B5">
        <w:rPr>
          <w:rFonts w:ascii="Times New Roman" w:hAnsi="Times New Roman"/>
          <w:color w:val="000000"/>
          <w:sz w:val="28"/>
          <w:szCs w:val="28"/>
        </w:rPr>
        <w:t xml:space="preserve">различного </w:t>
      </w:r>
      <w:r w:rsidRPr="00D54E9F">
        <w:rPr>
          <w:rFonts w:ascii="Times New Roman" w:hAnsi="Times New Roman"/>
          <w:color w:val="000000"/>
          <w:sz w:val="28"/>
          <w:szCs w:val="28"/>
        </w:rPr>
        <w:t>возраста, родителей детей дошкольного возраста, пенсионеров и т.д.</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10.10.3. Благоустройство пешеходной зоны (пешеходных тротуаров и велосипедных дорожек) осуществляется с учетом комфортности пребывания в ней и доступности для маломобильных</w:t>
      </w:r>
      <w:r w:rsidR="000E01B5">
        <w:rPr>
          <w:rFonts w:ascii="Times New Roman" w:hAnsi="Times New Roman"/>
          <w:color w:val="000000"/>
          <w:sz w:val="28"/>
          <w:szCs w:val="28"/>
        </w:rPr>
        <w:t xml:space="preserve"> групп населения</w:t>
      </w:r>
      <w:r w:rsidRPr="00D54E9F">
        <w:rPr>
          <w:rFonts w:ascii="Times New Roman" w:hAnsi="Times New Roman"/>
          <w:color w:val="000000"/>
          <w:sz w:val="28"/>
          <w:szCs w:val="28"/>
        </w:rPr>
        <w:t>.</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10.10.4. При организации объектов велосипедной инфраструктуры должны создаваться условия для обеспечения связности, прямолинейности, комфортности.</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10.10.5.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10.10.6. На велодорожках, размещаемых вдоль улиц и дорог, рекомендуется предусматривать освещение, на озелененных территориях - озеленение вдоль велодорожек.</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 </w:t>
      </w:r>
    </w:p>
    <w:p w:rsidR="00D027BE" w:rsidRPr="00D54E9F" w:rsidRDefault="009D7A39" w:rsidP="00D54E9F">
      <w:pPr>
        <w:jc w:val="center"/>
        <w:rPr>
          <w:rFonts w:ascii="Times New Roman" w:hAnsi="Times New Roman"/>
          <w:color w:val="000000"/>
          <w:sz w:val="28"/>
          <w:szCs w:val="28"/>
        </w:rPr>
      </w:pPr>
      <w:r w:rsidRPr="00D54E9F">
        <w:rPr>
          <w:rFonts w:ascii="Times New Roman" w:hAnsi="Times New Roman"/>
          <w:bCs/>
          <w:color w:val="000000"/>
          <w:sz w:val="28"/>
          <w:szCs w:val="28"/>
        </w:rPr>
        <w:t xml:space="preserve">11. </w:t>
      </w:r>
      <w:r w:rsidR="006273AD">
        <w:rPr>
          <w:rFonts w:ascii="Times New Roman" w:hAnsi="Times New Roman"/>
          <w:bCs/>
          <w:color w:val="000000"/>
          <w:sz w:val="28"/>
          <w:szCs w:val="28"/>
        </w:rPr>
        <w:t>Летние (сезонные)</w:t>
      </w:r>
      <w:r w:rsidR="00D027BE" w:rsidRPr="00D54E9F">
        <w:rPr>
          <w:rFonts w:ascii="Times New Roman" w:hAnsi="Times New Roman"/>
          <w:bCs/>
          <w:color w:val="000000"/>
          <w:sz w:val="28"/>
          <w:szCs w:val="28"/>
        </w:rPr>
        <w:t xml:space="preserve"> кафе</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 </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11</w:t>
      </w:r>
      <w:r w:rsidR="009D7A39" w:rsidRPr="00D54E9F">
        <w:rPr>
          <w:rFonts w:ascii="Times New Roman" w:hAnsi="Times New Roman"/>
          <w:color w:val="000000"/>
          <w:sz w:val="28"/>
          <w:szCs w:val="28"/>
        </w:rPr>
        <w:t xml:space="preserve">.1. Размещение </w:t>
      </w:r>
      <w:r w:rsidR="004C621A">
        <w:rPr>
          <w:rFonts w:ascii="Times New Roman" w:hAnsi="Times New Roman"/>
          <w:color w:val="000000"/>
          <w:sz w:val="28"/>
          <w:szCs w:val="28"/>
        </w:rPr>
        <w:t>летних (</w:t>
      </w:r>
      <w:r w:rsidR="006273AD">
        <w:rPr>
          <w:rFonts w:ascii="Times New Roman" w:hAnsi="Times New Roman"/>
          <w:color w:val="000000"/>
          <w:sz w:val="28"/>
          <w:szCs w:val="28"/>
        </w:rPr>
        <w:t>сезонных</w:t>
      </w:r>
      <w:r w:rsidR="004C621A">
        <w:rPr>
          <w:rFonts w:ascii="Times New Roman" w:hAnsi="Times New Roman"/>
          <w:color w:val="000000"/>
          <w:sz w:val="28"/>
          <w:szCs w:val="28"/>
        </w:rPr>
        <w:t>)</w:t>
      </w:r>
      <w:r w:rsidRPr="00D54E9F">
        <w:rPr>
          <w:rFonts w:ascii="Times New Roman" w:hAnsi="Times New Roman"/>
          <w:color w:val="000000"/>
          <w:sz w:val="28"/>
          <w:szCs w:val="28"/>
        </w:rPr>
        <w:t xml:space="preserve"> кафе не допускается:</w:t>
      </w:r>
    </w:p>
    <w:p w:rsidR="00D027BE"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D027BE" w:rsidRPr="00D54E9F">
        <w:rPr>
          <w:rFonts w:ascii="Times New Roman" w:hAnsi="Times New Roman"/>
          <w:color w:val="000000"/>
          <w:sz w:val="28"/>
          <w:szCs w:val="28"/>
        </w:rPr>
        <w:t xml:space="preserve"> на газонах, цветниках, детских и спортивных площадках;</w:t>
      </w:r>
    </w:p>
    <w:p w:rsidR="00D027BE"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D027BE" w:rsidRPr="00D54E9F">
        <w:rPr>
          <w:rFonts w:ascii="Times New Roman" w:hAnsi="Times New Roman"/>
          <w:color w:val="000000"/>
          <w:sz w:val="28"/>
          <w:szCs w:val="28"/>
        </w:rPr>
        <w:t xml:space="preserve"> на тротуарах.</w:t>
      </w:r>
    </w:p>
    <w:p w:rsidR="00D027BE"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11.2. При обустройстве </w:t>
      </w:r>
      <w:r w:rsidR="004C621A">
        <w:rPr>
          <w:rFonts w:ascii="Times New Roman" w:hAnsi="Times New Roman"/>
          <w:color w:val="000000"/>
          <w:sz w:val="28"/>
          <w:szCs w:val="28"/>
        </w:rPr>
        <w:t>летних (сезонных)</w:t>
      </w:r>
      <w:r w:rsidR="00D027BE" w:rsidRPr="00D54E9F">
        <w:rPr>
          <w:rFonts w:ascii="Times New Roman" w:hAnsi="Times New Roman"/>
          <w:color w:val="000000"/>
          <w:sz w:val="28"/>
          <w:szCs w:val="28"/>
        </w:rPr>
        <w:t xml:space="preserve"> кафе используются сборно-разборные (легковозводимые) конструкции, элементы оборудования.</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11.3. Обустройс</w:t>
      </w:r>
      <w:r w:rsidR="009D7A39" w:rsidRPr="00D54E9F">
        <w:rPr>
          <w:rFonts w:ascii="Times New Roman" w:hAnsi="Times New Roman"/>
          <w:color w:val="000000"/>
          <w:sz w:val="28"/>
          <w:szCs w:val="28"/>
        </w:rPr>
        <w:t xml:space="preserve">тво </w:t>
      </w:r>
      <w:r w:rsidR="004C621A">
        <w:rPr>
          <w:rFonts w:ascii="Times New Roman" w:hAnsi="Times New Roman"/>
          <w:color w:val="000000"/>
          <w:sz w:val="28"/>
          <w:szCs w:val="28"/>
        </w:rPr>
        <w:t>летних (сезонных)</w:t>
      </w:r>
      <w:r w:rsidRPr="00D54E9F">
        <w:rPr>
          <w:rFonts w:ascii="Times New Roman" w:hAnsi="Times New Roman"/>
          <w:color w:val="000000"/>
          <w:sz w:val="28"/>
          <w:szCs w:val="28"/>
        </w:rPr>
        <w:t xml:space="preserve"> кафе осуществляется с учетом необходимости обеспечения его доступности для маломобильных групп населения (путем использования пандусов, поручней, специальных тактильных и сигнальных маркировок).</w:t>
      </w:r>
    </w:p>
    <w:p w:rsidR="00D027BE"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11.4. При оборудовании </w:t>
      </w:r>
      <w:r w:rsidR="004C621A">
        <w:rPr>
          <w:rFonts w:ascii="Times New Roman" w:hAnsi="Times New Roman"/>
          <w:color w:val="000000"/>
          <w:sz w:val="28"/>
          <w:szCs w:val="28"/>
        </w:rPr>
        <w:t>летних (сезонных)</w:t>
      </w:r>
      <w:r w:rsidR="00EB0966">
        <w:rPr>
          <w:rFonts w:ascii="Times New Roman" w:hAnsi="Times New Roman"/>
          <w:color w:val="000000"/>
          <w:sz w:val="28"/>
          <w:szCs w:val="28"/>
        </w:rPr>
        <w:t xml:space="preserve"> </w:t>
      </w:r>
      <w:r w:rsidR="00D027BE" w:rsidRPr="00D54E9F">
        <w:rPr>
          <w:rFonts w:ascii="Times New Roman" w:hAnsi="Times New Roman"/>
          <w:color w:val="000000"/>
          <w:sz w:val="28"/>
          <w:szCs w:val="28"/>
        </w:rPr>
        <w:t>кафе не допускается:</w:t>
      </w:r>
    </w:p>
    <w:p w:rsidR="00D027BE"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D027BE" w:rsidRPr="00D54E9F">
        <w:rPr>
          <w:rFonts w:ascii="Times New Roman" w:hAnsi="Times New Roman"/>
          <w:color w:val="000000"/>
          <w:sz w:val="28"/>
          <w:szCs w:val="28"/>
        </w:rPr>
        <w:t xml:space="preserve"> использование кирпича, строительных блоков и плит, монолитного бетона, железобетона, стальных профилированных листов, баннерной ткани;</w:t>
      </w:r>
    </w:p>
    <w:p w:rsidR="00D027BE"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D027BE" w:rsidRPr="00D54E9F">
        <w:rPr>
          <w:rFonts w:ascii="Times New Roman" w:hAnsi="Times New Roman"/>
          <w:color w:val="000000"/>
          <w:sz w:val="28"/>
          <w:szCs w:val="28"/>
        </w:rPr>
        <w:t xml:space="preserve"> прокладка подземных инженерных коммуникаций и проведение строительно-монтажных работ капитального характера;</w:t>
      </w:r>
    </w:p>
    <w:p w:rsidR="00D027BE"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D027BE" w:rsidRPr="00D54E9F">
        <w:rPr>
          <w:rFonts w:ascii="Times New Roman" w:hAnsi="Times New Roman"/>
          <w:color w:val="000000"/>
          <w:sz w:val="28"/>
          <w:szCs w:val="28"/>
        </w:rPr>
        <w:t xml:space="preserve"> заполнение пространства между элементами оборудования при помощи оконных и дверных блоков (рамное остекление), сплошных металлических панелей, сайдинг-панелей и остекления;</w:t>
      </w:r>
    </w:p>
    <w:p w:rsidR="00D027BE"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D027BE" w:rsidRPr="00D54E9F">
        <w:rPr>
          <w:rFonts w:ascii="Times New Roman" w:hAnsi="Times New Roman"/>
          <w:color w:val="000000"/>
          <w:sz w:val="28"/>
          <w:szCs w:val="28"/>
        </w:rPr>
        <w:t xml:space="preserve"> использование для облицовки элементов оборудования кафе и навеса полиэтиленового пленочного покрытия, черепицы, металлочерепицы, металла, а также рубероида, асбестоцементных плит.</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11.5. Зонты, использ</w:t>
      </w:r>
      <w:r w:rsidR="009D7A39" w:rsidRPr="00D54E9F">
        <w:rPr>
          <w:rFonts w:ascii="Times New Roman" w:hAnsi="Times New Roman"/>
          <w:color w:val="000000"/>
          <w:sz w:val="28"/>
          <w:szCs w:val="28"/>
        </w:rPr>
        <w:t>уемые при обустройстве летнего</w:t>
      </w:r>
      <w:r w:rsidR="00EB0966">
        <w:rPr>
          <w:rFonts w:ascii="Times New Roman" w:hAnsi="Times New Roman"/>
          <w:color w:val="000000"/>
          <w:sz w:val="28"/>
          <w:szCs w:val="28"/>
        </w:rPr>
        <w:t xml:space="preserve"> </w:t>
      </w:r>
      <w:r w:rsidR="004C621A">
        <w:rPr>
          <w:rFonts w:ascii="Times New Roman" w:hAnsi="Times New Roman"/>
          <w:color w:val="000000"/>
          <w:sz w:val="28"/>
          <w:szCs w:val="28"/>
        </w:rPr>
        <w:t>(сезонного)</w:t>
      </w:r>
      <w:r w:rsidRPr="00D54E9F">
        <w:rPr>
          <w:rFonts w:ascii="Times New Roman" w:hAnsi="Times New Roman"/>
          <w:color w:val="000000"/>
          <w:sz w:val="28"/>
          <w:szCs w:val="28"/>
        </w:rPr>
        <w:t xml:space="preserve"> кафе, могут быть как однокупольными, так и многокупольными с центральной опорой. Высота зонтов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 Материалом каркаса устраиваемых зонтов может быть металл, дерево (обработанное, окрашенное), а также композитные материалы. В качестве материала покрытия используется ткани пастельных тонов.</w:t>
      </w:r>
    </w:p>
    <w:p w:rsidR="00D027BE" w:rsidRPr="00D54E9F" w:rsidRDefault="00D027BE" w:rsidP="00D54E9F">
      <w:pPr>
        <w:rPr>
          <w:rFonts w:ascii="Times New Roman" w:hAnsi="Times New Roman"/>
          <w:color w:val="000000"/>
          <w:sz w:val="28"/>
          <w:szCs w:val="28"/>
        </w:rPr>
      </w:pPr>
      <w:r w:rsidRPr="00D54E9F">
        <w:rPr>
          <w:rFonts w:ascii="Times New Roman" w:hAnsi="Times New Roman"/>
          <w:color w:val="000000"/>
          <w:sz w:val="28"/>
          <w:szCs w:val="28"/>
        </w:rPr>
        <w:t>11.6</w:t>
      </w:r>
      <w:r w:rsidR="009D7A39" w:rsidRPr="00D54E9F">
        <w:rPr>
          <w:rFonts w:ascii="Times New Roman" w:hAnsi="Times New Roman"/>
          <w:color w:val="000000"/>
          <w:sz w:val="28"/>
          <w:szCs w:val="28"/>
        </w:rPr>
        <w:t xml:space="preserve">. Элементы оборудования </w:t>
      </w:r>
      <w:r w:rsidR="004C621A">
        <w:rPr>
          <w:rFonts w:ascii="Times New Roman" w:hAnsi="Times New Roman"/>
          <w:color w:val="000000"/>
          <w:sz w:val="28"/>
          <w:szCs w:val="28"/>
        </w:rPr>
        <w:t>летних (сезонных)</w:t>
      </w:r>
      <w:r w:rsidRPr="00D54E9F">
        <w:rPr>
          <w:rFonts w:ascii="Times New Roman" w:hAnsi="Times New Roman"/>
          <w:color w:val="000000"/>
          <w:sz w:val="28"/>
          <w:szCs w:val="28"/>
        </w:rPr>
        <w:t xml:space="preserve"> кафе должны содержаться в технически исправном состоянии, быть очищенными от грязи и иного мусора. Не допускается наличие на элементах оборудования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B5DB4" w:rsidRDefault="009B5DB4" w:rsidP="00D54E9F">
      <w:pPr>
        <w:jc w:val="center"/>
        <w:rPr>
          <w:rFonts w:ascii="Times New Roman" w:hAnsi="Times New Roman"/>
          <w:bCs/>
          <w:color w:val="000000"/>
          <w:sz w:val="28"/>
          <w:szCs w:val="28"/>
        </w:rPr>
      </w:pPr>
    </w:p>
    <w:p w:rsidR="00532949" w:rsidRPr="00D54E9F" w:rsidRDefault="00532949" w:rsidP="00D54E9F">
      <w:pPr>
        <w:jc w:val="center"/>
        <w:rPr>
          <w:rFonts w:ascii="Times New Roman" w:hAnsi="Times New Roman"/>
          <w:color w:val="000000"/>
          <w:sz w:val="28"/>
          <w:szCs w:val="28"/>
        </w:rPr>
      </w:pPr>
      <w:r w:rsidRPr="00FB16AF">
        <w:rPr>
          <w:rFonts w:ascii="Times New Roman" w:hAnsi="Times New Roman"/>
          <w:bCs/>
          <w:color w:val="000000"/>
          <w:sz w:val="28"/>
          <w:szCs w:val="28"/>
        </w:rPr>
        <w:t>12. Содержание фасадов зданий, строений, сооружений</w:t>
      </w:r>
      <w:r w:rsidR="009D7A39" w:rsidRPr="00FB16AF">
        <w:rPr>
          <w:rFonts w:ascii="Times New Roman" w:hAnsi="Times New Roman"/>
          <w:bCs/>
          <w:color w:val="000000"/>
          <w:sz w:val="28"/>
          <w:szCs w:val="28"/>
        </w:rPr>
        <w:t>.</w:t>
      </w:r>
    </w:p>
    <w:p w:rsidR="00532949" w:rsidRPr="00D54E9F" w:rsidRDefault="00532949" w:rsidP="00D54E9F">
      <w:pPr>
        <w:rPr>
          <w:rFonts w:ascii="Times New Roman" w:hAnsi="Times New Roman"/>
          <w:color w:val="000000"/>
          <w:sz w:val="28"/>
          <w:szCs w:val="28"/>
        </w:rPr>
      </w:pPr>
      <w:r w:rsidRPr="00D54E9F">
        <w:rPr>
          <w:rFonts w:ascii="Times New Roman" w:hAnsi="Times New Roman"/>
          <w:color w:val="000000"/>
          <w:sz w:val="28"/>
          <w:szCs w:val="28"/>
        </w:rPr>
        <w:t> </w:t>
      </w:r>
    </w:p>
    <w:p w:rsidR="00532949" w:rsidRPr="00D54E9F" w:rsidRDefault="00532949" w:rsidP="00D54E9F">
      <w:pPr>
        <w:rPr>
          <w:rFonts w:ascii="Times New Roman" w:hAnsi="Times New Roman"/>
          <w:color w:val="000000"/>
          <w:sz w:val="28"/>
          <w:szCs w:val="28"/>
        </w:rPr>
      </w:pPr>
      <w:r w:rsidRPr="00D54E9F">
        <w:rPr>
          <w:rFonts w:ascii="Times New Roman" w:hAnsi="Times New Roman"/>
          <w:color w:val="000000"/>
          <w:sz w:val="28"/>
          <w:szCs w:val="28"/>
        </w:rPr>
        <w:t>12.1. Общие требования к внешнему виду фасадов зданий, строений, сооружений:</w:t>
      </w:r>
    </w:p>
    <w:p w:rsidR="00532949"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 xml:space="preserve"> основным условием для фасадов зданий, строений, сооружений является стилевое единство архитектурно-художественного образа, материалов и цветового решения. Локальные участки фасада, детали, элементы и дополнительное оборудование должны размещаться в соответствии с комплексным решением;</w:t>
      </w:r>
    </w:p>
    <w:p w:rsidR="00F14E2D" w:rsidRPr="0089541A" w:rsidRDefault="00F14E2D" w:rsidP="00F14E2D">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к</w:t>
      </w:r>
      <w:r w:rsidRPr="0089541A">
        <w:rPr>
          <w:rFonts w:ascii="Times New Roman" w:hAnsi="Times New Roman" w:cs="Times New Roman"/>
          <w:sz w:val="28"/>
          <w:szCs w:val="28"/>
        </w:rPr>
        <w:t xml:space="preserve">олористическое решение внешних поверхностей зданий, строений и сооружений рекомендуется проектировать с учетом концепции общего цветового решения застройки улиц и территорий </w:t>
      </w:r>
      <w:r>
        <w:rPr>
          <w:rFonts w:ascii="Times New Roman" w:hAnsi="Times New Roman" w:cs="Times New Roman"/>
          <w:sz w:val="28"/>
          <w:szCs w:val="28"/>
        </w:rPr>
        <w:t>Беловского муниципального округа;</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 xml:space="preserve"> цветовое решение должно соответствовать характеристикам и стилевому решению фасада, функциональному назначению объекта, окружающей среде;</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 xml:space="preserve"> торцы домов (боковые фасады), просматриваемые с улицы, стены и перекрытия арочных проездов полностью окрашиваются в цвет главного фасада;</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 xml:space="preserve"> фасады зданий, строений, сооружений не должны иметь видимых повреждений строительной части, декоративной отделки и инженерных элементов и должны поддерживаться в надлежащем эстетическом состоянии. Повреждения окраски фасада здания не должны превышать более 1% от общей площади фасада;</w:t>
      </w:r>
    </w:p>
    <w:p w:rsidR="00F14E2D" w:rsidRPr="0089541A" w:rsidRDefault="009D7A39" w:rsidP="00F14E2D">
      <w:pPr>
        <w:pStyle w:val="ConsPlusNormal"/>
        <w:ind w:firstLine="540"/>
        <w:jc w:val="both"/>
        <w:rPr>
          <w:rFonts w:ascii="Times New Roman" w:hAnsi="Times New Roman" w:cs="Times New Roman"/>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 xml:space="preserve"> отделка фасадов зданий, расположенных в зонах охраны объектов культурного наследия, осуществляется в соответствии с законодательством в области сохранения, использования, популяризации и государственной охраны объектов культурного наследия и проектом зон охраны объектов культурного наследия по согласованию с органами, уполномоченными в области сохранения, использования, популяризации и государственной охраны объектов культурного наследия, и выполняется в стиле архитектуры зданий, в том числе</w:t>
      </w:r>
      <w:r w:rsidR="00EB0966">
        <w:rPr>
          <w:rFonts w:ascii="Times New Roman" w:hAnsi="Times New Roman"/>
          <w:color w:val="000000"/>
          <w:sz w:val="28"/>
          <w:szCs w:val="28"/>
        </w:rPr>
        <w:t>,</w:t>
      </w:r>
      <w:r w:rsidR="00532949" w:rsidRPr="00D54E9F">
        <w:rPr>
          <w:rFonts w:ascii="Times New Roman" w:hAnsi="Times New Roman"/>
          <w:color w:val="000000"/>
          <w:sz w:val="28"/>
          <w:szCs w:val="28"/>
        </w:rPr>
        <w:t xml:space="preserve"> в общем стилевом решении застройки улиц</w:t>
      </w:r>
      <w:r w:rsidR="00F14E2D">
        <w:rPr>
          <w:rFonts w:ascii="Times New Roman" w:hAnsi="Times New Roman"/>
          <w:color w:val="000000"/>
          <w:sz w:val="28"/>
          <w:szCs w:val="28"/>
        </w:rPr>
        <w:t>;</w:t>
      </w:r>
    </w:p>
    <w:p w:rsidR="00F14E2D" w:rsidRPr="0089541A" w:rsidRDefault="00F14E2D" w:rsidP="00F14E2D">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с</w:t>
      </w:r>
      <w:r w:rsidRPr="0089541A">
        <w:rPr>
          <w:rFonts w:ascii="Times New Roman" w:hAnsi="Times New Roman" w:cs="Times New Roman"/>
          <w:sz w:val="28"/>
          <w:szCs w:val="28"/>
        </w:rPr>
        <w:t xml:space="preserve">редства размещения информации, в том числе информационные указатели, реклама и вывески, размещаемые на одной улице, на одном здании, сооружении рекомендуется оформлять в едином концептуальном и стилевом решении и декоративно-художественном дизайнерском стиле для данной улицы, здания, сооружения, в соответствии с положениями дизайн-кода </w:t>
      </w:r>
      <w:r>
        <w:rPr>
          <w:rFonts w:ascii="Times New Roman" w:hAnsi="Times New Roman" w:cs="Times New Roman"/>
          <w:sz w:val="28"/>
          <w:szCs w:val="28"/>
        </w:rPr>
        <w:t xml:space="preserve"> Беловского муниципального округа</w:t>
      </w:r>
      <w:r w:rsidRPr="0089541A">
        <w:rPr>
          <w:rFonts w:ascii="Times New Roman" w:hAnsi="Times New Roman" w:cs="Times New Roman"/>
          <w:sz w:val="28"/>
          <w:szCs w:val="28"/>
        </w:rPr>
        <w:t xml:space="preserve"> (при его наличии)</w:t>
      </w:r>
      <w:r>
        <w:rPr>
          <w:rFonts w:ascii="Times New Roman" w:hAnsi="Times New Roman" w:cs="Times New Roman"/>
          <w:sz w:val="28"/>
          <w:szCs w:val="28"/>
        </w:rPr>
        <w:t>;</w:t>
      </w:r>
    </w:p>
    <w:p w:rsidR="00F14E2D" w:rsidRPr="0089541A" w:rsidRDefault="00F14E2D" w:rsidP="00F14E2D">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в</w:t>
      </w:r>
      <w:r w:rsidRPr="0089541A">
        <w:rPr>
          <w:rFonts w:ascii="Times New Roman" w:hAnsi="Times New Roman" w:cs="Times New Roman"/>
          <w:sz w:val="28"/>
          <w:szCs w:val="28"/>
        </w:rPr>
        <w:t xml:space="preserve">ходные группы зданий жилого и общественного назначения (участки входов в здания) рекомендуется оборудовать осветительным оборудованием, навесом (козырьком), элементами сопряжения поверхностей, устройствами и приспособлениями для перемещения инвалидов и других </w:t>
      </w:r>
      <w:r>
        <w:rPr>
          <w:rFonts w:ascii="Times New Roman" w:hAnsi="Times New Roman" w:cs="Times New Roman"/>
          <w:sz w:val="28"/>
          <w:szCs w:val="28"/>
        </w:rPr>
        <w:t xml:space="preserve"> маломобильных групп населения</w:t>
      </w:r>
      <w:r w:rsidRPr="0089541A">
        <w:rPr>
          <w:rFonts w:ascii="Times New Roman" w:hAnsi="Times New Roman" w:cs="Times New Roman"/>
          <w:sz w:val="28"/>
          <w:szCs w:val="28"/>
        </w:rPr>
        <w:t xml:space="preserve"> (пандусами, перилами и другими устройствами с учетом особенностей и потребностей </w:t>
      </w:r>
      <w:r>
        <w:rPr>
          <w:rFonts w:ascii="Times New Roman" w:hAnsi="Times New Roman" w:cs="Times New Roman"/>
          <w:sz w:val="28"/>
          <w:szCs w:val="28"/>
        </w:rPr>
        <w:t>маломобильных групп населения);</w:t>
      </w:r>
    </w:p>
    <w:p w:rsidR="00F14E2D" w:rsidRDefault="00F14E2D" w:rsidP="00F14E2D">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в</w:t>
      </w:r>
      <w:r w:rsidRPr="0089541A">
        <w:rPr>
          <w:rFonts w:ascii="Times New Roman" w:hAnsi="Times New Roman" w:cs="Times New Roman"/>
          <w:sz w:val="28"/>
          <w:szCs w:val="28"/>
        </w:rPr>
        <w:t xml:space="preserve">озможность остекления лоджий и балконов, замены рам, окраски внешних поверхностей зданий, строений и сооружений, расположенных в исторических центрах населенных пунктов, рекомендуется предусматривать в составе градостроительного регламента и дизайн-кода </w:t>
      </w:r>
      <w:r>
        <w:rPr>
          <w:rFonts w:ascii="Times New Roman" w:hAnsi="Times New Roman" w:cs="Times New Roman"/>
          <w:sz w:val="28"/>
          <w:szCs w:val="28"/>
        </w:rPr>
        <w:t>Беловского муниципального округа (при его наличии);</w:t>
      </w:r>
    </w:p>
    <w:p w:rsidR="00F14E2D" w:rsidRDefault="00F14E2D" w:rsidP="00F14E2D">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а</w:t>
      </w:r>
      <w:r w:rsidRPr="0089541A">
        <w:rPr>
          <w:rFonts w:ascii="Times New Roman" w:hAnsi="Times New Roman" w:cs="Times New Roman"/>
          <w:sz w:val="28"/>
          <w:szCs w:val="28"/>
        </w:rPr>
        <w:t>нтенны, дымоходы, наружные кондиционеры, размещаемые на зданиях, расположенных вдоль магистральных улиц населенного пункта, рекомендуется устанавливать со стороны дворовых фасадов</w:t>
      </w:r>
      <w:r>
        <w:rPr>
          <w:rFonts w:ascii="Times New Roman" w:hAnsi="Times New Roman" w:cs="Times New Roman"/>
          <w:sz w:val="28"/>
          <w:szCs w:val="28"/>
        </w:rPr>
        <w:t>;</w:t>
      </w:r>
    </w:p>
    <w:p w:rsidR="00532949" w:rsidRPr="00D54E9F" w:rsidRDefault="00F14E2D" w:rsidP="00F14E2D">
      <w:pPr>
        <w:rPr>
          <w:rFonts w:ascii="Times New Roman" w:hAnsi="Times New Roman"/>
          <w:color w:val="000000"/>
          <w:sz w:val="28"/>
          <w:szCs w:val="28"/>
        </w:rPr>
      </w:pPr>
      <w:r>
        <w:rPr>
          <w:rFonts w:ascii="Times New Roman" w:hAnsi="Times New Roman"/>
          <w:sz w:val="28"/>
          <w:szCs w:val="28"/>
        </w:rPr>
        <w:t>- п</w:t>
      </w:r>
      <w:r w:rsidRPr="0089541A">
        <w:rPr>
          <w:rFonts w:ascii="Times New Roman" w:hAnsi="Times New Roman"/>
          <w:sz w:val="28"/>
          <w:szCs w:val="28"/>
        </w:rPr>
        <w:t xml:space="preserve">ри создании, содержании, реконструкции и иных работах на внешних поверхностях зданий, строений, сооружений рекомендуется избегать образования </w:t>
      </w:r>
      <w:r>
        <w:rPr>
          <w:rFonts w:ascii="Times New Roman" w:hAnsi="Times New Roman"/>
          <w:sz w:val="28"/>
          <w:szCs w:val="28"/>
        </w:rPr>
        <w:t>«</w:t>
      </w:r>
      <w:r w:rsidRPr="0089541A">
        <w:rPr>
          <w:rFonts w:ascii="Times New Roman" w:hAnsi="Times New Roman"/>
          <w:sz w:val="28"/>
          <w:szCs w:val="28"/>
        </w:rPr>
        <w:t>визуального мусора</w:t>
      </w:r>
      <w:r>
        <w:rPr>
          <w:rFonts w:ascii="Times New Roman" w:hAnsi="Times New Roman"/>
          <w:sz w:val="28"/>
          <w:szCs w:val="28"/>
        </w:rPr>
        <w:t>»</w:t>
      </w:r>
      <w:r w:rsidRPr="0089541A">
        <w:rPr>
          <w:rFonts w:ascii="Times New Roman" w:hAnsi="Times New Roman"/>
          <w:sz w:val="28"/>
          <w:szCs w:val="28"/>
        </w:rPr>
        <w:t xml:space="preserve"> (эксплуатационных деформаций внешних поверхностей зданий, строений, сооружений, а также размещения на них конструкций и элементов конструкций, в том числе средств размещения информации, и оборудования) в нарушение </w:t>
      </w:r>
      <w:r w:rsidR="00EB6359">
        <w:rPr>
          <w:rFonts w:ascii="Times New Roman" w:hAnsi="Times New Roman"/>
          <w:sz w:val="28"/>
          <w:szCs w:val="28"/>
        </w:rPr>
        <w:t>настоящих Правил и</w:t>
      </w:r>
      <w:r w:rsidRPr="0089541A">
        <w:rPr>
          <w:rFonts w:ascii="Times New Roman" w:hAnsi="Times New Roman"/>
          <w:sz w:val="28"/>
          <w:szCs w:val="28"/>
        </w:rPr>
        <w:t xml:space="preserve"> иных </w:t>
      </w:r>
      <w:r w:rsidR="00EB6359">
        <w:rPr>
          <w:rFonts w:ascii="Times New Roman" w:hAnsi="Times New Roman"/>
          <w:sz w:val="28"/>
          <w:szCs w:val="28"/>
        </w:rPr>
        <w:t>нормативных правовых актов администрации Беловского муниципального округа.</w:t>
      </w:r>
    </w:p>
    <w:p w:rsidR="00532949" w:rsidRPr="00D54E9F" w:rsidRDefault="00532949" w:rsidP="00D54E9F">
      <w:pPr>
        <w:rPr>
          <w:rFonts w:ascii="Times New Roman" w:hAnsi="Times New Roman"/>
          <w:color w:val="000000"/>
          <w:sz w:val="28"/>
          <w:szCs w:val="28"/>
        </w:rPr>
      </w:pPr>
      <w:r w:rsidRPr="00D54E9F">
        <w:rPr>
          <w:rFonts w:ascii="Times New Roman" w:hAnsi="Times New Roman"/>
          <w:color w:val="000000"/>
          <w:sz w:val="28"/>
          <w:szCs w:val="28"/>
        </w:rPr>
        <w:t>12.2. Содержание фасадов зданий, строений, сооружений включает:</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 xml:space="preserve"> своевременный поддерживающий ремонт и восстановление конструктивных элементов и отделки фасадов, в том числе входных дверей и козырьков, ограждений балконов и лоджий, карнизов, крылец и отдельных ступеней, ограждений спусков и лестниц, витрин, декоративных деталей и иных конструктивных элементов, и их окраску;</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 xml:space="preserve"> обеспечение наличия и содержания в исправном состоянии водостоков, водосточных труб и сливов;</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 xml:space="preserve"> герметизацию, заделку и расшивку швов, трещин и выбоин;</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 xml:space="preserve"> восстановление, ремонт и своевременную очистку отмосток, приямков цокольных окон и входов в подвалы;</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 xml:space="preserve"> поддержание в исправном состоянии размещенного на фасаде электроосвещения и включение его с наступлением темноты;</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 xml:space="preserve"> своевременную очистку и промывку поверхностей фасадов в зависимости от их состояния и условий эксплуатации;</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 xml:space="preserve"> своевременное мытье окон и витрин, домовых знаков, вывесок, информационных конструкций, учрежденческих досок;</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 xml:space="preserve"> очистку от надписей, рисунков, объявлений, плакатов и информационных материалов, а также нанесенных графических изображений.</w:t>
      </w:r>
    </w:p>
    <w:p w:rsidR="00532949" w:rsidRPr="00D54E9F" w:rsidRDefault="00532949" w:rsidP="00D54E9F">
      <w:pPr>
        <w:rPr>
          <w:rFonts w:ascii="Times New Roman" w:hAnsi="Times New Roman"/>
          <w:color w:val="000000"/>
          <w:sz w:val="28"/>
          <w:szCs w:val="28"/>
        </w:rPr>
      </w:pPr>
      <w:r w:rsidRPr="00D54E9F">
        <w:rPr>
          <w:rFonts w:ascii="Times New Roman" w:hAnsi="Times New Roman"/>
          <w:color w:val="000000"/>
          <w:sz w:val="28"/>
          <w:szCs w:val="28"/>
        </w:rPr>
        <w:t>12.3. В состав элементов фасадов зданий, строений и сооружений, подлежащих содержанию, входят:</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 </w:t>
      </w:r>
      <w:r w:rsidR="00532949" w:rsidRPr="00D54E9F">
        <w:rPr>
          <w:rFonts w:ascii="Times New Roman" w:hAnsi="Times New Roman"/>
          <w:color w:val="000000"/>
          <w:sz w:val="28"/>
          <w:szCs w:val="28"/>
        </w:rPr>
        <w:t xml:space="preserve"> приямки, входы в подвальные помещения;</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 </w:t>
      </w:r>
      <w:r w:rsidR="00532949" w:rsidRPr="00D54E9F">
        <w:rPr>
          <w:rFonts w:ascii="Times New Roman" w:hAnsi="Times New Roman"/>
          <w:color w:val="000000"/>
          <w:sz w:val="28"/>
          <w:szCs w:val="28"/>
        </w:rPr>
        <w:t>входные группы (ступени, площадки, перила, козырьки над входом, устройства и приспособления для перемещения инвалидов и маломобильных групп населения, пандусы, ограждения, стены, двери, и др.);</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 </w:t>
      </w:r>
      <w:r w:rsidR="00532949" w:rsidRPr="00D54E9F">
        <w:rPr>
          <w:rFonts w:ascii="Times New Roman" w:hAnsi="Times New Roman"/>
          <w:color w:val="000000"/>
          <w:sz w:val="28"/>
          <w:szCs w:val="28"/>
        </w:rPr>
        <w:t xml:space="preserve"> цоколь и отмостка;</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 </w:t>
      </w:r>
      <w:r w:rsidR="00532949" w:rsidRPr="00D54E9F">
        <w:rPr>
          <w:rFonts w:ascii="Times New Roman" w:hAnsi="Times New Roman"/>
          <w:color w:val="000000"/>
          <w:sz w:val="28"/>
          <w:szCs w:val="28"/>
        </w:rPr>
        <w:t xml:space="preserve"> плоскости стен;</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 </w:t>
      </w:r>
      <w:r w:rsidR="00532949" w:rsidRPr="00D54E9F">
        <w:rPr>
          <w:rFonts w:ascii="Times New Roman" w:hAnsi="Times New Roman"/>
          <w:color w:val="000000"/>
          <w:sz w:val="28"/>
          <w:szCs w:val="28"/>
        </w:rPr>
        <w:t xml:space="preserve"> выступающие элементы фасадов (балконы, лоджии, эркеры, карнизы и др.);</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 </w:t>
      </w:r>
      <w:r w:rsidR="00532949" w:rsidRPr="00D54E9F">
        <w:rPr>
          <w:rFonts w:ascii="Times New Roman" w:hAnsi="Times New Roman"/>
          <w:color w:val="000000"/>
          <w:sz w:val="28"/>
          <w:szCs w:val="28"/>
        </w:rPr>
        <w:t xml:space="preserve"> кровли, включая вентиляционные и дымовые трубы, ограждающие решетки, выходы на кровлю и т.д.;</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 </w:t>
      </w:r>
      <w:r w:rsidR="00532949" w:rsidRPr="00D54E9F">
        <w:rPr>
          <w:rFonts w:ascii="Times New Roman" w:hAnsi="Times New Roman"/>
          <w:color w:val="000000"/>
          <w:sz w:val="28"/>
          <w:szCs w:val="28"/>
        </w:rPr>
        <w:t xml:space="preserve"> архитектурные детали и облицовка (колонны, пилястры, розетки, капители, фризы, пояски и др.);</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 </w:t>
      </w:r>
      <w:r w:rsidR="00532949" w:rsidRPr="00D54E9F">
        <w:rPr>
          <w:rFonts w:ascii="Times New Roman" w:hAnsi="Times New Roman"/>
          <w:color w:val="000000"/>
          <w:sz w:val="28"/>
          <w:szCs w:val="28"/>
        </w:rPr>
        <w:t xml:space="preserve"> водосточные трубы, включая воронки;</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 </w:t>
      </w:r>
      <w:r w:rsidR="00532949" w:rsidRPr="00D54E9F">
        <w:rPr>
          <w:rFonts w:ascii="Times New Roman" w:hAnsi="Times New Roman"/>
          <w:color w:val="000000"/>
          <w:sz w:val="28"/>
          <w:szCs w:val="28"/>
        </w:rPr>
        <w:t xml:space="preserve"> парапетные и оконные ограждения, решетки;</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 </w:t>
      </w:r>
      <w:r w:rsidR="00532949" w:rsidRPr="00D54E9F">
        <w:rPr>
          <w:rFonts w:ascii="Times New Roman" w:hAnsi="Times New Roman"/>
          <w:color w:val="000000"/>
          <w:sz w:val="28"/>
          <w:szCs w:val="28"/>
        </w:rPr>
        <w:t xml:space="preserve"> металлическая отделка окон, балконов, поясков, выступов цоколя, свесов и т.п.;</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 </w:t>
      </w:r>
      <w:r w:rsidR="00532949" w:rsidRPr="00D54E9F">
        <w:rPr>
          <w:rFonts w:ascii="Times New Roman" w:hAnsi="Times New Roman"/>
          <w:color w:val="000000"/>
          <w:sz w:val="28"/>
          <w:szCs w:val="28"/>
        </w:rPr>
        <w:t xml:space="preserve"> навесные металлические конструкции (флагодержатели, анкеры, пожарные лестницы, вентиляционное оборудование и т.п.);</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 </w:t>
      </w:r>
      <w:r w:rsidR="00532949" w:rsidRPr="00D54E9F">
        <w:rPr>
          <w:rFonts w:ascii="Times New Roman" w:hAnsi="Times New Roman"/>
          <w:color w:val="000000"/>
          <w:sz w:val="28"/>
          <w:szCs w:val="28"/>
        </w:rPr>
        <w:t xml:space="preserve"> горизонтальные и вертикальные швы между панелями и блоками (фасады крупнопанельных и крупноблочных зданий, строений, сооружений);</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 </w:t>
      </w:r>
      <w:r w:rsidR="00532949" w:rsidRPr="00D54E9F">
        <w:rPr>
          <w:rFonts w:ascii="Times New Roman" w:hAnsi="Times New Roman"/>
          <w:color w:val="000000"/>
          <w:sz w:val="28"/>
          <w:szCs w:val="28"/>
        </w:rPr>
        <w:t xml:space="preserve"> стекла, рамы, балконные двери;</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 </w:t>
      </w:r>
      <w:r w:rsidR="00532949" w:rsidRPr="00D54E9F">
        <w:rPr>
          <w:rFonts w:ascii="Times New Roman" w:hAnsi="Times New Roman"/>
          <w:color w:val="000000"/>
          <w:sz w:val="28"/>
          <w:szCs w:val="28"/>
        </w:rPr>
        <w:t>стационарные ограждения, прилегающие к зданиям, строениям, сооружениям.</w:t>
      </w:r>
    </w:p>
    <w:p w:rsidR="00532949" w:rsidRPr="00D54E9F" w:rsidRDefault="00532949" w:rsidP="00D54E9F">
      <w:pPr>
        <w:rPr>
          <w:rFonts w:ascii="Times New Roman" w:hAnsi="Times New Roman"/>
          <w:color w:val="000000"/>
          <w:sz w:val="28"/>
          <w:szCs w:val="28"/>
        </w:rPr>
      </w:pPr>
      <w:r w:rsidRPr="00D54E9F">
        <w:rPr>
          <w:rFonts w:ascii="Times New Roman" w:hAnsi="Times New Roman"/>
          <w:color w:val="000000"/>
          <w:sz w:val="28"/>
          <w:szCs w:val="28"/>
        </w:rPr>
        <w:t> Собственники, правообладатели зданий, строений, сооружений и лица, на которых возложены соответствующие обязанности, обязаны:</w:t>
      </w:r>
    </w:p>
    <w:p w:rsidR="00532949" w:rsidRPr="00D54E9F" w:rsidRDefault="00532949" w:rsidP="00D54E9F">
      <w:pPr>
        <w:rPr>
          <w:rFonts w:ascii="Times New Roman" w:hAnsi="Times New Roman"/>
          <w:color w:val="000000"/>
          <w:sz w:val="28"/>
          <w:szCs w:val="28"/>
        </w:rPr>
      </w:pPr>
      <w:r w:rsidRPr="00D54E9F">
        <w:rPr>
          <w:rFonts w:ascii="Times New Roman" w:hAnsi="Times New Roman"/>
          <w:color w:val="000000"/>
          <w:sz w:val="28"/>
          <w:szCs w:val="28"/>
        </w:rPr>
        <w:t>- по мере необходимости, но не реже двух раз в год, весной (после отключения систем отопления) и осенью (до начала отопительного сезона), очищать и промывать поверхности остекления окон, дверей балконов и лоджий, входных дверей в подъездах, очищать фасады;</w:t>
      </w:r>
    </w:p>
    <w:p w:rsidR="00532949" w:rsidRPr="00D54E9F" w:rsidRDefault="00532949" w:rsidP="00D54E9F">
      <w:pPr>
        <w:rPr>
          <w:rFonts w:ascii="Times New Roman" w:hAnsi="Times New Roman"/>
          <w:color w:val="000000"/>
          <w:sz w:val="28"/>
          <w:szCs w:val="28"/>
        </w:rPr>
      </w:pPr>
      <w:r w:rsidRPr="00D54E9F">
        <w:rPr>
          <w:rFonts w:ascii="Times New Roman" w:hAnsi="Times New Roman"/>
          <w:color w:val="000000"/>
          <w:sz w:val="28"/>
          <w:szCs w:val="28"/>
        </w:rPr>
        <w:t>- производить ремонт элементов здания, строения, сооружения, в том числе кровли, стыков, отмостки, окраску фасадов;</w:t>
      </w:r>
    </w:p>
    <w:p w:rsidR="00532949" w:rsidRPr="00D54E9F" w:rsidRDefault="00532949" w:rsidP="00D54E9F">
      <w:pPr>
        <w:rPr>
          <w:rFonts w:ascii="Times New Roman" w:hAnsi="Times New Roman"/>
          <w:color w:val="000000"/>
          <w:sz w:val="28"/>
          <w:szCs w:val="28"/>
        </w:rPr>
      </w:pPr>
      <w:r w:rsidRPr="00D54E9F">
        <w:rPr>
          <w:rFonts w:ascii="Times New Roman" w:hAnsi="Times New Roman"/>
          <w:color w:val="000000"/>
          <w:sz w:val="28"/>
          <w:szCs w:val="28"/>
        </w:rPr>
        <w:t>- производить поддерживающий ремонт отдельных элементов фасада (цоколей, крылец, ступеней, пандусов, перил, приямков, входных дверей, ворот, цокольных окон, балконов и лоджий, водосточных труб, подоконных отливов, линейных открытий и иных конструктивных элементов);</w:t>
      </w:r>
    </w:p>
    <w:p w:rsidR="00532949" w:rsidRPr="00D54E9F" w:rsidRDefault="00532949" w:rsidP="00D54E9F">
      <w:pPr>
        <w:rPr>
          <w:rFonts w:ascii="Times New Roman" w:hAnsi="Times New Roman"/>
          <w:color w:val="000000"/>
          <w:sz w:val="28"/>
          <w:szCs w:val="28"/>
        </w:rPr>
      </w:pPr>
      <w:r w:rsidRPr="00D54E9F">
        <w:rPr>
          <w:rFonts w:ascii="Times New Roman" w:hAnsi="Times New Roman"/>
          <w:color w:val="000000"/>
          <w:sz w:val="28"/>
          <w:szCs w:val="28"/>
        </w:rPr>
        <w:t>- конструктивные элементы и отделка фасадов подлежат восстановлению по мере их нормального износа или при возникновении обстоятельств их внезапного повреждения (аварии, стихийные бедствия, пожар и т.д.) в течение двух месяцев со дня прекращения действия данных обстоятельств;</w:t>
      </w:r>
    </w:p>
    <w:p w:rsidR="00532949" w:rsidRPr="00D54E9F" w:rsidRDefault="00532949" w:rsidP="00D54E9F">
      <w:pPr>
        <w:rPr>
          <w:rFonts w:ascii="Times New Roman" w:hAnsi="Times New Roman"/>
          <w:color w:val="000000"/>
          <w:sz w:val="28"/>
          <w:szCs w:val="28"/>
        </w:rPr>
      </w:pPr>
      <w:r w:rsidRPr="00D54E9F">
        <w:rPr>
          <w:rFonts w:ascii="Times New Roman" w:hAnsi="Times New Roman"/>
          <w:color w:val="000000"/>
          <w:sz w:val="28"/>
          <w:szCs w:val="28"/>
        </w:rPr>
        <w:t>- в течение трех суток с момента обнаружения удалить с фасада надписи, рисунки, графические изображения, объявления, плакаты, иные информационные материалы;</w:t>
      </w:r>
    </w:p>
    <w:p w:rsidR="00532949" w:rsidRPr="00D54E9F" w:rsidRDefault="00532949" w:rsidP="00D54E9F">
      <w:pPr>
        <w:rPr>
          <w:rFonts w:ascii="Times New Roman" w:hAnsi="Times New Roman"/>
          <w:color w:val="000000"/>
          <w:sz w:val="28"/>
          <w:szCs w:val="28"/>
        </w:rPr>
      </w:pPr>
      <w:r w:rsidRPr="00D54E9F">
        <w:rPr>
          <w:rFonts w:ascii="Times New Roman" w:hAnsi="Times New Roman"/>
          <w:color w:val="000000"/>
          <w:sz w:val="28"/>
          <w:szCs w:val="28"/>
        </w:rPr>
        <w:t>- выполнять охранно-предупредительные мероприятия (установка ограждений, сеток, демонтаж разрушающейся части элемента и т.п.) в случае угрозы возможного обрушения выступающих конструкций фасадов;</w:t>
      </w:r>
    </w:p>
    <w:p w:rsidR="00532949" w:rsidRPr="00D54E9F" w:rsidRDefault="00532949" w:rsidP="00D54E9F">
      <w:pPr>
        <w:rPr>
          <w:rFonts w:ascii="Times New Roman" w:hAnsi="Times New Roman"/>
          <w:color w:val="000000"/>
          <w:sz w:val="28"/>
          <w:szCs w:val="28"/>
        </w:rPr>
      </w:pPr>
      <w:r w:rsidRPr="00D54E9F">
        <w:rPr>
          <w:rFonts w:ascii="Times New Roman" w:hAnsi="Times New Roman"/>
          <w:color w:val="000000"/>
          <w:sz w:val="28"/>
          <w:szCs w:val="28"/>
        </w:rPr>
        <w:t>- закрывать входы в подвалы, чердаки, технические этажи, крыши зданий, строений, сооружений с целью исключения доступа животных и посторонних людей;</w:t>
      </w:r>
    </w:p>
    <w:p w:rsidR="00532949" w:rsidRPr="00D54E9F" w:rsidRDefault="00532949" w:rsidP="00D54E9F">
      <w:pPr>
        <w:rPr>
          <w:rFonts w:ascii="Times New Roman" w:hAnsi="Times New Roman"/>
          <w:color w:val="000000"/>
          <w:sz w:val="28"/>
          <w:szCs w:val="28"/>
        </w:rPr>
      </w:pPr>
      <w:r w:rsidRPr="00D54E9F">
        <w:rPr>
          <w:rFonts w:ascii="Times New Roman" w:hAnsi="Times New Roman"/>
          <w:color w:val="000000"/>
          <w:sz w:val="28"/>
          <w:szCs w:val="28"/>
        </w:rPr>
        <w:t>- демонтировать (снести, разобрать) или восстановить разрушенные в результате чрезвычайных обстоятельств (аварии, стихийные бедствия, пожар и т.д.) объекты капитального строительства в течение года со дня окончания чрезвычайных обстоятельств;</w:t>
      </w:r>
    </w:p>
    <w:p w:rsidR="00532949" w:rsidRPr="00D54E9F" w:rsidRDefault="00532949" w:rsidP="00D54E9F">
      <w:pPr>
        <w:rPr>
          <w:rFonts w:ascii="Times New Roman" w:hAnsi="Times New Roman"/>
          <w:color w:val="000000"/>
          <w:sz w:val="28"/>
          <w:szCs w:val="28"/>
        </w:rPr>
      </w:pPr>
      <w:r w:rsidRPr="00D54E9F">
        <w:rPr>
          <w:rFonts w:ascii="Times New Roman" w:hAnsi="Times New Roman"/>
          <w:color w:val="000000"/>
          <w:sz w:val="28"/>
          <w:szCs w:val="28"/>
        </w:rPr>
        <w:t>- демонтировать (снести, разобрать, вывезти) или восстановить разрушенные в результате чрезвычайных обстоятельств (аварии, стихийные бедствия, пожар и т.д.) временные объекты в течение месяца со дня окончания чрезвычайных обстоятельств.</w:t>
      </w:r>
    </w:p>
    <w:p w:rsidR="00532949" w:rsidRPr="00D54E9F" w:rsidRDefault="00532949" w:rsidP="00D54E9F">
      <w:pPr>
        <w:rPr>
          <w:rFonts w:ascii="Times New Roman" w:hAnsi="Times New Roman"/>
          <w:color w:val="000000"/>
          <w:sz w:val="28"/>
          <w:szCs w:val="28"/>
        </w:rPr>
      </w:pPr>
      <w:r w:rsidRPr="00D54E9F">
        <w:rPr>
          <w:rFonts w:ascii="Times New Roman" w:hAnsi="Times New Roman"/>
          <w:color w:val="000000"/>
          <w:sz w:val="28"/>
          <w:szCs w:val="28"/>
        </w:rPr>
        <w:t>12.4. При эксплуатации фасадов не допускается:</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 xml:space="preserve"> повреждение (загрязнение) поверхности стен фасадов зданий, строений, сооружений: подтеки, шелушение окраски, наличие трещин, отслоившейся штукатурки, облицовки, повреждение кирпичной кладки, отслоение защитного слоя железобетонных конструкций и т.п.;</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 xml:space="preserve"> повреждение (отсутствие в случаях, когда их наличие предусмотрено проектной документацией) архитектурных и художественно-скульптурных деталей зданий, строений, сооружений: колонн, пилястр, капителей, фризов, тяг, барельефов, лепных украшений, орнаментов, мозаик, художественных росписей и т.п.;</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 xml:space="preserve"> нарушение герметизации межпанельных стыков;</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 xml:space="preserve"> повреждение (отслоение, загрязнение) штукатурки, облицовки, окрасочного слоя цокольной части фасадов, зданий, строений, сооружений, в том числе неисправность конструкции оконных, входных приямков;</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 xml:space="preserve"> повреждение (загрязнение) выступающих элементов фасадов зданий, строений, сооружений: балконов, лоджий, эркеров, тамбуров, карнизов, козырьков и т.п.;</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w:t>
      </w:r>
      <w:r w:rsidR="00532949" w:rsidRPr="00D54E9F">
        <w:rPr>
          <w:rFonts w:ascii="Times New Roman" w:hAnsi="Times New Roman"/>
          <w:color w:val="000000"/>
          <w:sz w:val="28"/>
          <w:szCs w:val="28"/>
        </w:rPr>
        <w:t xml:space="preserve"> разрушение (отсутствие, загрязнение) ограждений балконов, лоджий, парапетов и т.п.;</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 xml:space="preserve"> отделка и окрашивание фасада и его элементов материалами, отличающимися по цвету от согласованного для данного здания, строения сооружения паспортом цветового решения фасада, в том числе при удалении (закрашивании) надписей, рисунков, графических изображений;</w:t>
      </w:r>
    </w:p>
    <w:p w:rsidR="009D7A39" w:rsidRPr="00D54E9F" w:rsidRDefault="00532949" w:rsidP="00D54E9F">
      <w:pPr>
        <w:rPr>
          <w:rFonts w:ascii="Times New Roman" w:hAnsi="Times New Roman"/>
          <w:color w:val="000000"/>
          <w:sz w:val="28"/>
          <w:szCs w:val="28"/>
        </w:rPr>
      </w:pPr>
      <w:r w:rsidRPr="00D54E9F">
        <w:rPr>
          <w:rFonts w:ascii="Times New Roman" w:hAnsi="Times New Roman"/>
          <w:color w:val="000000"/>
          <w:sz w:val="28"/>
          <w:szCs w:val="28"/>
        </w:rPr>
        <w:t>При проектировании входных групп, обновлении, изменении фасадов зданий, строений, сооружений не допускается:</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закрытие существующих декоративных, архитектурных и художественных элементов фасада элементами входной группы, новой отделкой и рекламой;</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устройство входов в подвал и цокольный этаж, в помещения, уровень пола которых расположен выше 1,2 м от уровня земли, на фасадах, выходящих на территории общего пользования;</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устройство опорных элементов (колонн, стоек и т.д.), препятствующих движению пешеходов;</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устройство двух и более входов (с учетом существующих) без разработки проектной документации с учетом комплексного решения всего фасада здания, строения, сооружения;</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размещение входных групп за пределами красных линий;</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размещение входной группы в многоквартирном доме без получения согласия собственников помещений в многоквартирном доме;</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использование балкона для устройства входной группы без получения согласия собственника жилого помещения.</w:t>
      </w:r>
    </w:p>
    <w:p w:rsidR="003B41DE" w:rsidRPr="003B16F4" w:rsidRDefault="00532949" w:rsidP="00D54E9F">
      <w:pPr>
        <w:autoSpaceDE w:val="0"/>
        <w:autoSpaceDN w:val="0"/>
        <w:adjustRightInd w:val="0"/>
        <w:rPr>
          <w:rFonts w:ascii="Times New Roman" w:hAnsi="Times New Roman"/>
          <w:b/>
          <w:bCs/>
          <w:sz w:val="28"/>
          <w:szCs w:val="28"/>
        </w:rPr>
      </w:pPr>
      <w:r w:rsidRPr="00D54E9F">
        <w:rPr>
          <w:rFonts w:ascii="Times New Roman" w:hAnsi="Times New Roman"/>
          <w:color w:val="000000"/>
          <w:sz w:val="28"/>
          <w:szCs w:val="28"/>
        </w:rPr>
        <w:t>12.5. Изменение внешнего вида фасада зданий, строений, сооружений допускается только при наличии согласования с отделом архитектуры и градостроительства администрации Беловского муниципального округа</w:t>
      </w:r>
      <w:r w:rsidR="003B41DE" w:rsidRPr="00D24C15">
        <w:rPr>
          <w:rFonts w:ascii="Times New Roman" w:hAnsi="Times New Roman"/>
          <w:b/>
          <w:bCs/>
          <w:sz w:val="28"/>
          <w:szCs w:val="28"/>
        </w:rPr>
        <w:t>.</w:t>
      </w:r>
      <w:r w:rsidR="00EB0966">
        <w:rPr>
          <w:rFonts w:ascii="Times New Roman" w:hAnsi="Times New Roman"/>
          <w:b/>
          <w:bCs/>
          <w:sz w:val="28"/>
          <w:szCs w:val="28"/>
        </w:rPr>
        <w:t xml:space="preserve"> </w:t>
      </w:r>
      <w:r w:rsidR="003B16F4" w:rsidRPr="003B16F4">
        <w:rPr>
          <w:rFonts w:ascii="Times New Roman" w:hAnsi="Times New Roman"/>
          <w:sz w:val="28"/>
          <w:szCs w:val="28"/>
        </w:rPr>
        <w:t>Порядок предоставления решения о согласовании архитектурного решения здания, строения, сооружения, внесения изменений в согласованное архитектурное решение, типовая форма архитектурного решения устанавливаются нормативным правовым актом администрации Беловского муниципального округа.</w:t>
      </w:r>
    </w:p>
    <w:p w:rsidR="00532949" w:rsidRPr="00D54E9F" w:rsidRDefault="00FB2948" w:rsidP="00D54E9F">
      <w:pPr>
        <w:rPr>
          <w:rFonts w:ascii="Times New Roman" w:hAnsi="Times New Roman"/>
          <w:color w:val="000000"/>
          <w:sz w:val="28"/>
          <w:szCs w:val="28"/>
        </w:rPr>
      </w:pPr>
      <w:r w:rsidRPr="00D54E9F">
        <w:rPr>
          <w:rFonts w:ascii="Times New Roman" w:hAnsi="Times New Roman"/>
          <w:color w:val="000000"/>
          <w:sz w:val="28"/>
          <w:szCs w:val="28"/>
        </w:rPr>
        <w:t>12.6</w:t>
      </w:r>
      <w:r w:rsidR="00532949" w:rsidRPr="00D54E9F">
        <w:rPr>
          <w:rFonts w:ascii="Times New Roman" w:hAnsi="Times New Roman"/>
          <w:color w:val="000000"/>
          <w:sz w:val="28"/>
          <w:szCs w:val="28"/>
        </w:rPr>
        <w:t>. Под изменением внешнего вида фасада зданий, строений, сооружений понимаются действия, приводящие к изменению архитектурно-художественного облика зданий (помещений), строений, сооружений, их проектных характеристик, в том числе:</w:t>
      </w:r>
    </w:p>
    <w:p w:rsidR="00532949" w:rsidRPr="000C29E5" w:rsidRDefault="009D7A39" w:rsidP="00D54E9F">
      <w:pPr>
        <w:rPr>
          <w:rFonts w:ascii="Times New Roman" w:hAnsi="Times New Roman"/>
          <w:color w:val="000000"/>
          <w:sz w:val="28"/>
          <w:szCs w:val="28"/>
        </w:rPr>
      </w:pPr>
      <w:r w:rsidRPr="000C29E5">
        <w:rPr>
          <w:rFonts w:ascii="Times New Roman" w:hAnsi="Times New Roman"/>
          <w:color w:val="000000"/>
          <w:sz w:val="28"/>
          <w:szCs w:val="28"/>
        </w:rPr>
        <w:t xml:space="preserve">- </w:t>
      </w:r>
      <w:r w:rsidR="00532949" w:rsidRPr="000C29E5">
        <w:rPr>
          <w:rFonts w:ascii="Times New Roman" w:hAnsi="Times New Roman"/>
          <w:color w:val="000000"/>
          <w:sz w:val="28"/>
          <w:szCs w:val="28"/>
        </w:rPr>
        <w:t xml:space="preserve"> создание, изменение или ликвидация </w:t>
      </w:r>
      <w:r w:rsidR="000C29E5" w:rsidRPr="000C29E5">
        <w:rPr>
          <w:rFonts w:ascii="Times New Roman" w:hAnsi="Times New Roman"/>
          <w:color w:val="000000"/>
          <w:sz w:val="28"/>
          <w:szCs w:val="28"/>
        </w:rPr>
        <w:t xml:space="preserve">крылец, </w:t>
      </w:r>
      <w:r w:rsidR="00532949" w:rsidRPr="000C29E5">
        <w:rPr>
          <w:rFonts w:ascii="Times New Roman" w:hAnsi="Times New Roman"/>
          <w:color w:val="000000"/>
          <w:sz w:val="28"/>
          <w:szCs w:val="28"/>
        </w:rPr>
        <w:t>навесов, козырьков, карнизов</w:t>
      </w:r>
      <w:r w:rsidR="000C29E5" w:rsidRPr="000C29E5">
        <w:rPr>
          <w:rFonts w:ascii="Times New Roman" w:hAnsi="Times New Roman"/>
          <w:color w:val="000000"/>
          <w:sz w:val="28"/>
          <w:szCs w:val="28"/>
        </w:rPr>
        <w:t xml:space="preserve">, </w:t>
      </w:r>
      <w:r w:rsidR="000C29E5" w:rsidRPr="000C29E5">
        <w:rPr>
          <w:rFonts w:ascii="Times New Roman" w:hAnsi="Times New Roman"/>
          <w:sz w:val="28"/>
          <w:szCs w:val="28"/>
        </w:rPr>
        <w:t>балконов, лоджий, веранд, террас, эркеров, декоративных элементов, дверных, витражных, арочных и оконных проемов</w:t>
      </w:r>
      <w:r w:rsidR="00532949" w:rsidRPr="000C29E5">
        <w:rPr>
          <w:rFonts w:ascii="Times New Roman" w:hAnsi="Times New Roman"/>
          <w:color w:val="000000"/>
          <w:sz w:val="28"/>
          <w:szCs w:val="28"/>
        </w:rPr>
        <w:t>;</w:t>
      </w:r>
    </w:p>
    <w:p w:rsidR="00532949" w:rsidRPr="000C29E5" w:rsidRDefault="009D7A39" w:rsidP="00D54E9F">
      <w:pPr>
        <w:rPr>
          <w:rFonts w:ascii="Times New Roman" w:hAnsi="Times New Roman"/>
          <w:color w:val="000000"/>
          <w:sz w:val="28"/>
          <w:szCs w:val="28"/>
        </w:rPr>
      </w:pPr>
      <w:r w:rsidRPr="000C29E5">
        <w:rPr>
          <w:rFonts w:ascii="Times New Roman" w:hAnsi="Times New Roman"/>
          <w:color w:val="000000"/>
          <w:sz w:val="28"/>
          <w:szCs w:val="28"/>
        </w:rPr>
        <w:t xml:space="preserve">- </w:t>
      </w:r>
      <w:r w:rsidR="00532949" w:rsidRPr="000C29E5">
        <w:rPr>
          <w:rFonts w:ascii="Times New Roman" w:hAnsi="Times New Roman"/>
          <w:color w:val="000000"/>
          <w:sz w:val="28"/>
          <w:szCs w:val="28"/>
        </w:rPr>
        <w:t xml:space="preserve"> замена облицовочного материала;</w:t>
      </w:r>
    </w:p>
    <w:p w:rsidR="00532949" w:rsidRPr="000C29E5" w:rsidRDefault="009D7A39" w:rsidP="00D54E9F">
      <w:pPr>
        <w:rPr>
          <w:rFonts w:ascii="Times New Roman" w:hAnsi="Times New Roman"/>
          <w:color w:val="000000"/>
          <w:sz w:val="28"/>
          <w:szCs w:val="28"/>
        </w:rPr>
      </w:pPr>
      <w:r w:rsidRPr="000C29E5">
        <w:rPr>
          <w:rFonts w:ascii="Times New Roman" w:hAnsi="Times New Roman"/>
          <w:color w:val="000000"/>
          <w:sz w:val="28"/>
          <w:szCs w:val="28"/>
        </w:rPr>
        <w:t xml:space="preserve">- </w:t>
      </w:r>
      <w:r w:rsidR="000C29E5" w:rsidRPr="000C29E5">
        <w:rPr>
          <w:rFonts w:ascii="Times New Roman" w:hAnsi="Times New Roman"/>
          <w:sz w:val="28"/>
          <w:szCs w:val="28"/>
        </w:rPr>
        <w:t>покраска фасада, его частей в колер, отличный от колера здания, строения, сооружения</w:t>
      </w:r>
      <w:r w:rsidR="00532949" w:rsidRPr="000C29E5">
        <w:rPr>
          <w:rFonts w:ascii="Times New Roman" w:hAnsi="Times New Roman"/>
          <w:color w:val="000000"/>
          <w:sz w:val="28"/>
          <w:szCs w:val="28"/>
        </w:rPr>
        <w:t>;</w:t>
      </w:r>
    </w:p>
    <w:p w:rsidR="000C29E5" w:rsidRPr="000C29E5" w:rsidRDefault="000C29E5" w:rsidP="00D54E9F">
      <w:pPr>
        <w:rPr>
          <w:rFonts w:ascii="Times New Roman" w:hAnsi="Times New Roman"/>
          <w:color w:val="000000"/>
          <w:sz w:val="28"/>
          <w:szCs w:val="28"/>
        </w:rPr>
      </w:pPr>
      <w:r w:rsidRPr="000C29E5">
        <w:rPr>
          <w:rFonts w:ascii="Times New Roman" w:hAnsi="Times New Roman"/>
          <w:sz w:val="28"/>
          <w:szCs w:val="28"/>
        </w:rPr>
        <w:t>- изменение конструкции крыши, материала кровли, элементов безопасности крыши, элементов организованного наружного водостока;</w:t>
      </w:r>
    </w:p>
    <w:p w:rsidR="00532949" w:rsidRDefault="009D7A39" w:rsidP="00D54E9F">
      <w:pPr>
        <w:rPr>
          <w:rFonts w:ascii="Times New Roman" w:hAnsi="Times New Roman"/>
          <w:color w:val="000000"/>
          <w:sz w:val="28"/>
          <w:szCs w:val="28"/>
        </w:rPr>
      </w:pPr>
      <w:r w:rsidRPr="000C29E5">
        <w:rPr>
          <w:rFonts w:ascii="Times New Roman" w:hAnsi="Times New Roman"/>
          <w:color w:val="000000"/>
          <w:sz w:val="28"/>
          <w:szCs w:val="28"/>
        </w:rPr>
        <w:t xml:space="preserve">- </w:t>
      </w:r>
      <w:r w:rsidR="00532949" w:rsidRPr="000C29E5">
        <w:rPr>
          <w:rFonts w:ascii="Times New Roman" w:hAnsi="Times New Roman"/>
          <w:color w:val="000000"/>
          <w:sz w:val="28"/>
          <w:szCs w:val="28"/>
        </w:rPr>
        <w:t xml:space="preserve"> установка или демонтаж дополнительного оборудования, элементов и устройств (решетки, экраны, жалюзи, ограждения витрин, приямки на окнах подвальных этажей, наружные блоки систем кондиционирования и вентиляции, маркизы, элементы архитектурного освещения, световые короба (лайт-боксы), антенны, видеокамеры, почтовые ящики, часы, банкоматы, электрощиты, кабельные линии, флагштоки, информационные конструкции).</w:t>
      </w:r>
    </w:p>
    <w:p w:rsidR="00532949" w:rsidRPr="00D54E9F" w:rsidRDefault="003B41DE" w:rsidP="00D54E9F">
      <w:pPr>
        <w:rPr>
          <w:rFonts w:ascii="Times New Roman" w:hAnsi="Times New Roman"/>
          <w:color w:val="000000"/>
          <w:sz w:val="28"/>
          <w:szCs w:val="28"/>
        </w:rPr>
      </w:pPr>
      <w:r w:rsidRPr="00D54E9F">
        <w:rPr>
          <w:rFonts w:ascii="Times New Roman" w:hAnsi="Times New Roman"/>
          <w:color w:val="000000"/>
          <w:sz w:val="28"/>
          <w:szCs w:val="28"/>
        </w:rPr>
        <w:t>12.7</w:t>
      </w:r>
      <w:r w:rsidR="00532949" w:rsidRPr="00D54E9F">
        <w:rPr>
          <w:rFonts w:ascii="Times New Roman" w:hAnsi="Times New Roman"/>
          <w:color w:val="000000"/>
          <w:sz w:val="28"/>
          <w:szCs w:val="28"/>
        </w:rPr>
        <w:t>. Не требуется получение решения о согласовании архитектурного решения, решения о согласовании эскиза места размещения информационной конструкции в следующих случаях:</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 xml:space="preserve"> внешний вид фасада соответствует проектной документации здания, сооружения;</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 xml:space="preserve"> ведение работ по восстановлению или приведению внешнего вида фасадов здания, сооружения в соответствие с проектной документацией на здание, сооружение, либо в соответствие с ранее полученным архитектурным решением;</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 xml:space="preserve"> работы по изменению внешнего вида фасада в составе проекта реконструкции проводятся в соответствии с выданным разрешением на реконструкцию объекта капитального строительства;</w:t>
      </w:r>
    </w:p>
    <w:p w:rsidR="00532949" w:rsidRPr="00D54E9F"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 xml:space="preserve"> установление в месте непосредственного нахождения либо реализации товаров, работ, услуг вывески размером не более 30 x 40 см с информацией о фирменном наименовании, месте нахождения (адресе) и режиме работы хозяйствующего субъекта;</w:t>
      </w:r>
    </w:p>
    <w:p w:rsidR="00532949" w:rsidRDefault="009D7A39"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32949" w:rsidRPr="00D54E9F">
        <w:rPr>
          <w:rFonts w:ascii="Times New Roman" w:hAnsi="Times New Roman"/>
          <w:color w:val="000000"/>
          <w:sz w:val="28"/>
          <w:szCs w:val="28"/>
        </w:rPr>
        <w:t xml:space="preserve"> изменение внешнего вида фасадов объектов индивидуального жилищного строительства.</w:t>
      </w:r>
    </w:p>
    <w:p w:rsidR="00FD5012" w:rsidRDefault="004C621A" w:rsidP="00D54E9F">
      <w:pPr>
        <w:rPr>
          <w:rFonts w:ascii="Times New Roman" w:hAnsi="Times New Roman"/>
          <w:sz w:val="28"/>
          <w:szCs w:val="28"/>
        </w:rPr>
      </w:pPr>
      <w:r w:rsidRPr="00007541">
        <w:rPr>
          <w:rFonts w:ascii="Times New Roman" w:hAnsi="Times New Roman"/>
          <w:sz w:val="28"/>
          <w:szCs w:val="28"/>
        </w:rPr>
        <w:t xml:space="preserve">В целях создания единого подхода при формировании архитектурно-художественного </w:t>
      </w:r>
      <w:r w:rsidR="00CE1DAF" w:rsidRPr="00007541">
        <w:rPr>
          <w:rFonts w:ascii="Times New Roman" w:hAnsi="Times New Roman"/>
          <w:sz w:val="28"/>
          <w:szCs w:val="28"/>
        </w:rPr>
        <w:t>оформления и внешнего облика фасадов зданий, строений, сооружений</w:t>
      </w:r>
      <w:r w:rsidRPr="00007541">
        <w:rPr>
          <w:rFonts w:ascii="Times New Roman" w:hAnsi="Times New Roman"/>
          <w:sz w:val="28"/>
          <w:szCs w:val="28"/>
        </w:rPr>
        <w:t xml:space="preserve"> на территории Беловского муниципального округа </w:t>
      </w:r>
      <w:r w:rsidR="00007541" w:rsidRPr="00007541">
        <w:rPr>
          <w:rFonts w:ascii="Times New Roman" w:hAnsi="Times New Roman"/>
          <w:sz w:val="28"/>
          <w:szCs w:val="28"/>
        </w:rPr>
        <w:t xml:space="preserve">и установления единых требований по содержанию фасадов зданий, строений, сооружений, ограждающих конструкций в целях обеспечения комплексного решения существующей архитектурной среды, сохранения архитектурно-исторического наследия, формирования целостного архитектурно-художественного облика фасадов зданий, строений, сооружений на территории Беловского муниципального округа в соответствии с Федеральным законом от 06.10.2003 № 131-ФЗ «Об общих принципах организации местного самоуправления в Российской Федерации», </w:t>
      </w:r>
      <w:r w:rsidRPr="00007541">
        <w:rPr>
          <w:rFonts w:ascii="Times New Roman" w:hAnsi="Times New Roman"/>
          <w:sz w:val="28"/>
          <w:szCs w:val="28"/>
        </w:rPr>
        <w:t xml:space="preserve">приказом Главного управления архитектуры и градостроительства  Кузбасса от 19.07.2021 № 01-3-50 «Об утверждении методических рекомендаций по формированию архитектурно-художественного облика городских округов и муниципальных округов Кемеровской области- Кузбасса»  установлены </w:t>
      </w:r>
      <w:r w:rsidRPr="00007541">
        <w:rPr>
          <w:rFonts w:ascii="Times New Roman" w:hAnsi="Times New Roman"/>
          <w:b/>
          <w:sz w:val="28"/>
          <w:szCs w:val="28"/>
        </w:rPr>
        <w:t>Правила</w:t>
      </w:r>
      <w:r w:rsidR="00FB16AF">
        <w:rPr>
          <w:rFonts w:ascii="Times New Roman" w:hAnsi="Times New Roman"/>
          <w:b/>
          <w:sz w:val="28"/>
          <w:szCs w:val="28"/>
        </w:rPr>
        <w:t>ми</w:t>
      </w:r>
      <w:r w:rsidRPr="00007541">
        <w:rPr>
          <w:rFonts w:ascii="Times New Roman" w:hAnsi="Times New Roman"/>
          <w:b/>
          <w:sz w:val="28"/>
          <w:szCs w:val="28"/>
        </w:rPr>
        <w:t xml:space="preserve"> по архитектурно-художественному оформлению и внешнему облику </w:t>
      </w:r>
      <w:r w:rsidR="004748E2" w:rsidRPr="00007541">
        <w:rPr>
          <w:rFonts w:ascii="Times New Roman" w:hAnsi="Times New Roman"/>
          <w:b/>
          <w:sz w:val="28"/>
          <w:szCs w:val="28"/>
        </w:rPr>
        <w:t xml:space="preserve">фасадов зданий, строений, сооружений </w:t>
      </w:r>
      <w:r w:rsidRPr="00007541">
        <w:rPr>
          <w:rFonts w:ascii="Times New Roman" w:hAnsi="Times New Roman"/>
          <w:b/>
          <w:sz w:val="28"/>
          <w:szCs w:val="28"/>
        </w:rPr>
        <w:t>на  территории Беловского муниципального округа согласно приложению 3 к настоящим Правилам.</w:t>
      </w:r>
      <w:r w:rsidR="00A110B7">
        <w:rPr>
          <w:rFonts w:ascii="Times New Roman" w:hAnsi="Times New Roman"/>
          <w:b/>
          <w:sz w:val="28"/>
          <w:szCs w:val="28"/>
        </w:rPr>
        <w:t xml:space="preserve"> </w:t>
      </w:r>
      <w:r w:rsidR="00007541" w:rsidRPr="00D24C15">
        <w:rPr>
          <w:rFonts w:ascii="Times New Roman" w:hAnsi="Times New Roman"/>
          <w:sz w:val="28"/>
          <w:szCs w:val="28"/>
        </w:rPr>
        <w:t xml:space="preserve">Требования </w:t>
      </w:r>
      <w:r w:rsidR="00D24C15" w:rsidRPr="00D24C15">
        <w:rPr>
          <w:rFonts w:ascii="Times New Roman" w:hAnsi="Times New Roman"/>
          <w:sz w:val="28"/>
          <w:szCs w:val="28"/>
        </w:rPr>
        <w:t xml:space="preserve"> данных </w:t>
      </w:r>
      <w:r w:rsidR="00007541" w:rsidRPr="00D24C15">
        <w:rPr>
          <w:rFonts w:ascii="Times New Roman" w:hAnsi="Times New Roman"/>
          <w:sz w:val="28"/>
          <w:szCs w:val="28"/>
        </w:rPr>
        <w:t xml:space="preserve">правил распространяются на все здания, строения и сооружения, ограждающие конструкции, расположенные на территории </w:t>
      </w:r>
      <w:r w:rsidR="00D24C15" w:rsidRPr="00D24C15">
        <w:rPr>
          <w:rFonts w:ascii="Times New Roman" w:hAnsi="Times New Roman"/>
          <w:sz w:val="28"/>
          <w:szCs w:val="28"/>
        </w:rPr>
        <w:t>Беловского муниципального округа</w:t>
      </w:r>
      <w:r w:rsidR="00007541" w:rsidRPr="00D24C15">
        <w:rPr>
          <w:rFonts w:ascii="Times New Roman" w:hAnsi="Times New Roman"/>
          <w:sz w:val="28"/>
          <w:szCs w:val="28"/>
        </w:rPr>
        <w:t>, независимо от назначения здания, вида собственности, этажности, материалов и годов постройки</w:t>
      </w:r>
      <w:r w:rsidR="00D24C15" w:rsidRPr="00D24C15">
        <w:rPr>
          <w:rFonts w:ascii="Times New Roman" w:hAnsi="Times New Roman"/>
          <w:sz w:val="28"/>
          <w:szCs w:val="28"/>
        </w:rPr>
        <w:t xml:space="preserve">, но действие  данных правил не распространяется на нестационарные торговые объекты. </w:t>
      </w:r>
    </w:p>
    <w:p w:rsidR="00F14E2D" w:rsidRPr="00D24C15" w:rsidRDefault="00F14E2D" w:rsidP="00D54E9F">
      <w:pPr>
        <w:rPr>
          <w:rFonts w:ascii="Times New Roman" w:hAnsi="Times New Roman"/>
          <w:color w:val="000000"/>
          <w:sz w:val="28"/>
          <w:szCs w:val="28"/>
        </w:rPr>
      </w:pPr>
    </w:p>
    <w:p w:rsidR="00381FE0" w:rsidRPr="00D54E9F" w:rsidRDefault="009D7A39" w:rsidP="00D54E9F">
      <w:pPr>
        <w:jc w:val="center"/>
        <w:rPr>
          <w:rFonts w:ascii="Times New Roman" w:hAnsi="Times New Roman"/>
          <w:bCs/>
          <w:sz w:val="28"/>
          <w:szCs w:val="28"/>
        </w:rPr>
      </w:pPr>
      <w:r w:rsidRPr="00D54E9F">
        <w:rPr>
          <w:rFonts w:ascii="Times New Roman" w:hAnsi="Times New Roman"/>
          <w:bCs/>
          <w:sz w:val="28"/>
          <w:szCs w:val="28"/>
        </w:rPr>
        <w:t>13</w:t>
      </w:r>
      <w:r w:rsidR="003A7409" w:rsidRPr="00D54E9F">
        <w:rPr>
          <w:rFonts w:ascii="Times New Roman" w:hAnsi="Times New Roman"/>
          <w:bCs/>
          <w:sz w:val="28"/>
          <w:szCs w:val="28"/>
        </w:rPr>
        <w:t>. Производство</w:t>
      </w:r>
      <w:r w:rsidR="00381FE0" w:rsidRPr="00D54E9F">
        <w:rPr>
          <w:rFonts w:ascii="Times New Roman" w:hAnsi="Times New Roman"/>
          <w:bCs/>
          <w:sz w:val="28"/>
          <w:szCs w:val="28"/>
        </w:rPr>
        <w:t xml:space="preserve"> земляных работ</w:t>
      </w:r>
      <w:r w:rsidRPr="00D54E9F">
        <w:rPr>
          <w:rFonts w:ascii="Times New Roman" w:hAnsi="Times New Roman"/>
          <w:bCs/>
          <w:sz w:val="28"/>
          <w:szCs w:val="28"/>
        </w:rPr>
        <w:t>.</w:t>
      </w:r>
    </w:p>
    <w:p w:rsidR="005E2DB9" w:rsidRPr="00D54E9F" w:rsidRDefault="005E2DB9" w:rsidP="00D54E9F">
      <w:pPr>
        <w:jc w:val="center"/>
        <w:rPr>
          <w:rFonts w:ascii="Times New Roman" w:hAnsi="Times New Roman"/>
          <w:sz w:val="28"/>
          <w:szCs w:val="28"/>
        </w:rPr>
      </w:pPr>
    </w:p>
    <w:p w:rsidR="00381FE0" w:rsidRPr="005D4639" w:rsidRDefault="00F05768" w:rsidP="00D54E9F">
      <w:pPr>
        <w:rPr>
          <w:rFonts w:ascii="Times New Roman" w:hAnsi="Times New Roman"/>
          <w:b/>
          <w:sz w:val="28"/>
          <w:szCs w:val="28"/>
        </w:rPr>
      </w:pPr>
      <w:r w:rsidRPr="00D54E9F">
        <w:rPr>
          <w:rFonts w:ascii="Times New Roman" w:hAnsi="Times New Roman"/>
          <w:sz w:val="28"/>
          <w:szCs w:val="28"/>
        </w:rPr>
        <w:t>13</w:t>
      </w:r>
      <w:r w:rsidR="00381FE0" w:rsidRPr="00D54E9F">
        <w:rPr>
          <w:rFonts w:ascii="Times New Roman" w:hAnsi="Times New Roman"/>
          <w:sz w:val="28"/>
          <w:szCs w:val="28"/>
        </w:rPr>
        <w:t>.1. Земляные работы, связанные со строительством (реконструкцией) подземных сооружений и коммуникаций, должны производиться после получения в установленном действующим законодательством</w:t>
      </w:r>
      <w:r w:rsidR="003C2C3D" w:rsidRPr="00D54E9F">
        <w:rPr>
          <w:rFonts w:ascii="Times New Roman" w:hAnsi="Times New Roman"/>
          <w:sz w:val="28"/>
          <w:szCs w:val="28"/>
        </w:rPr>
        <w:t xml:space="preserve"> Российской Федерации</w:t>
      </w:r>
      <w:r w:rsidR="00381FE0" w:rsidRPr="00D54E9F">
        <w:rPr>
          <w:rFonts w:ascii="Times New Roman" w:hAnsi="Times New Roman"/>
          <w:sz w:val="28"/>
          <w:szCs w:val="28"/>
        </w:rPr>
        <w:t xml:space="preserve"> порядке разрешения на строительство. Земляные работы, связанные с проведением ремонта подземных сооружений и коммуникаций, не требующие получения разрешения на строительство, за исключением земляных работ, направленных на устранение аварий, произошедших при эксплуатации подземных сооружений и коммуникаций, должны производиться после получения разрешения на производство земляных работ, </w:t>
      </w:r>
      <w:r w:rsidR="00381FE0" w:rsidRPr="005D4639">
        <w:rPr>
          <w:rFonts w:ascii="Times New Roman" w:hAnsi="Times New Roman"/>
          <w:b/>
          <w:sz w:val="28"/>
          <w:szCs w:val="28"/>
        </w:rPr>
        <w:t>выдаваемого</w:t>
      </w:r>
      <w:r w:rsidR="003C2C3D" w:rsidRPr="005D4639">
        <w:rPr>
          <w:rFonts w:ascii="Times New Roman" w:hAnsi="Times New Roman"/>
          <w:b/>
          <w:sz w:val="28"/>
          <w:szCs w:val="28"/>
        </w:rPr>
        <w:t xml:space="preserve"> территориальным управлением  администрации Беловского муниципального</w:t>
      </w:r>
      <w:r w:rsidR="003B41DE" w:rsidRPr="005D4639">
        <w:rPr>
          <w:rFonts w:ascii="Times New Roman" w:hAnsi="Times New Roman"/>
          <w:b/>
          <w:sz w:val="28"/>
          <w:szCs w:val="28"/>
        </w:rPr>
        <w:t xml:space="preserve"> округа</w:t>
      </w:r>
      <w:r w:rsidR="00381FE0" w:rsidRPr="005D4639">
        <w:rPr>
          <w:rFonts w:ascii="Times New Roman" w:hAnsi="Times New Roman"/>
          <w:b/>
          <w:sz w:val="28"/>
          <w:szCs w:val="28"/>
        </w:rPr>
        <w:t>.</w:t>
      </w:r>
    </w:p>
    <w:p w:rsidR="00381FE0" w:rsidRPr="00D54E9F" w:rsidRDefault="00381FE0" w:rsidP="00D54E9F">
      <w:pPr>
        <w:rPr>
          <w:rFonts w:ascii="Times New Roman" w:hAnsi="Times New Roman"/>
          <w:sz w:val="28"/>
          <w:szCs w:val="28"/>
        </w:rPr>
      </w:pPr>
      <w:r w:rsidRPr="00D54E9F">
        <w:rPr>
          <w:rFonts w:ascii="Times New Roman" w:hAnsi="Times New Roman"/>
          <w:sz w:val="28"/>
          <w:szCs w:val="28"/>
        </w:rPr>
        <w:t>Производство земляных работ в зоне движения общественного транспорта осуществляется на основании разрешения и согласовывается отдел</w:t>
      </w:r>
      <w:r w:rsidR="005D4639">
        <w:rPr>
          <w:rFonts w:ascii="Times New Roman" w:hAnsi="Times New Roman"/>
          <w:sz w:val="28"/>
          <w:szCs w:val="28"/>
        </w:rPr>
        <w:t>ением</w:t>
      </w:r>
      <w:r w:rsidR="003B41DE" w:rsidRPr="00D54E9F">
        <w:rPr>
          <w:rFonts w:ascii="Times New Roman" w:hAnsi="Times New Roman"/>
          <w:sz w:val="28"/>
          <w:szCs w:val="28"/>
        </w:rPr>
        <w:t xml:space="preserve"> ГИБДД </w:t>
      </w:r>
      <w:r w:rsidR="005D4639">
        <w:rPr>
          <w:rFonts w:ascii="Times New Roman" w:hAnsi="Times New Roman"/>
          <w:sz w:val="28"/>
          <w:szCs w:val="28"/>
        </w:rPr>
        <w:t>Отдела МВД России</w:t>
      </w:r>
      <w:r w:rsidR="003B41DE" w:rsidRPr="00D54E9F">
        <w:rPr>
          <w:rFonts w:ascii="Times New Roman" w:hAnsi="Times New Roman"/>
          <w:sz w:val="28"/>
          <w:szCs w:val="28"/>
        </w:rPr>
        <w:t xml:space="preserve"> по Беловскому району</w:t>
      </w:r>
      <w:r w:rsidRPr="00D54E9F">
        <w:rPr>
          <w:rFonts w:ascii="Times New Roman" w:hAnsi="Times New Roman"/>
          <w:sz w:val="28"/>
          <w:szCs w:val="28"/>
        </w:rPr>
        <w:t>.</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13</w:t>
      </w:r>
      <w:r w:rsidR="00381FE0" w:rsidRPr="00D54E9F">
        <w:rPr>
          <w:rFonts w:ascii="Times New Roman" w:hAnsi="Times New Roman"/>
          <w:sz w:val="28"/>
          <w:szCs w:val="28"/>
        </w:rPr>
        <w:t>.2. Земляные работы (кроме аварийных) должны проводиться по проектам (рабочей документации), согласованным и утвержденным в п</w:t>
      </w:r>
      <w:r w:rsidR="003B41DE" w:rsidRPr="00D54E9F">
        <w:rPr>
          <w:rFonts w:ascii="Times New Roman" w:hAnsi="Times New Roman"/>
          <w:sz w:val="28"/>
          <w:szCs w:val="28"/>
        </w:rPr>
        <w:t>орядке, установленном разделом 14</w:t>
      </w:r>
      <w:r w:rsidR="00381FE0" w:rsidRPr="00D54E9F">
        <w:rPr>
          <w:rFonts w:ascii="Times New Roman" w:hAnsi="Times New Roman"/>
          <w:sz w:val="28"/>
          <w:szCs w:val="28"/>
        </w:rPr>
        <w:t xml:space="preserve"> настоящих Правил, при наличии в их составе проектов производства работ по восстановлению нарушенного благоустройства.</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13</w:t>
      </w:r>
      <w:r w:rsidR="00381FE0" w:rsidRPr="00D54E9F">
        <w:rPr>
          <w:rFonts w:ascii="Times New Roman" w:hAnsi="Times New Roman"/>
          <w:sz w:val="28"/>
          <w:szCs w:val="28"/>
        </w:rPr>
        <w:t>.3. Прокладка и переустройство подземных коммуникаций и сооружений могут осуществляться открытым и закрытым способом. Применение конкретного способа прокладки должно определяться проектом с учетом состояния благоустройства данной территории.</w:t>
      </w:r>
    </w:p>
    <w:p w:rsidR="00381FE0" w:rsidRDefault="00F05768" w:rsidP="00D54E9F">
      <w:pPr>
        <w:rPr>
          <w:rFonts w:ascii="Times New Roman" w:hAnsi="Times New Roman"/>
          <w:sz w:val="28"/>
          <w:szCs w:val="28"/>
        </w:rPr>
      </w:pPr>
      <w:r w:rsidRPr="00D54E9F">
        <w:rPr>
          <w:rFonts w:ascii="Times New Roman" w:hAnsi="Times New Roman"/>
          <w:sz w:val="28"/>
          <w:szCs w:val="28"/>
        </w:rPr>
        <w:t>13</w:t>
      </w:r>
      <w:r w:rsidR="00381FE0" w:rsidRPr="00D54E9F">
        <w:rPr>
          <w:rFonts w:ascii="Times New Roman" w:hAnsi="Times New Roman"/>
          <w:sz w:val="28"/>
          <w:szCs w:val="28"/>
        </w:rPr>
        <w:t>.4. Прокладка и переустройство подземных и надземных сооружений и коммуникаций должны выполняться до начала работ по строительству, реконструкции или капитальному ремонту дорог, проведения благоустройства и озеленения территории.</w:t>
      </w:r>
    </w:p>
    <w:p w:rsidR="005D4639" w:rsidRPr="0089541A" w:rsidRDefault="005D4639" w:rsidP="005D4639">
      <w:pPr>
        <w:pStyle w:val="ConsPlusNormal"/>
        <w:ind w:firstLine="540"/>
        <w:jc w:val="both"/>
        <w:rPr>
          <w:rFonts w:ascii="Times New Roman" w:hAnsi="Times New Roman" w:cs="Times New Roman"/>
          <w:sz w:val="28"/>
          <w:szCs w:val="28"/>
        </w:rPr>
      </w:pPr>
      <w:r w:rsidRPr="0089541A">
        <w:rPr>
          <w:rFonts w:ascii="Times New Roman" w:hAnsi="Times New Roman" w:cs="Times New Roman"/>
          <w:sz w:val="28"/>
          <w:szCs w:val="28"/>
        </w:rPr>
        <w:t>1</w:t>
      </w:r>
      <w:r>
        <w:rPr>
          <w:rFonts w:ascii="Times New Roman" w:hAnsi="Times New Roman" w:cs="Times New Roman"/>
          <w:sz w:val="28"/>
          <w:szCs w:val="28"/>
        </w:rPr>
        <w:t>3.5</w:t>
      </w:r>
      <w:r w:rsidRPr="0089541A">
        <w:rPr>
          <w:rFonts w:ascii="Times New Roman" w:hAnsi="Times New Roman" w:cs="Times New Roman"/>
          <w:sz w:val="28"/>
          <w:szCs w:val="28"/>
        </w:rPr>
        <w:t>. При производстве земляных работ рекомендуется:</w:t>
      </w:r>
    </w:p>
    <w:p w:rsidR="005D4639" w:rsidRPr="0089541A" w:rsidRDefault="005D4639" w:rsidP="005D4639">
      <w:pPr>
        <w:pStyle w:val="ConsPlusNormal"/>
        <w:ind w:firstLine="540"/>
        <w:jc w:val="both"/>
        <w:rPr>
          <w:rFonts w:ascii="Times New Roman" w:hAnsi="Times New Roman" w:cs="Times New Roman"/>
          <w:sz w:val="28"/>
          <w:szCs w:val="28"/>
        </w:rPr>
      </w:pPr>
      <w:r w:rsidRPr="0089541A">
        <w:rPr>
          <w:rFonts w:ascii="Times New Roman" w:hAnsi="Times New Roman" w:cs="Times New Roman"/>
          <w:sz w:val="28"/>
          <w:szCs w:val="28"/>
        </w:rPr>
        <w:t>а) устанавливать ограждение, устройства аварийного освещения, информационные стенды и указатели, обеспечивающие безопасность людей и транспорта;</w:t>
      </w:r>
    </w:p>
    <w:p w:rsidR="005D4639" w:rsidRPr="0089541A" w:rsidRDefault="005D4639" w:rsidP="005D4639">
      <w:pPr>
        <w:pStyle w:val="ConsPlusNormal"/>
        <w:ind w:firstLine="540"/>
        <w:jc w:val="both"/>
        <w:rPr>
          <w:rFonts w:ascii="Times New Roman" w:hAnsi="Times New Roman" w:cs="Times New Roman"/>
          <w:sz w:val="28"/>
          <w:szCs w:val="28"/>
        </w:rPr>
      </w:pPr>
      <w:r w:rsidRPr="0089541A">
        <w:rPr>
          <w:rFonts w:ascii="Times New Roman" w:hAnsi="Times New Roman" w:cs="Times New Roman"/>
          <w:sz w:val="28"/>
          <w:szCs w:val="28"/>
        </w:rPr>
        <w:t>б) при производстве работ на больших по площади земельных участках предусматривать график выполнения работ для каждого отдельного участка. Работы на последующих участках рекомендуется выполнять после завершения работ на предыдущих, включая благоустройство и уборку территории;</w:t>
      </w:r>
    </w:p>
    <w:p w:rsidR="005D4639" w:rsidRPr="0089541A" w:rsidRDefault="005D4639" w:rsidP="005D4639">
      <w:pPr>
        <w:pStyle w:val="ConsPlusNormal"/>
        <w:ind w:firstLine="540"/>
        <w:jc w:val="both"/>
        <w:rPr>
          <w:rFonts w:ascii="Times New Roman" w:hAnsi="Times New Roman" w:cs="Times New Roman"/>
          <w:sz w:val="28"/>
          <w:szCs w:val="28"/>
        </w:rPr>
      </w:pPr>
      <w:r w:rsidRPr="0089541A">
        <w:rPr>
          <w:rFonts w:ascii="Times New Roman" w:hAnsi="Times New Roman" w:cs="Times New Roman"/>
          <w:sz w:val="28"/>
          <w:szCs w:val="28"/>
        </w:rPr>
        <w:t>в) при производстве работ на пересечении с проезжей частью дорог с усовершенствованным покрытием прокладку подземных инженерных коммуникаций производить бестраншейным (закрытым) способом, исключающим нарушение дорожного покрытия;</w:t>
      </w:r>
    </w:p>
    <w:p w:rsidR="005D4639" w:rsidRPr="0089541A" w:rsidRDefault="005D4639" w:rsidP="005D4639">
      <w:pPr>
        <w:pStyle w:val="ConsPlusNormal"/>
        <w:ind w:firstLine="540"/>
        <w:jc w:val="both"/>
        <w:rPr>
          <w:rFonts w:ascii="Times New Roman" w:hAnsi="Times New Roman" w:cs="Times New Roman"/>
          <w:sz w:val="28"/>
          <w:szCs w:val="28"/>
        </w:rPr>
      </w:pPr>
      <w:r w:rsidRPr="0089541A">
        <w:rPr>
          <w:rFonts w:ascii="Times New Roman" w:hAnsi="Times New Roman" w:cs="Times New Roman"/>
          <w:sz w:val="28"/>
          <w:szCs w:val="28"/>
        </w:rPr>
        <w:t>г) при производстве земляных работ вблизи проезжей части дорог или на ней обеспечивать видимость мест проведения работ для водителей и пешеходов, в том числе в темное время суток с помощью сигнальных фонарей;</w:t>
      </w:r>
    </w:p>
    <w:p w:rsidR="005D4639" w:rsidRPr="0089541A" w:rsidRDefault="005D4639" w:rsidP="005D4639">
      <w:pPr>
        <w:pStyle w:val="ConsPlusNormal"/>
        <w:ind w:firstLine="540"/>
        <w:jc w:val="both"/>
        <w:rPr>
          <w:rFonts w:ascii="Times New Roman" w:hAnsi="Times New Roman" w:cs="Times New Roman"/>
          <w:sz w:val="28"/>
          <w:szCs w:val="28"/>
        </w:rPr>
      </w:pPr>
      <w:r w:rsidRPr="0089541A">
        <w:rPr>
          <w:rFonts w:ascii="Times New Roman" w:hAnsi="Times New Roman" w:cs="Times New Roman"/>
          <w:sz w:val="28"/>
          <w:szCs w:val="28"/>
        </w:rPr>
        <w:t>д) при выезде автотранспорта со строительных площадок и участков производства земляных работ обеспечить очистку или мойку колес;</w:t>
      </w:r>
    </w:p>
    <w:p w:rsidR="005D4639" w:rsidRPr="0089541A" w:rsidRDefault="005D4639" w:rsidP="005D4639">
      <w:pPr>
        <w:pStyle w:val="ConsPlusNormal"/>
        <w:ind w:firstLine="540"/>
        <w:jc w:val="both"/>
        <w:rPr>
          <w:rFonts w:ascii="Times New Roman" w:hAnsi="Times New Roman" w:cs="Times New Roman"/>
          <w:sz w:val="28"/>
          <w:szCs w:val="28"/>
        </w:rPr>
      </w:pPr>
      <w:r w:rsidRPr="0089541A">
        <w:rPr>
          <w:rFonts w:ascii="Times New Roman" w:hAnsi="Times New Roman" w:cs="Times New Roman"/>
          <w:sz w:val="28"/>
          <w:szCs w:val="28"/>
        </w:rPr>
        <w:t>е) при производстве аварийных работ выполнять их круглосуточно, без выходных и праздничных дней;</w:t>
      </w:r>
    </w:p>
    <w:p w:rsidR="005D4639" w:rsidRPr="0089541A" w:rsidRDefault="005D4639" w:rsidP="005D4639">
      <w:pPr>
        <w:pStyle w:val="ConsPlusNormal"/>
        <w:ind w:firstLine="540"/>
        <w:jc w:val="both"/>
        <w:rPr>
          <w:rFonts w:ascii="Times New Roman" w:hAnsi="Times New Roman" w:cs="Times New Roman"/>
          <w:sz w:val="28"/>
          <w:szCs w:val="28"/>
        </w:rPr>
      </w:pPr>
      <w:r w:rsidRPr="0089541A">
        <w:rPr>
          <w:rFonts w:ascii="Times New Roman" w:hAnsi="Times New Roman" w:cs="Times New Roman"/>
          <w:sz w:val="28"/>
          <w:szCs w:val="28"/>
        </w:rPr>
        <w:t>ж) по окончании земляных работ выполнить мероприятия по восстановлению поврежденных элементов благоустройства, расположенных на территории муниципального образования, где производились земляные работы.</w:t>
      </w:r>
    </w:p>
    <w:p w:rsidR="005D4639" w:rsidRPr="0089541A" w:rsidRDefault="005D4639" w:rsidP="005D4639">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13.6</w:t>
      </w:r>
      <w:r w:rsidRPr="0089541A">
        <w:rPr>
          <w:rFonts w:ascii="Times New Roman" w:hAnsi="Times New Roman" w:cs="Times New Roman"/>
          <w:sz w:val="28"/>
          <w:szCs w:val="28"/>
        </w:rPr>
        <w:t>. При производстве земляных работ не рекомендуется:</w:t>
      </w:r>
    </w:p>
    <w:p w:rsidR="005D4639" w:rsidRPr="0089541A" w:rsidRDefault="005D4639" w:rsidP="005D4639">
      <w:pPr>
        <w:pStyle w:val="ConsPlusNormal"/>
        <w:ind w:firstLine="540"/>
        <w:jc w:val="both"/>
        <w:rPr>
          <w:rFonts w:ascii="Times New Roman" w:hAnsi="Times New Roman" w:cs="Times New Roman"/>
          <w:sz w:val="28"/>
          <w:szCs w:val="28"/>
        </w:rPr>
      </w:pPr>
      <w:r w:rsidRPr="0089541A">
        <w:rPr>
          <w:rFonts w:ascii="Times New Roman" w:hAnsi="Times New Roman" w:cs="Times New Roman"/>
          <w:sz w:val="28"/>
          <w:szCs w:val="28"/>
        </w:rPr>
        <w:t>а) допускать повреждение инженерных сетей и коммуникаций, существующих сооружений, зеленых насаждений и элементов благоустройства;</w:t>
      </w:r>
    </w:p>
    <w:p w:rsidR="005D4639" w:rsidRPr="0089541A" w:rsidRDefault="005D4639" w:rsidP="005D4639">
      <w:pPr>
        <w:pStyle w:val="ConsPlusNormal"/>
        <w:ind w:firstLine="540"/>
        <w:jc w:val="both"/>
        <w:rPr>
          <w:rFonts w:ascii="Times New Roman" w:hAnsi="Times New Roman" w:cs="Times New Roman"/>
          <w:sz w:val="28"/>
          <w:szCs w:val="28"/>
        </w:rPr>
      </w:pPr>
      <w:r w:rsidRPr="0089541A">
        <w:rPr>
          <w:rFonts w:ascii="Times New Roman" w:hAnsi="Times New Roman" w:cs="Times New Roman"/>
          <w:sz w:val="28"/>
          <w:szCs w:val="28"/>
        </w:rPr>
        <w:t>б) осуществлять откачку воды из колодцев, траншей, котлованов на тротуары и проезжую часть улиц;</w:t>
      </w:r>
    </w:p>
    <w:p w:rsidR="005D4639" w:rsidRPr="0089541A" w:rsidRDefault="005D4639" w:rsidP="005D4639">
      <w:pPr>
        <w:pStyle w:val="ConsPlusNormal"/>
        <w:ind w:firstLine="540"/>
        <w:jc w:val="both"/>
        <w:rPr>
          <w:rFonts w:ascii="Times New Roman" w:hAnsi="Times New Roman" w:cs="Times New Roman"/>
          <w:sz w:val="28"/>
          <w:szCs w:val="28"/>
        </w:rPr>
      </w:pPr>
      <w:r w:rsidRPr="0089541A">
        <w:rPr>
          <w:rFonts w:ascii="Times New Roman" w:hAnsi="Times New Roman" w:cs="Times New Roman"/>
          <w:sz w:val="28"/>
          <w:szCs w:val="28"/>
        </w:rPr>
        <w:t>в) осуществлять складирование строительных материалов, строительного мусора, нерастительного грунта на газоны, тротуары, проезжую часть дорог за пределами ограждений участка производства земляных работ;</w:t>
      </w:r>
    </w:p>
    <w:p w:rsidR="005D4639" w:rsidRPr="0089541A" w:rsidRDefault="005D4639" w:rsidP="005D4639">
      <w:pPr>
        <w:pStyle w:val="ConsPlusNormal"/>
        <w:ind w:firstLine="540"/>
        <w:jc w:val="both"/>
        <w:rPr>
          <w:rFonts w:ascii="Times New Roman" w:hAnsi="Times New Roman" w:cs="Times New Roman"/>
          <w:sz w:val="28"/>
          <w:szCs w:val="28"/>
        </w:rPr>
      </w:pPr>
      <w:r w:rsidRPr="0089541A">
        <w:rPr>
          <w:rFonts w:ascii="Times New Roman" w:hAnsi="Times New Roman" w:cs="Times New Roman"/>
          <w:sz w:val="28"/>
          <w:szCs w:val="28"/>
        </w:rPr>
        <w:t>г) оставлять на проезжей части улиц и тротуарах, газонах землю и строительные материалы после окончания производства земляных работ;</w:t>
      </w:r>
    </w:p>
    <w:p w:rsidR="005D4639" w:rsidRPr="0089541A" w:rsidRDefault="005D4639" w:rsidP="005D4639">
      <w:pPr>
        <w:pStyle w:val="ConsPlusNormal"/>
        <w:ind w:firstLine="540"/>
        <w:jc w:val="both"/>
        <w:rPr>
          <w:rFonts w:ascii="Times New Roman" w:hAnsi="Times New Roman" w:cs="Times New Roman"/>
          <w:sz w:val="28"/>
          <w:szCs w:val="28"/>
        </w:rPr>
      </w:pPr>
      <w:r w:rsidRPr="0089541A">
        <w:rPr>
          <w:rFonts w:ascii="Times New Roman" w:hAnsi="Times New Roman" w:cs="Times New Roman"/>
          <w:sz w:val="28"/>
          <w:szCs w:val="28"/>
        </w:rPr>
        <w:t>д) занимать территорию за пределами границ участка производства земляных работ;</w:t>
      </w:r>
    </w:p>
    <w:p w:rsidR="005D4639" w:rsidRPr="0089541A" w:rsidRDefault="005D4639" w:rsidP="005D4639">
      <w:pPr>
        <w:pStyle w:val="ConsPlusNormal"/>
        <w:ind w:firstLine="540"/>
        <w:jc w:val="both"/>
        <w:rPr>
          <w:rFonts w:ascii="Times New Roman" w:hAnsi="Times New Roman" w:cs="Times New Roman"/>
          <w:sz w:val="28"/>
          <w:szCs w:val="28"/>
        </w:rPr>
      </w:pPr>
      <w:r w:rsidRPr="0089541A">
        <w:rPr>
          <w:rFonts w:ascii="Times New Roman" w:hAnsi="Times New Roman" w:cs="Times New Roman"/>
          <w:sz w:val="28"/>
          <w:szCs w:val="28"/>
        </w:rPr>
        <w:t>е) загромождать транспортные и пешеходные коммуникации, преграждать проходы и въезды на общественные и дворовые территории. В случае если производство земляных работ ограничивает или перекрывает движение маршрутного транспорта, рекомендуется проинформировать население муниципального образования через средства массовой информации, в том числе в</w:t>
      </w:r>
      <w:r w:rsidR="00524D65">
        <w:rPr>
          <w:rFonts w:ascii="Times New Roman" w:hAnsi="Times New Roman" w:cs="Times New Roman"/>
          <w:sz w:val="28"/>
          <w:szCs w:val="28"/>
        </w:rPr>
        <w:t xml:space="preserve"> информационно-телекоммуникационной</w:t>
      </w:r>
      <w:r w:rsidRPr="0089541A">
        <w:rPr>
          <w:rFonts w:ascii="Times New Roman" w:hAnsi="Times New Roman" w:cs="Times New Roman"/>
          <w:sz w:val="28"/>
          <w:szCs w:val="28"/>
        </w:rPr>
        <w:t xml:space="preserve"> сети </w:t>
      </w:r>
      <w:r w:rsidR="00524D65">
        <w:rPr>
          <w:rFonts w:ascii="Times New Roman" w:hAnsi="Times New Roman" w:cs="Times New Roman"/>
          <w:sz w:val="28"/>
          <w:szCs w:val="28"/>
        </w:rPr>
        <w:t>«</w:t>
      </w:r>
      <w:r w:rsidRPr="0089541A">
        <w:rPr>
          <w:rFonts w:ascii="Times New Roman" w:hAnsi="Times New Roman" w:cs="Times New Roman"/>
          <w:sz w:val="28"/>
          <w:szCs w:val="28"/>
        </w:rPr>
        <w:t>Интернет</w:t>
      </w:r>
      <w:r w:rsidR="00524D65">
        <w:rPr>
          <w:rFonts w:ascii="Times New Roman" w:hAnsi="Times New Roman" w:cs="Times New Roman"/>
          <w:sz w:val="28"/>
          <w:szCs w:val="28"/>
        </w:rPr>
        <w:t>»</w:t>
      </w:r>
      <w:r w:rsidRPr="0089541A">
        <w:rPr>
          <w:rFonts w:ascii="Times New Roman" w:hAnsi="Times New Roman" w:cs="Times New Roman"/>
          <w:sz w:val="28"/>
          <w:szCs w:val="28"/>
        </w:rPr>
        <w:t>, о сроках закрытия маршрута и изменения схемы движения;</w:t>
      </w:r>
    </w:p>
    <w:p w:rsidR="005D4639" w:rsidRPr="0089541A" w:rsidRDefault="005D4639" w:rsidP="005D4639">
      <w:pPr>
        <w:pStyle w:val="ConsPlusNormal"/>
        <w:ind w:firstLine="540"/>
        <w:jc w:val="both"/>
        <w:rPr>
          <w:rFonts w:ascii="Times New Roman" w:hAnsi="Times New Roman" w:cs="Times New Roman"/>
          <w:sz w:val="28"/>
          <w:szCs w:val="28"/>
        </w:rPr>
      </w:pPr>
      <w:r w:rsidRPr="0089541A">
        <w:rPr>
          <w:rFonts w:ascii="Times New Roman" w:hAnsi="Times New Roman" w:cs="Times New Roman"/>
          <w:sz w:val="28"/>
          <w:szCs w:val="28"/>
        </w:rPr>
        <w:t>ж) производить земляные работы по ремонту инженерных коммуникаций неаварийного характера под видом проведения аварийных работ.</w:t>
      </w:r>
    </w:p>
    <w:p w:rsidR="005D4639" w:rsidRPr="0089541A" w:rsidRDefault="005D4639" w:rsidP="005D4639">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13.7.</w:t>
      </w:r>
      <w:r w:rsidRPr="0089541A">
        <w:rPr>
          <w:rFonts w:ascii="Times New Roman" w:hAnsi="Times New Roman" w:cs="Times New Roman"/>
          <w:sz w:val="28"/>
          <w:szCs w:val="28"/>
        </w:rPr>
        <w:t xml:space="preserve"> Земляные работы рекомендуется считать завершенными после выполнения мероприятий по восстановлению поврежденных элементов благоустройства, расположенных на общественной или дворовой территории, улице, тротуаре, иных пешеходных и транспортных коммуникациях, газоне, иных озелененных территориях и других территориях муниципального образования, где производились земляные работы, в соответствии с документами, регламентирующими производство земляных работ.</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13</w:t>
      </w:r>
      <w:r w:rsidR="005D4639">
        <w:rPr>
          <w:rFonts w:ascii="Times New Roman" w:hAnsi="Times New Roman"/>
          <w:sz w:val="28"/>
          <w:szCs w:val="28"/>
        </w:rPr>
        <w:t>.8</w:t>
      </w:r>
      <w:r w:rsidR="00381FE0" w:rsidRPr="00D54E9F">
        <w:rPr>
          <w:rFonts w:ascii="Times New Roman" w:hAnsi="Times New Roman"/>
          <w:sz w:val="28"/>
          <w:szCs w:val="28"/>
        </w:rPr>
        <w:t>. На объекте, у лица, ответственного за производство земляных работ, должны находиться:</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w:t>
      </w:r>
      <w:r w:rsidR="00381FE0" w:rsidRPr="00D54E9F">
        <w:rPr>
          <w:rFonts w:ascii="Times New Roman" w:hAnsi="Times New Roman"/>
          <w:sz w:val="28"/>
          <w:szCs w:val="28"/>
        </w:rPr>
        <w:t xml:space="preserve"> приказ руководителя организации о назначении лица, ответственного за производство работ на объекте;</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разрешение на производство земляных работ;</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документ, удостоверяющий личность лица, ответственного за производство работ, и других инженерно-технических работников, осуществляющих контроль за проведением земляных работ и ознакомленных с требованиями настоящих Правил; должностные инструкции указанных работников;</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полный комплект рабочей документации, включающий проект производства работ по восстановлению нарушенного благоустройства, график производства работ;</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в случае необходимости разрешение на снос зеленых насаждений.</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13</w:t>
      </w:r>
      <w:r w:rsidR="005D4639">
        <w:rPr>
          <w:rFonts w:ascii="Times New Roman" w:hAnsi="Times New Roman"/>
          <w:sz w:val="28"/>
          <w:szCs w:val="28"/>
        </w:rPr>
        <w:t>.9</w:t>
      </w:r>
      <w:r w:rsidR="00381FE0" w:rsidRPr="00D54E9F">
        <w:rPr>
          <w:rFonts w:ascii="Times New Roman" w:hAnsi="Times New Roman"/>
          <w:sz w:val="28"/>
          <w:szCs w:val="28"/>
        </w:rPr>
        <w:t>. К проведению земляных работ разрешается приступать только после установки ограждений, обустройства места работ средствами сигнализации, временными знаками с обозначением направления объезда (обхода). В темное время суток место проведения земляных работ должно быть освещено.</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13</w:t>
      </w:r>
      <w:r w:rsidR="00381FE0" w:rsidRPr="00D54E9F">
        <w:rPr>
          <w:rFonts w:ascii="Times New Roman" w:hAnsi="Times New Roman"/>
          <w:sz w:val="28"/>
          <w:szCs w:val="28"/>
        </w:rPr>
        <w:t>.</w:t>
      </w:r>
      <w:r w:rsidR="005D4639">
        <w:rPr>
          <w:rFonts w:ascii="Times New Roman" w:hAnsi="Times New Roman"/>
          <w:sz w:val="28"/>
          <w:szCs w:val="28"/>
        </w:rPr>
        <w:t>10</w:t>
      </w:r>
      <w:r w:rsidR="00381FE0" w:rsidRPr="00D54E9F">
        <w:rPr>
          <w:rFonts w:ascii="Times New Roman" w:hAnsi="Times New Roman"/>
          <w:sz w:val="28"/>
          <w:szCs w:val="28"/>
        </w:rPr>
        <w:t>. На бытовых помещениях, щитах ограждений, механизмах должны быть указаны наименования организаций, которым они принадлежат, адреса и номера их телефонов, а также фамилии лиц, ответственных за производство работ.</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13</w:t>
      </w:r>
      <w:r w:rsidR="00381FE0" w:rsidRPr="00D54E9F">
        <w:rPr>
          <w:rFonts w:ascii="Times New Roman" w:hAnsi="Times New Roman"/>
          <w:sz w:val="28"/>
          <w:szCs w:val="28"/>
        </w:rPr>
        <w:t>.</w:t>
      </w:r>
      <w:r w:rsidR="005D4639">
        <w:rPr>
          <w:rFonts w:ascii="Times New Roman" w:hAnsi="Times New Roman"/>
          <w:sz w:val="28"/>
          <w:szCs w:val="28"/>
        </w:rPr>
        <w:t>11</w:t>
      </w:r>
      <w:r w:rsidR="00381FE0" w:rsidRPr="00D54E9F">
        <w:rPr>
          <w:rFonts w:ascii="Times New Roman" w:hAnsi="Times New Roman"/>
          <w:sz w:val="28"/>
          <w:szCs w:val="28"/>
        </w:rPr>
        <w:t>. Материалы и конструкции допускается складировать в пределах ограждаемых территорий или в местах, предусмотренных проектом производства работ.</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13</w:t>
      </w:r>
      <w:r w:rsidR="00381FE0" w:rsidRPr="00D54E9F">
        <w:rPr>
          <w:rFonts w:ascii="Times New Roman" w:hAnsi="Times New Roman"/>
          <w:sz w:val="28"/>
          <w:szCs w:val="28"/>
        </w:rPr>
        <w:t>.</w:t>
      </w:r>
      <w:r w:rsidR="005D4639">
        <w:rPr>
          <w:rFonts w:ascii="Times New Roman" w:hAnsi="Times New Roman"/>
          <w:sz w:val="28"/>
          <w:szCs w:val="28"/>
        </w:rPr>
        <w:t>12</w:t>
      </w:r>
      <w:r w:rsidR="00381FE0" w:rsidRPr="00D54E9F">
        <w:rPr>
          <w:rFonts w:ascii="Times New Roman" w:hAnsi="Times New Roman"/>
          <w:sz w:val="28"/>
          <w:szCs w:val="28"/>
        </w:rPr>
        <w:t>. Лица, которым выдано разрешение на производство земляных работ, связанных с полным или частичным закрытием проезжей части дорог, должны предусматривать согласованные объезды, обеспечивающие пропуск транспортных средств с закрываемой улицы и безопасность пешеходов, и содержать в надлежащем состоянии объездную дорогу в течение всего периода проведения работ.</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13</w:t>
      </w:r>
      <w:r w:rsidR="00381FE0" w:rsidRPr="00D54E9F">
        <w:rPr>
          <w:rFonts w:ascii="Times New Roman" w:hAnsi="Times New Roman"/>
          <w:sz w:val="28"/>
          <w:szCs w:val="28"/>
        </w:rPr>
        <w:t>.1</w:t>
      </w:r>
      <w:r w:rsidR="005D4639">
        <w:rPr>
          <w:rFonts w:ascii="Times New Roman" w:hAnsi="Times New Roman"/>
          <w:sz w:val="28"/>
          <w:szCs w:val="28"/>
        </w:rPr>
        <w:t>3</w:t>
      </w:r>
      <w:r w:rsidR="00381FE0" w:rsidRPr="00D54E9F">
        <w:rPr>
          <w:rFonts w:ascii="Times New Roman" w:hAnsi="Times New Roman"/>
          <w:sz w:val="28"/>
          <w:szCs w:val="28"/>
        </w:rPr>
        <w:t xml:space="preserve">. Строительные и ремонтные организации обязаны восстановить нарушенные в процессе своей </w:t>
      </w:r>
      <w:r w:rsidR="00916890" w:rsidRPr="00D54E9F">
        <w:rPr>
          <w:rFonts w:ascii="Times New Roman" w:hAnsi="Times New Roman"/>
          <w:sz w:val="28"/>
          <w:szCs w:val="28"/>
        </w:rPr>
        <w:t>деятельности,</w:t>
      </w:r>
      <w:r w:rsidR="00381FE0" w:rsidRPr="00D54E9F">
        <w:rPr>
          <w:rFonts w:ascii="Times New Roman" w:hAnsi="Times New Roman"/>
          <w:sz w:val="28"/>
          <w:szCs w:val="28"/>
        </w:rPr>
        <w:t xml:space="preserve"> прилегающие к строительству (местам проведения ремонтных работ) дороги, используемые ими для подвоза строительных материалов и прохода техники.</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13</w:t>
      </w:r>
      <w:r w:rsidR="00381FE0" w:rsidRPr="00D54E9F">
        <w:rPr>
          <w:rFonts w:ascii="Times New Roman" w:hAnsi="Times New Roman"/>
          <w:sz w:val="28"/>
          <w:szCs w:val="28"/>
        </w:rPr>
        <w:t>.1</w:t>
      </w:r>
      <w:r w:rsidR="005D4639">
        <w:rPr>
          <w:rFonts w:ascii="Times New Roman" w:hAnsi="Times New Roman"/>
          <w:sz w:val="28"/>
          <w:szCs w:val="28"/>
        </w:rPr>
        <w:t>4</w:t>
      </w:r>
      <w:r w:rsidR="00381FE0" w:rsidRPr="00D54E9F">
        <w:rPr>
          <w:rFonts w:ascii="Times New Roman" w:hAnsi="Times New Roman"/>
          <w:sz w:val="28"/>
          <w:szCs w:val="28"/>
        </w:rPr>
        <w:t>. Разобранное асфальтобетонное покрытие (скол) должно быть вывезено на переработку или в установленные места. Запрещается складирование скола асфальта на срок свыше одних суток.</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13</w:t>
      </w:r>
      <w:r w:rsidR="00381FE0" w:rsidRPr="00D54E9F">
        <w:rPr>
          <w:rFonts w:ascii="Times New Roman" w:hAnsi="Times New Roman"/>
          <w:sz w:val="28"/>
          <w:szCs w:val="28"/>
        </w:rPr>
        <w:t>.1</w:t>
      </w:r>
      <w:r w:rsidR="005D4639">
        <w:rPr>
          <w:rFonts w:ascii="Times New Roman" w:hAnsi="Times New Roman"/>
          <w:sz w:val="28"/>
          <w:szCs w:val="28"/>
        </w:rPr>
        <w:t>5</w:t>
      </w:r>
      <w:r w:rsidR="00381FE0" w:rsidRPr="00D54E9F">
        <w:rPr>
          <w:rFonts w:ascii="Times New Roman" w:hAnsi="Times New Roman"/>
          <w:sz w:val="28"/>
          <w:szCs w:val="28"/>
        </w:rPr>
        <w:t>. Отработанный в процессе производства земляных работ грунт должен полностью вывозиться в установленные места.</w:t>
      </w:r>
      <w:r w:rsidR="00A110B7">
        <w:rPr>
          <w:rFonts w:ascii="Times New Roman" w:hAnsi="Times New Roman"/>
          <w:sz w:val="28"/>
          <w:szCs w:val="28"/>
        </w:rPr>
        <w:t xml:space="preserve"> </w:t>
      </w:r>
      <w:r w:rsidR="00381FE0" w:rsidRPr="00D54E9F">
        <w:rPr>
          <w:rFonts w:ascii="Times New Roman" w:hAnsi="Times New Roman"/>
          <w:sz w:val="28"/>
          <w:szCs w:val="28"/>
        </w:rPr>
        <w:t>Сброс грунта в неустановленные места запрещен.</w:t>
      </w:r>
    </w:p>
    <w:p w:rsidR="00381FE0" w:rsidRPr="00D54E9F" w:rsidRDefault="00381FE0" w:rsidP="00D54E9F">
      <w:pPr>
        <w:rPr>
          <w:rFonts w:ascii="Times New Roman" w:hAnsi="Times New Roman"/>
          <w:sz w:val="28"/>
          <w:szCs w:val="28"/>
        </w:rPr>
      </w:pPr>
      <w:r w:rsidRPr="00D54E9F">
        <w:rPr>
          <w:rFonts w:ascii="Times New Roman" w:hAnsi="Times New Roman"/>
          <w:sz w:val="28"/>
          <w:szCs w:val="28"/>
        </w:rPr>
        <w:t>Лицам, которым выдано разрешение на производство земляных работ, могут выделяться земельные участки для временного складирования грунта с обязательным условием содержания их в надлежащем виде и приведения в благоустроенное состояние после вывозки грунта.</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13</w:t>
      </w:r>
      <w:r w:rsidR="00381FE0" w:rsidRPr="00D54E9F">
        <w:rPr>
          <w:rFonts w:ascii="Times New Roman" w:hAnsi="Times New Roman"/>
          <w:sz w:val="28"/>
          <w:szCs w:val="28"/>
        </w:rPr>
        <w:t>.1</w:t>
      </w:r>
      <w:r w:rsidR="005D4639">
        <w:rPr>
          <w:rFonts w:ascii="Times New Roman" w:hAnsi="Times New Roman"/>
          <w:sz w:val="28"/>
          <w:szCs w:val="28"/>
        </w:rPr>
        <w:t>6</w:t>
      </w:r>
      <w:r w:rsidR="00381FE0" w:rsidRPr="00D54E9F">
        <w:rPr>
          <w:rFonts w:ascii="Times New Roman" w:hAnsi="Times New Roman"/>
          <w:sz w:val="28"/>
          <w:szCs w:val="28"/>
        </w:rPr>
        <w:t>. Обратную засыпку траншей и котлованов на участках пересечения с существующими дорогами и другими территориями, имеющими усовершенствованное дорожное покрытие, следует выполнять на всю глубину несжимаемым материалом (щебень, гравий и т.д.) с уплотнением. При обратной засыпке несжимаемым</w:t>
      </w:r>
      <w:r w:rsidR="00A110B7">
        <w:rPr>
          <w:rFonts w:ascii="Times New Roman" w:hAnsi="Times New Roman"/>
          <w:sz w:val="28"/>
          <w:szCs w:val="28"/>
        </w:rPr>
        <w:t xml:space="preserve"> </w:t>
      </w:r>
      <w:r w:rsidR="00381FE0" w:rsidRPr="00D54E9F">
        <w:rPr>
          <w:rFonts w:ascii="Times New Roman" w:hAnsi="Times New Roman"/>
          <w:sz w:val="28"/>
          <w:szCs w:val="28"/>
        </w:rPr>
        <w:t>материалом не допускается использование в его составе строительного мусора и скола асфальта.</w:t>
      </w:r>
    </w:p>
    <w:p w:rsidR="00381FE0" w:rsidRPr="00D54E9F" w:rsidRDefault="00381FE0" w:rsidP="00D54E9F">
      <w:pPr>
        <w:rPr>
          <w:rFonts w:ascii="Times New Roman" w:hAnsi="Times New Roman"/>
          <w:sz w:val="28"/>
          <w:szCs w:val="28"/>
        </w:rPr>
      </w:pPr>
      <w:r w:rsidRPr="00D54E9F">
        <w:rPr>
          <w:rFonts w:ascii="Times New Roman" w:hAnsi="Times New Roman"/>
          <w:sz w:val="28"/>
          <w:szCs w:val="28"/>
        </w:rPr>
        <w:t>Мероприятия по уплотнению обратной засыпки должны предусматриваться рабочей документацией.</w:t>
      </w:r>
    </w:p>
    <w:p w:rsidR="00381FE0" w:rsidRPr="00D54E9F" w:rsidRDefault="00381FE0" w:rsidP="00D54E9F">
      <w:pPr>
        <w:rPr>
          <w:rFonts w:ascii="Times New Roman" w:hAnsi="Times New Roman"/>
          <w:sz w:val="28"/>
          <w:szCs w:val="28"/>
        </w:rPr>
      </w:pPr>
      <w:r w:rsidRPr="00D54E9F">
        <w:rPr>
          <w:rFonts w:ascii="Times New Roman" w:hAnsi="Times New Roman"/>
          <w:sz w:val="28"/>
          <w:szCs w:val="28"/>
        </w:rPr>
        <w:t>Работы по засыпке траншей и котлованов должны выполняться под техническим контролем представителей заказчика земляных работ в присутствии представителя владельца (балансодержателя) земельного участка и под контролем администрации города, выдавшей разрешение на производство земляных работ.</w:t>
      </w:r>
    </w:p>
    <w:p w:rsidR="00381FE0" w:rsidRPr="00D54E9F" w:rsidRDefault="00381FE0" w:rsidP="00D54E9F">
      <w:pPr>
        <w:rPr>
          <w:rFonts w:ascii="Times New Roman" w:hAnsi="Times New Roman"/>
          <w:sz w:val="28"/>
          <w:szCs w:val="28"/>
        </w:rPr>
      </w:pPr>
      <w:r w:rsidRPr="00D54E9F">
        <w:rPr>
          <w:rFonts w:ascii="Times New Roman" w:hAnsi="Times New Roman"/>
          <w:sz w:val="28"/>
          <w:szCs w:val="28"/>
        </w:rPr>
        <w:t>Организация, производящая земляные работы, обязана своевременно путем направления телефонограммы извещать лиц (их представителей), указанных в настоящем пункте, о времени начала засыпки траншей и котлованов.</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13</w:t>
      </w:r>
      <w:r w:rsidR="00381FE0" w:rsidRPr="00D54E9F">
        <w:rPr>
          <w:rFonts w:ascii="Times New Roman" w:hAnsi="Times New Roman"/>
          <w:sz w:val="28"/>
          <w:szCs w:val="28"/>
        </w:rPr>
        <w:t>.1</w:t>
      </w:r>
      <w:r w:rsidR="005D4639">
        <w:rPr>
          <w:rFonts w:ascii="Times New Roman" w:hAnsi="Times New Roman"/>
          <w:sz w:val="28"/>
          <w:szCs w:val="28"/>
        </w:rPr>
        <w:t>7</w:t>
      </w:r>
      <w:r w:rsidR="00381FE0" w:rsidRPr="00D54E9F">
        <w:rPr>
          <w:rFonts w:ascii="Times New Roman" w:hAnsi="Times New Roman"/>
          <w:sz w:val="28"/>
          <w:szCs w:val="28"/>
        </w:rPr>
        <w:t>. Работник, назначенный ответственным, обязан постоянно находиться на месте проведения земляных работ.</w:t>
      </w:r>
    </w:p>
    <w:p w:rsidR="00381FE0" w:rsidRPr="00D54E9F" w:rsidRDefault="00381FE0" w:rsidP="00D54E9F">
      <w:pPr>
        <w:rPr>
          <w:rFonts w:ascii="Times New Roman" w:hAnsi="Times New Roman"/>
          <w:sz w:val="28"/>
          <w:szCs w:val="28"/>
        </w:rPr>
      </w:pPr>
      <w:r w:rsidRPr="00D54E9F">
        <w:rPr>
          <w:rFonts w:ascii="Times New Roman" w:hAnsi="Times New Roman"/>
          <w:sz w:val="28"/>
          <w:szCs w:val="28"/>
        </w:rPr>
        <w:t>Ответственный работник обязан сделать запись в бортовой журнал, вручить водителю землеройного механизма схему производства работ механизированным способом, показать на месте обозначенные специальными знаками границы работ, расположение действующих подземных коммуникаций и сооружений, сохранность которых должна быть обеспечена, и ознакомить с проектом производства работ.</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13</w:t>
      </w:r>
      <w:r w:rsidR="00381FE0" w:rsidRPr="00D54E9F">
        <w:rPr>
          <w:rFonts w:ascii="Times New Roman" w:hAnsi="Times New Roman"/>
          <w:sz w:val="28"/>
          <w:szCs w:val="28"/>
        </w:rPr>
        <w:t>.1</w:t>
      </w:r>
      <w:r w:rsidR="005D4639">
        <w:rPr>
          <w:rFonts w:ascii="Times New Roman" w:hAnsi="Times New Roman"/>
          <w:sz w:val="28"/>
          <w:szCs w:val="28"/>
        </w:rPr>
        <w:t>8</w:t>
      </w:r>
      <w:r w:rsidR="00381FE0" w:rsidRPr="00D54E9F">
        <w:rPr>
          <w:rFonts w:ascii="Times New Roman" w:hAnsi="Times New Roman"/>
          <w:sz w:val="28"/>
          <w:szCs w:val="28"/>
        </w:rPr>
        <w:t>. При производстве земляных работ должны соблюдаться указанные в проекте порядок и очередность выполнения работ, обеспечивающие безопасность движения транспортных средств и пешеходов, качество восстановительных работ.</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13</w:t>
      </w:r>
      <w:r w:rsidR="00381FE0" w:rsidRPr="00D54E9F">
        <w:rPr>
          <w:rFonts w:ascii="Times New Roman" w:hAnsi="Times New Roman"/>
          <w:sz w:val="28"/>
          <w:szCs w:val="28"/>
        </w:rPr>
        <w:t>.1</w:t>
      </w:r>
      <w:r w:rsidR="006A7CE5">
        <w:rPr>
          <w:rFonts w:ascii="Times New Roman" w:hAnsi="Times New Roman"/>
          <w:sz w:val="28"/>
          <w:szCs w:val="28"/>
        </w:rPr>
        <w:t>9</w:t>
      </w:r>
      <w:r w:rsidR="00381FE0" w:rsidRPr="00D54E9F">
        <w:rPr>
          <w:rFonts w:ascii="Times New Roman" w:hAnsi="Times New Roman"/>
          <w:sz w:val="28"/>
          <w:szCs w:val="28"/>
        </w:rPr>
        <w:t>. При производстве земляных работ запрещается засыпать крышки колодцев и камер, решетки дождеприем</w:t>
      </w:r>
      <w:r w:rsidR="006A7CE5">
        <w:rPr>
          <w:rFonts w:ascii="Times New Roman" w:hAnsi="Times New Roman"/>
          <w:sz w:val="28"/>
          <w:szCs w:val="28"/>
        </w:rPr>
        <w:t>ников ливне</w:t>
      </w:r>
      <w:r w:rsidR="00CF48CB">
        <w:rPr>
          <w:rFonts w:ascii="Times New Roman" w:hAnsi="Times New Roman"/>
          <w:sz w:val="28"/>
          <w:szCs w:val="28"/>
        </w:rPr>
        <w:t>сточных</w:t>
      </w:r>
      <w:r w:rsidR="00381FE0" w:rsidRPr="00D54E9F">
        <w:rPr>
          <w:rFonts w:ascii="Times New Roman" w:hAnsi="Times New Roman"/>
          <w:sz w:val="28"/>
          <w:szCs w:val="28"/>
        </w:rPr>
        <w:t xml:space="preserve"> колодцев, зеленые насаждения и производить складирование строительных материалов и конструкций на газоны, трассы действующих подземных сооружений и коммуникаций и в охранных зонах линий электропередач и связи. Также запрещается открывать крышки люков камер и колодцев подземных коммуникаций и сооружений и спускаться в них без разрешения соответствующих эксплуатирующих организаций.</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13</w:t>
      </w:r>
      <w:r w:rsidR="003C017A">
        <w:rPr>
          <w:rFonts w:ascii="Times New Roman" w:hAnsi="Times New Roman"/>
          <w:sz w:val="28"/>
          <w:szCs w:val="28"/>
        </w:rPr>
        <w:t>.20</w:t>
      </w:r>
      <w:r w:rsidR="00381FE0" w:rsidRPr="00D54E9F">
        <w:rPr>
          <w:rFonts w:ascii="Times New Roman" w:hAnsi="Times New Roman"/>
          <w:sz w:val="28"/>
          <w:szCs w:val="28"/>
        </w:rPr>
        <w:t>. На улицах, площадях</w:t>
      </w:r>
      <w:r w:rsidR="00381FE0" w:rsidRPr="00D54E9F">
        <w:rPr>
          <w:rFonts w:ascii="Times New Roman" w:hAnsi="Times New Roman"/>
          <w:b/>
          <w:bCs/>
          <w:sz w:val="28"/>
          <w:szCs w:val="28"/>
        </w:rPr>
        <w:t> </w:t>
      </w:r>
      <w:r w:rsidR="00381FE0" w:rsidRPr="00D54E9F">
        <w:rPr>
          <w:rFonts w:ascii="Times New Roman" w:hAnsi="Times New Roman"/>
          <w:sz w:val="28"/>
          <w:szCs w:val="28"/>
        </w:rPr>
        <w:t>и других благоустроенных территориях рытье траншей и котлованов для укладки подземных сооружений и коммуникаций должно производиться с соблюдением следующих условий:</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работы должны выполняться короткими участками в соответствии с проектом организации работ;</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работы на следующих участках разрешается начинать только после завершения всех работ на предыдущем участке, включая восстановительные работы и уборку территории;</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ширина траншей должна быть минимальной, не превышающей требования и технические условия на подземные прокладки;</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C017A">
        <w:rPr>
          <w:rFonts w:ascii="Times New Roman" w:hAnsi="Times New Roman"/>
          <w:sz w:val="28"/>
          <w:szCs w:val="28"/>
        </w:rPr>
        <w:t xml:space="preserve"> вскрытие дорожной «</w:t>
      </w:r>
      <w:r w:rsidR="00381FE0" w:rsidRPr="00D54E9F">
        <w:rPr>
          <w:rFonts w:ascii="Times New Roman" w:hAnsi="Times New Roman"/>
          <w:sz w:val="28"/>
          <w:szCs w:val="28"/>
        </w:rPr>
        <w:t>одежды</w:t>
      </w:r>
      <w:r w:rsidR="003C017A">
        <w:rPr>
          <w:rFonts w:ascii="Times New Roman" w:hAnsi="Times New Roman"/>
          <w:sz w:val="28"/>
          <w:szCs w:val="28"/>
        </w:rPr>
        <w:t>»</w:t>
      </w:r>
      <w:r w:rsidR="00381FE0" w:rsidRPr="00D54E9F">
        <w:rPr>
          <w:rFonts w:ascii="Times New Roman" w:hAnsi="Times New Roman"/>
          <w:sz w:val="28"/>
          <w:szCs w:val="28"/>
        </w:rPr>
        <w:t xml:space="preserve"> производится на 20 см шире траншеи и имеет прямолинейное очертание;</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откосы траншей и котлованов крепятся согласно существующим правилам производства земляных работ;</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грунт, вынутый из траншеи и котлованов, должен увозиться с места работ немедленно после выемки из траншеи;</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мат</w:t>
      </w:r>
      <w:r w:rsidR="003C017A">
        <w:rPr>
          <w:rFonts w:ascii="Times New Roman" w:hAnsi="Times New Roman"/>
          <w:sz w:val="28"/>
          <w:szCs w:val="28"/>
        </w:rPr>
        <w:t>ериалы от разобранной дорожной «</w:t>
      </w:r>
      <w:r w:rsidR="00381FE0" w:rsidRPr="00D54E9F">
        <w:rPr>
          <w:rFonts w:ascii="Times New Roman" w:hAnsi="Times New Roman"/>
          <w:sz w:val="28"/>
          <w:szCs w:val="28"/>
        </w:rPr>
        <w:t>одежды</w:t>
      </w:r>
      <w:r w:rsidR="003C017A">
        <w:rPr>
          <w:rFonts w:ascii="Times New Roman" w:hAnsi="Times New Roman"/>
          <w:sz w:val="28"/>
          <w:szCs w:val="28"/>
        </w:rPr>
        <w:t>»</w:t>
      </w:r>
      <w:r w:rsidR="00381FE0" w:rsidRPr="00D54E9F">
        <w:rPr>
          <w:rFonts w:ascii="Times New Roman" w:hAnsi="Times New Roman"/>
          <w:sz w:val="28"/>
          <w:szCs w:val="28"/>
        </w:rPr>
        <w:t xml:space="preserve"> и строительные материалы должны находиться в пределах огражденного места или местах, отведенных в разрешении на земляные работы. При складировании труб на дорожных покрытиях обязательна прокладка под ними лежней;</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после производства работ люки смотровых колодцев должны быть установлены на уровень существующего покрытия;</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провалы, просадки грунта или дорожного покрытия, появившиеся в течение 2 лет там, где проводились строительные или ремонтно-восстановительные работы, должны быть в течение суток огорожены и устранены организацией, проводившей данные работы. После указанного срока провалы и просадки грунта устраняются организацией, обслуживающей эту территорию.</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13</w:t>
      </w:r>
      <w:r w:rsidR="00381FE0" w:rsidRPr="00D54E9F">
        <w:rPr>
          <w:rFonts w:ascii="Times New Roman" w:hAnsi="Times New Roman"/>
          <w:sz w:val="28"/>
          <w:szCs w:val="28"/>
        </w:rPr>
        <w:t>.</w:t>
      </w:r>
      <w:r w:rsidR="003C017A">
        <w:rPr>
          <w:rFonts w:ascii="Times New Roman" w:hAnsi="Times New Roman"/>
          <w:sz w:val="28"/>
          <w:szCs w:val="28"/>
        </w:rPr>
        <w:t>2</w:t>
      </w:r>
      <w:r w:rsidR="00381FE0" w:rsidRPr="00D54E9F">
        <w:rPr>
          <w:rFonts w:ascii="Times New Roman" w:hAnsi="Times New Roman"/>
          <w:sz w:val="28"/>
          <w:szCs w:val="28"/>
        </w:rPr>
        <w:t>1. Организации, производящие земляные работы, обязаны не позднее, чем за сутки до начала работы вызвать на место проведения работ представителей организаций, имеющих на участке работ подземные сооружения и коммуникации, установить совместно с ними точное расположение этих сооружений и коммуникаций и принять необходимые меры к их полной сохранности.</w:t>
      </w:r>
    </w:p>
    <w:p w:rsidR="00381FE0" w:rsidRPr="00D54E9F" w:rsidRDefault="00381FE0" w:rsidP="00D54E9F">
      <w:pPr>
        <w:rPr>
          <w:rFonts w:ascii="Times New Roman" w:hAnsi="Times New Roman"/>
          <w:sz w:val="28"/>
          <w:szCs w:val="28"/>
        </w:rPr>
      </w:pPr>
      <w:r w:rsidRPr="00D54E9F">
        <w:rPr>
          <w:rFonts w:ascii="Times New Roman" w:hAnsi="Times New Roman"/>
          <w:sz w:val="28"/>
          <w:szCs w:val="28"/>
        </w:rPr>
        <w:t>В целях соблюдения мер предосторожности земляные работы в зоне нахождения подземных сооружений и коммуникаций должны проводиться под наблюдением представителей соответствующих эксплуатирующих организаций и заказчика земляных работ.</w:t>
      </w:r>
    </w:p>
    <w:p w:rsidR="00381FE0" w:rsidRPr="00D54E9F" w:rsidRDefault="00381FE0" w:rsidP="00D54E9F">
      <w:pPr>
        <w:rPr>
          <w:rFonts w:ascii="Times New Roman" w:hAnsi="Times New Roman"/>
          <w:sz w:val="28"/>
          <w:szCs w:val="28"/>
        </w:rPr>
      </w:pPr>
      <w:r w:rsidRPr="00D54E9F">
        <w:rPr>
          <w:rFonts w:ascii="Times New Roman" w:hAnsi="Times New Roman"/>
          <w:sz w:val="28"/>
          <w:szCs w:val="28"/>
        </w:rPr>
        <w:t>При повреждении подземных сооружений и коммуникаций, в результате которых нарушается их нормальная работа и (или) могут произойти несчастные случаи, ответственное лицо организации, производящей земляные работы, обязано немедленно вызвать представителя организации, эксплуатирующей подземные сооружения и коммуникации в районе аварии, и аварийную бригаду, которая должна приступить к ликвидации аварии и устранению ее последствий.</w:t>
      </w:r>
    </w:p>
    <w:p w:rsidR="00381FE0" w:rsidRPr="00D54E9F" w:rsidRDefault="00381FE0" w:rsidP="00D54E9F">
      <w:pPr>
        <w:rPr>
          <w:rFonts w:ascii="Times New Roman" w:hAnsi="Times New Roman"/>
          <w:sz w:val="28"/>
          <w:szCs w:val="28"/>
        </w:rPr>
      </w:pPr>
      <w:r w:rsidRPr="00D54E9F">
        <w:rPr>
          <w:rFonts w:ascii="Times New Roman" w:hAnsi="Times New Roman"/>
          <w:sz w:val="28"/>
          <w:szCs w:val="28"/>
        </w:rPr>
        <w:t>Организации, имеющие в зоне аварии подземные сооружения и коммуникации, при получении уведомления обязаны немедленно выслать на место аварии представителя с чертежами для уточнения расположения подведомственных коммуникаций и сооружений на местности и согласования способа работ.</w:t>
      </w:r>
    </w:p>
    <w:p w:rsidR="00381FE0" w:rsidRPr="00D54E9F" w:rsidRDefault="00381FE0" w:rsidP="00D54E9F">
      <w:pPr>
        <w:rPr>
          <w:rFonts w:ascii="Times New Roman" w:hAnsi="Times New Roman"/>
          <w:sz w:val="28"/>
          <w:szCs w:val="28"/>
        </w:rPr>
      </w:pPr>
      <w:r w:rsidRPr="00D54E9F">
        <w:rPr>
          <w:rFonts w:ascii="Times New Roman" w:hAnsi="Times New Roman"/>
          <w:sz w:val="28"/>
          <w:szCs w:val="28"/>
        </w:rPr>
        <w:t>Восстановление подземных сооружений и коммуникаций осуществляется за счет организации, виновной в их повреждении.</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13</w:t>
      </w:r>
      <w:r w:rsidR="00381FE0" w:rsidRPr="00D54E9F">
        <w:rPr>
          <w:rFonts w:ascii="Times New Roman" w:hAnsi="Times New Roman"/>
          <w:sz w:val="28"/>
          <w:szCs w:val="28"/>
        </w:rPr>
        <w:t>.</w:t>
      </w:r>
      <w:r w:rsidR="003C017A">
        <w:rPr>
          <w:rFonts w:ascii="Times New Roman" w:hAnsi="Times New Roman"/>
          <w:sz w:val="28"/>
          <w:szCs w:val="28"/>
        </w:rPr>
        <w:t>22</w:t>
      </w:r>
      <w:r w:rsidR="00381FE0" w:rsidRPr="00D54E9F">
        <w:rPr>
          <w:rFonts w:ascii="Times New Roman" w:hAnsi="Times New Roman"/>
          <w:sz w:val="28"/>
          <w:szCs w:val="28"/>
        </w:rPr>
        <w:t xml:space="preserve">. В каждом случае при повреждении существующих подземных сооружений и коммуникаций, зеленых насаждений составляется акт с участием владельца (его представителя) поврежденного объекта и </w:t>
      </w:r>
      <w:r w:rsidR="00B31474" w:rsidRPr="00D54E9F">
        <w:rPr>
          <w:rFonts w:ascii="Times New Roman" w:hAnsi="Times New Roman"/>
          <w:sz w:val="28"/>
          <w:szCs w:val="28"/>
        </w:rPr>
        <w:t>представителем территориального управления администрации Беловского муниципального округа.</w:t>
      </w:r>
      <w:r w:rsidR="00381FE0" w:rsidRPr="00D54E9F">
        <w:rPr>
          <w:rFonts w:ascii="Times New Roman" w:hAnsi="Times New Roman"/>
          <w:sz w:val="28"/>
          <w:szCs w:val="28"/>
        </w:rPr>
        <w:t xml:space="preserve"> В акте указываются характер и причины повреждений, размер ущерба, виновные лица, меры и сроки, необходимые для восстановления повреждений.</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13</w:t>
      </w:r>
      <w:r w:rsidR="00381FE0" w:rsidRPr="00D54E9F">
        <w:rPr>
          <w:rFonts w:ascii="Times New Roman" w:hAnsi="Times New Roman"/>
          <w:sz w:val="28"/>
          <w:szCs w:val="28"/>
        </w:rPr>
        <w:t>.2</w:t>
      </w:r>
      <w:r w:rsidR="003C017A">
        <w:rPr>
          <w:rFonts w:ascii="Times New Roman" w:hAnsi="Times New Roman"/>
          <w:sz w:val="28"/>
          <w:szCs w:val="28"/>
        </w:rPr>
        <w:t>3</w:t>
      </w:r>
      <w:r w:rsidR="00381FE0" w:rsidRPr="00D54E9F">
        <w:rPr>
          <w:rFonts w:ascii="Times New Roman" w:hAnsi="Times New Roman"/>
          <w:sz w:val="28"/>
          <w:szCs w:val="28"/>
        </w:rPr>
        <w:t>. Если при производстве земляных работ обнаружены подземные коммуникации и сооружения, не зафиксированные в проекте, то организация, производящая земляные работы, ставит в известность заказчика земляных работ. Заказчик обязан вызвать на место работ представителей заинтересованных организаций для принятия решений по данному вопросу.</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13</w:t>
      </w:r>
      <w:r w:rsidR="003C017A">
        <w:rPr>
          <w:rFonts w:ascii="Times New Roman" w:hAnsi="Times New Roman"/>
          <w:sz w:val="28"/>
          <w:szCs w:val="28"/>
        </w:rPr>
        <w:t>.24</w:t>
      </w:r>
      <w:r w:rsidR="00381FE0" w:rsidRPr="00D54E9F">
        <w:rPr>
          <w:rFonts w:ascii="Times New Roman" w:hAnsi="Times New Roman"/>
          <w:sz w:val="28"/>
          <w:szCs w:val="28"/>
        </w:rPr>
        <w:t>. Работы по восстановлению дорожных покрытий в границах бульваров, площадей, центральных проспектов и улиц города, улиц с усовершенствованным дорожным покрытием и интенсивным движением транспортных средств и пешеходов должны выполняться немедленно после засыпки траншей и котлованов, в других местах - в пределах трех суток.</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13</w:t>
      </w:r>
      <w:r w:rsidR="00381FE0" w:rsidRPr="00D54E9F">
        <w:rPr>
          <w:rFonts w:ascii="Times New Roman" w:hAnsi="Times New Roman"/>
          <w:sz w:val="28"/>
          <w:szCs w:val="28"/>
        </w:rPr>
        <w:t>.2</w:t>
      </w:r>
      <w:r w:rsidR="003C017A">
        <w:rPr>
          <w:rFonts w:ascii="Times New Roman" w:hAnsi="Times New Roman"/>
          <w:sz w:val="28"/>
          <w:szCs w:val="28"/>
        </w:rPr>
        <w:t>5</w:t>
      </w:r>
      <w:r w:rsidR="00381FE0" w:rsidRPr="00D54E9F">
        <w:rPr>
          <w:rFonts w:ascii="Times New Roman" w:hAnsi="Times New Roman"/>
          <w:sz w:val="28"/>
          <w:szCs w:val="28"/>
        </w:rPr>
        <w:t>. При установке средств наружной рекламы фундаменты конструкций должны заглубляться в уровень с поверхностью земли.</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13</w:t>
      </w:r>
      <w:r w:rsidR="00381FE0" w:rsidRPr="00D54E9F">
        <w:rPr>
          <w:rFonts w:ascii="Times New Roman" w:hAnsi="Times New Roman"/>
          <w:sz w:val="28"/>
          <w:szCs w:val="28"/>
        </w:rPr>
        <w:t>.2</w:t>
      </w:r>
      <w:r w:rsidR="003C017A">
        <w:rPr>
          <w:rFonts w:ascii="Times New Roman" w:hAnsi="Times New Roman"/>
          <w:sz w:val="28"/>
          <w:szCs w:val="28"/>
        </w:rPr>
        <w:t>6</w:t>
      </w:r>
      <w:r w:rsidR="00381FE0" w:rsidRPr="00D54E9F">
        <w:rPr>
          <w:rFonts w:ascii="Times New Roman" w:hAnsi="Times New Roman"/>
          <w:sz w:val="28"/>
          <w:szCs w:val="28"/>
        </w:rPr>
        <w:t>. Лица, которым выдано разрешение на производство земляных работ, обязаны в течение двух лет (гарантийный период) после завершения работ контролировать состояние объекта и в случае возникновения просадок (провалов) грунта, дорожного покрытия немедленно их ликвидировать.</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13</w:t>
      </w:r>
      <w:r w:rsidR="00381FE0" w:rsidRPr="00D54E9F">
        <w:rPr>
          <w:rFonts w:ascii="Times New Roman" w:hAnsi="Times New Roman"/>
          <w:sz w:val="28"/>
          <w:szCs w:val="28"/>
        </w:rPr>
        <w:t>.2</w:t>
      </w:r>
      <w:r w:rsidR="003C017A">
        <w:rPr>
          <w:rFonts w:ascii="Times New Roman" w:hAnsi="Times New Roman"/>
          <w:sz w:val="28"/>
          <w:szCs w:val="28"/>
        </w:rPr>
        <w:t>7</w:t>
      </w:r>
      <w:r w:rsidR="00381FE0" w:rsidRPr="00D54E9F">
        <w:rPr>
          <w:rFonts w:ascii="Times New Roman" w:hAnsi="Times New Roman"/>
          <w:sz w:val="28"/>
          <w:szCs w:val="28"/>
        </w:rPr>
        <w:t>. Должностные лица организаций, ответственные за производство земляных работ, обязаны проводить осмотр состояния ограждения строительной площадки, освещения и сигнальных фонарей, крепления траншей и котлованов, проездов для транспортных средств, проходов для пешеходов и принимать меры по ликвидации возникших недостатков.</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13</w:t>
      </w:r>
      <w:r w:rsidR="00381FE0" w:rsidRPr="00D54E9F">
        <w:rPr>
          <w:rFonts w:ascii="Times New Roman" w:hAnsi="Times New Roman"/>
          <w:sz w:val="28"/>
          <w:szCs w:val="28"/>
        </w:rPr>
        <w:t>.2</w:t>
      </w:r>
      <w:r w:rsidR="003C017A">
        <w:rPr>
          <w:rFonts w:ascii="Times New Roman" w:hAnsi="Times New Roman"/>
          <w:sz w:val="28"/>
          <w:szCs w:val="28"/>
        </w:rPr>
        <w:t>8</w:t>
      </w:r>
      <w:r w:rsidR="00381FE0" w:rsidRPr="00D54E9F">
        <w:rPr>
          <w:rFonts w:ascii="Times New Roman" w:hAnsi="Times New Roman"/>
          <w:sz w:val="28"/>
          <w:szCs w:val="28"/>
        </w:rPr>
        <w:t xml:space="preserve">. Производство земляных работ в зоне расположения подземных коммуникаций и сооружений с целью устранения аварий, произошедших при их эксплуатации, осуществляется владельцами коммуникаций и сооружений в любое время после обязательного уведомления администрации </w:t>
      </w:r>
      <w:r w:rsidR="00B31474" w:rsidRPr="00D54E9F">
        <w:rPr>
          <w:rFonts w:ascii="Times New Roman" w:hAnsi="Times New Roman"/>
          <w:sz w:val="28"/>
          <w:szCs w:val="28"/>
        </w:rPr>
        <w:t>Беловского муниципального округа</w:t>
      </w:r>
      <w:r w:rsidR="00381FE0" w:rsidRPr="00D54E9F">
        <w:rPr>
          <w:rFonts w:ascii="Times New Roman" w:hAnsi="Times New Roman"/>
          <w:sz w:val="28"/>
          <w:szCs w:val="28"/>
        </w:rPr>
        <w:t xml:space="preserve"> путем направления телефонограммы.</w:t>
      </w:r>
    </w:p>
    <w:p w:rsidR="00381FE0" w:rsidRPr="00D54E9F" w:rsidRDefault="00381FE0" w:rsidP="00D54E9F">
      <w:pPr>
        <w:rPr>
          <w:rFonts w:ascii="Times New Roman" w:hAnsi="Times New Roman"/>
          <w:sz w:val="28"/>
          <w:szCs w:val="28"/>
        </w:rPr>
      </w:pPr>
      <w:r w:rsidRPr="00D54E9F">
        <w:rPr>
          <w:rFonts w:ascii="Times New Roman" w:hAnsi="Times New Roman"/>
          <w:sz w:val="28"/>
          <w:szCs w:val="28"/>
        </w:rPr>
        <w:t>О предстоящих земляных работах, необходимых для устранения аварии, также уведомляются владельцы либо балансодержатели земельных участков, на которых произошла авария. Если устранение аварии связано с нарушением дорожного покрытия, до начала работ также уведомляются путем направления телефонограм</w:t>
      </w:r>
      <w:r w:rsidR="00B31474" w:rsidRPr="00D54E9F">
        <w:rPr>
          <w:rFonts w:ascii="Times New Roman" w:hAnsi="Times New Roman"/>
          <w:sz w:val="28"/>
          <w:szCs w:val="28"/>
        </w:rPr>
        <w:t xml:space="preserve">м </w:t>
      </w:r>
      <w:r w:rsidR="003C017A">
        <w:rPr>
          <w:rFonts w:ascii="Times New Roman" w:hAnsi="Times New Roman"/>
          <w:sz w:val="28"/>
          <w:szCs w:val="28"/>
        </w:rPr>
        <w:t xml:space="preserve">в отделение </w:t>
      </w:r>
      <w:r w:rsidR="00B31474" w:rsidRPr="00D54E9F">
        <w:rPr>
          <w:rFonts w:ascii="Times New Roman" w:hAnsi="Times New Roman"/>
          <w:sz w:val="28"/>
          <w:szCs w:val="28"/>
        </w:rPr>
        <w:t xml:space="preserve">ГИБДД </w:t>
      </w:r>
      <w:r w:rsidR="003C017A">
        <w:rPr>
          <w:rFonts w:ascii="Times New Roman" w:hAnsi="Times New Roman"/>
          <w:sz w:val="28"/>
          <w:szCs w:val="28"/>
        </w:rPr>
        <w:t>Отдела МВД России по</w:t>
      </w:r>
      <w:r w:rsidR="00B31474" w:rsidRPr="00D54E9F">
        <w:rPr>
          <w:rFonts w:ascii="Times New Roman" w:hAnsi="Times New Roman"/>
          <w:sz w:val="28"/>
          <w:szCs w:val="28"/>
        </w:rPr>
        <w:t xml:space="preserve"> Беловскому  району</w:t>
      </w:r>
      <w:r w:rsidRPr="00D54E9F">
        <w:rPr>
          <w:rFonts w:ascii="Times New Roman" w:hAnsi="Times New Roman"/>
          <w:sz w:val="28"/>
          <w:szCs w:val="28"/>
        </w:rPr>
        <w:t xml:space="preserve"> и </w:t>
      </w:r>
      <w:r w:rsidR="00B31474" w:rsidRPr="00D54E9F">
        <w:rPr>
          <w:rFonts w:ascii="Times New Roman" w:hAnsi="Times New Roman"/>
          <w:sz w:val="28"/>
          <w:szCs w:val="28"/>
        </w:rPr>
        <w:t xml:space="preserve"> в</w:t>
      </w:r>
      <w:r w:rsidR="003C017A">
        <w:rPr>
          <w:rFonts w:ascii="Times New Roman" w:hAnsi="Times New Roman"/>
          <w:sz w:val="28"/>
          <w:szCs w:val="28"/>
        </w:rPr>
        <w:t xml:space="preserve"> соответствующее </w:t>
      </w:r>
      <w:r w:rsidR="00B31474" w:rsidRPr="00D54E9F">
        <w:rPr>
          <w:rFonts w:ascii="Times New Roman" w:hAnsi="Times New Roman"/>
          <w:sz w:val="28"/>
          <w:szCs w:val="28"/>
        </w:rPr>
        <w:t xml:space="preserve"> территориальное управл</w:t>
      </w:r>
      <w:r w:rsidR="00A93C00" w:rsidRPr="00D54E9F">
        <w:rPr>
          <w:rFonts w:ascii="Times New Roman" w:hAnsi="Times New Roman"/>
          <w:sz w:val="28"/>
          <w:szCs w:val="28"/>
        </w:rPr>
        <w:t>ение администрации Беловского муниципального округа</w:t>
      </w:r>
      <w:r w:rsidR="00B31474" w:rsidRPr="00D54E9F">
        <w:rPr>
          <w:rFonts w:ascii="Times New Roman" w:hAnsi="Times New Roman"/>
          <w:sz w:val="28"/>
          <w:szCs w:val="28"/>
        </w:rPr>
        <w:t>.</w:t>
      </w:r>
      <w:r w:rsidRPr="00D54E9F">
        <w:rPr>
          <w:rFonts w:ascii="Times New Roman" w:hAnsi="Times New Roman"/>
          <w:sz w:val="28"/>
          <w:szCs w:val="28"/>
        </w:rPr>
        <w:t xml:space="preserve"> В случае возникновения просадок грунта в зоне расположения подземных коммуникаций и сооружений владелец этих объектов обязан установить ограждение и немедленно принять меры по их устранению.</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13.2</w:t>
      </w:r>
      <w:r w:rsidR="00196EE6">
        <w:rPr>
          <w:rFonts w:ascii="Times New Roman" w:hAnsi="Times New Roman"/>
          <w:sz w:val="28"/>
          <w:szCs w:val="28"/>
        </w:rPr>
        <w:t>9</w:t>
      </w:r>
      <w:r w:rsidR="00381FE0" w:rsidRPr="00D54E9F">
        <w:rPr>
          <w:rFonts w:ascii="Times New Roman" w:hAnsi="Times New Roman"/>
          <w:sz w:val="28"/>
          <w:szCs w:val="28"/>
        </w:rPr>
        <w:t>. Лица, складирующие материалы, оборудование, иное имущество вблизи места аварии, создающие препятствия для проведения работ по ее ликвидации, обязаны по требованию лица, ответственного за проведение аварийных работ, немедленно освободить участок.</w:t>
      </w:r>
    </w:p>
    <w:p w:rsidR="00381FE0" w:rsidRPr="00D54E9F" w:rsidRDefault="00196EE6" w:rsidP="00D54E9F">
      <w:pPr>
        <w:rPr>
          <w:rFonts w:ascii="Times New Roman" w:hAnsi="Times New Roman"/>
          <w:sz w:val="28"/>
          <w:szCs w:val="28"/>
        </w:rPr>
      </w:pPr>
      <w:r>
        <w:rPr>
          <w:rFonts w:ascii="Times New Roman" w:hAnsi="Times New Roman"/>
          <w:sz w:val="28"/>
          <w:szCs w:val="28"/>
        </w:rPr>
        <w:t>13.30</w:t>
      </w:r>
      <w:r w:rsidR="00381FE0" w:rsidRPr="00D54E9F">
        <w:rPr>
          <w:rFonts w:ascii="Times New Roman" w:hAnsi="Times New Roman"/>
          <w:sz w:val="28"/>
          <w:szCs w:val="28"/>
        </w:rPr>
        <w:t>. Производство плановых земляных работ под видом аварийных (по телефонограмме) запрещается.</w:t>
      </w:r>
    </w:p>
    <w:p w:rsidR="00381FE0" w:rsidRPr="00D54E9F" w:rsidRDefault="00196EE6" w:rsidP="00D54E9F">
      <w:pPr>
        <w:rPr>
          <w:rFonts w:ascii="Times New Roman" w:hAnsi="Times New Roman"/>
          <w:sz w:val="28"/>
          <w:szCs w:val="28"/>
        </w:rPr>
      </w:pPr>
      <w:r>
        <w:rPr>
          <w:rFonts w:ascii="Times New Roman" w:hAnsi="Times New Roman"/>
          <w:sz w:val="28"/>
          <w:szCs w:val="28"/>
        </w:rPr>
        <w:t>13.31</w:t>
      </w:r>
      <w:r w:rsidR="00381FE0" w:rsidRPr="00D54E9F">
        <w:rPr>
          <w:rFonts w:ascii="Times New Roman" w:hAnsi="Times New Roman"/>
          <w:sz w:val="28"/>
          <w:szCs w:val="28"/>
        </w:rPr>
        <w:t>. При ликвидации аварий срок производства земляных р</w:t>
      </w:r>
      <w:r w:rsidR="00F05768" w:rsidRPr="00D54E9F">
        <w:rPr>
          <w:rFonts w:ascii="Times New Roman" w:hAnsi="Times New Roman"/>
          <w:sz w:val="28"/>
          <w:szCs w:val="28"/>
        </w:rPr>
        <w:t>абот не может превышать 3 суток.</w:t>
      </w:r>
    </w:p>
    <w:p w:rsidR="00F05768" w:rsidRPr="00D54E9F" w:rsidRDefault="00F05768" w:rsidP="00D54E9F">
      <w:pPr>
        <w:rPr>
          <w:rFonts w:ascii="Times New Roman" w:hAnsi="Times New Roman"/>
          <w:sz w:val="28"/>
          <w:szCs w:val="28"/>
        </w:rPr>
      </w:pPr>
    </w:p>
    <w:p w:rsidR="00381FE0" w:rsidRPr="00D54E9F" w:rsidRDefault="00F05768" w:rsidP="00D54E9F">
      <w:pPr>
        <w:jc w:val="center"/>
        <w:rPr>
          <w:rFonts w:ascii="Times New Roman" w:hAnsi="Times New Roman"/>
          <w:bCs/>
          <w:sz w:val="28"/>
          <w:szCs w:val="28"/>
        </w:rPr>
      </w:pPr>
      <w:r w:rsidRPr="00D54E9F">
        <w:rPr>
          <w:rFonts w:ascii="Times New Roman" w:hAnsi="Times New Roman"/>
          <w:bCs/>
          <w:sz w:val="28"/>
          <w:szCs w:val="28"/>
        </w:rPr>
        <w:t>14</w:t>
      </w:r>
      <w:r w:rsidR="00381FE0" w:rsidRPr="00D54E9F">
        <w:rPr>
          <w:rFonts w:ascii="Times New Roman" w:hAnsi="Times New Roman"/>
          <w:bCs/>
          <w:sz w:val="28"/>
          <w:szCs w:val="28"/>
        </w:rPr>
        <w:t>. Порядок оформления и выдачи разрешений</w:t>
      </w:r>
      <w:r w:rsidR="00A110B7">
        <w:rPr>
          <w:rFonts w:ascii="Times New Roman" w:hAnsi="Times New Roman"/>
          <w:bCs/>
          <w:sz w:val="28"/>
          <w:szCs w:val="28"/>
        </w:rPr>
        <w:t xml:space="preserve"> </w:t>
      </w:r>
      <w:r w:rsidR="00381FE0" w:rsidRPr="00D54E9F">
        <w:rPr>
          <w:rFonts w:ascii="Times New Roman" w:hAnsi="Times New Roman"/>
          <w:bCs/>
          <w:sz w:val="28"/>
          <w:szCs w:val="28"/>
        </w:rPr>
        <w:t>на производство земляных работ</w:t>
      </w:r>
      <w:r w:rsidR="001E22DB" w:rsidRPr="00D54E9F">
        <w:rPr>
          <w:rFonts w:ascii="Times New Roman" w:hAnsi="Times New Roman"/>
          <w:bCs/>
          <w:sz w:val="28"/>
          <w:szCs w:val="28"/>
        </w:rPr>
        <w:t>.</w:t>
      </w:r>
    </w:p>
    <w:p w:rsidR="005E2DB9" w:rsidRPr="00D54E9F" w:rsidRDefault="005E2DB9" w:rsidP="00D54E9F">
      <w:pPr>
        <w:jc w:val="center"/>
        <w:rPr>
          <w:rFonts w:ascii="Times New Roman" w:hAnsi="Times New Roman"/>
          <w:sz w:val="28"/>
          <w:szCs w:val="28"/>
        </w:rPr>
      </w:pP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14</w:t>
      </w:r>
      <w:r w:rsidR="00381FE0" w:rsidRPr="00D54E9F">
        <w:rPr>
          <w:rFonts w:ascii="Times New Roman" w:hAnsi="Times New Roman"/>
          <w:sz w:val="28"/>
          <w:szCs w:val="28"/>
        </w:rPr>
        <w:t>.1. Для получения разрешения на производство земляных работ</w:t>
      </w:r>
      <w:r w:rsidR="005E2DB9" w:rsidRPr="00D54E9F">
        <w:rPr>
          <w:rFonts w:ascii="Times New Roman" w:hAnsi="Times New Roman"/>
          <w:sz w:val="28"/>
          <w:szCs w:val="28"/>
        </w:rPr>
        <w:t xml:space="preserve"> (далее-разрешение)</w:t>
      </w:r>
      <w:r w:rsidR="00381FE0" w:rsidRPr="00D54E9F">
        <w:rPr>
          <w:rFonts w:ascii="Times New Roman" w:hAnsi="Times New Roman"/>
          <w:sz w:val="28"/>
          <w:szCs w:val="28"/>
        </w:rPr>
        <w:t xml:space="preserve"> заказчик этих работ пре</w:t>
      </w:r>
      <w:r w:rsidR="00B31474" w:rsidRPr="00D54E9F">
        <w:rPr>
          <w:rFonts w:ascii="Times New Roman" w:hAnsi="Times New Roman"/>
          <w:sz w:val="28"/>
          <w:szCs w:val="28"/>
        </w:rPr>
        <w:t xml:space="preserve">дставляет в </w:t>
      </w:r>
      <w:r w:rsidR="00B31474" w:rsidRPr="000044FD">
        <w:rPr>
          <w:rFonts w:ascii="Times New Roman" w:hAnsi="Times New Roman"/>
          <w:b/>
          <w:sz w:val="28"/>
          <w:szCs w:val="28"/>
        </w:rPr>
        <w:t>территориальное управление администрации Беловского муниципального округа</w:t>
      </w:r>
      <w:r w:rsidR="00A110B7">
        <w:rPr>
          <w:rFonts w:ascii="Times New Roman" w:hAnsi="Times New Roman"/>
          <w:b/>
          <w:sz w:val="28"/>
          <w:szCs w:val="28"/>
        </w:rPr>
        <w:t xml:space="preserve"> </w:t>
      </w:r>
      <w:r w:rsidR="00381FE0" w:rsidRPr="00D54E9F">
        <w:rPr>
          <w:rFonts w:ascii="Times New Roman" w:hAnsi="Times New Roman"/>
          <w:sz w:val="28"/>
          <w:szCs w:val="28"/>
        </w:rPr>
        <w:t>следующие документы:</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1E22DB" w:rsidRPr="00D54E9F">
        <w:rPr>
          <w:rFonts w:ascii="Times New Roman" w:hAnsi="Times New Roman"/>
          <w:sz w:val="28"/>
          <w:szCs w:val="28"/>
        </w:rPr>
        <w:t xml:space="preserve"> заявление</w:t>
      </w:r>
      <w:r w:rsidR="00381FE0" w:rsidRPr="00D54E9F">
        <w:rPr>
          <w:rFonts w:ascii="Times New Roman" w:hAnsi="Times New Roman"/>
          <w:sz w:val="28"/>
          <w:szCs w:val="28"/>
        </w:rPr>
        <w:t xml:space="preserve"> на выдачу разрешения на производство земляных работ, офо</w:t>
      </w:r>
      <w:r w:rsidR="000044FD">
        <w:rPr>
          <w:rFonts w:ascii="Times New Roman" w:hAnsi="Times New Roman"/>
          <w:sz w:val="28"/>
          <w:szCs w:val="28"/>
        </w:rPr>
        <w:t xml:space="preserve">рмленное </w:t>
      </w:r>
      <w:r w:rsidR="001E22DB" w:rsidRPr="00D54E9F">
        <w:rPr>
          <w:rFonts w:ascii="Times New Roman" w:hAnsi="Times New Roman"/>
          <w:sz w:val="28"/>
          <w:szCs w:val="28"/>
        </w:rPr>
        <w:t xml:space="preserve">согласно приложению </w:t>
      </w:r>
      <w:r w:rsidR="000906E0">
        <w:rPr>
          <w:rFonts w:ascii="Times New Roman" w:hAnsi="Times New Roman"/>
          <w:sz w:val="28"/>
          <w:szCs w:val="28"/>
        </w:rPr>
        <w:t>4</w:t>
      </w:r>
      <w:r w:rsidR="00381FE0" w:rsidRPr="00D54E9F">
        <w:rPr>
          <w:rFonts w:ascii="Times New Roman" w:hAnsi="Times New Roman"/>
          <w:sz w:val="28"/>
          <w:szCs w:val="28"/>
        </w:rPr>
        <w:t xml:space="preserve"> к настоящим Правилам;</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свидетельств</w:t>
      </w:r>
      <w:r w:rsidR="00B31474" w:rsidRPr="00D54E9F">
        <w:rPr>
          <w:rFonts w:ascii="Times New Roman" w:hAnsi="Times New Roman"/>
          <w:sz w:val="28"/>
          <w:szCs w:val="28"/>
        </w:rPr>
        <w:t>о</w:t>
      </w:r>
      <w:r w:rsidR="00381FE0" w:rsidRPr="00D54E9F">
        <w:rPr>
          <w:rFonts w:ascii="Times New Roman" w:hAnsi="Times New Roman"/>
          <w:sz w:val="28"/>
          <w:szCs w:val="28"/>
        </w:rPr>
        <w:t xml:space="preserve"> о государственной регистрации (для физических лиц - копию паспорта);</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проект производства</w:t>
      </w:r>
      <w:r w:rsidR="00F33499">
        <w:rPr>
          <w:rFonts w:ascii="Times New Roman" w:hAnsi="Times New Roman"/>
          <w:sz w:val="28"/>
          <w:szCs w:val="28"/>
        </w:rPr>
        <w:t xml:space="preserve"> земляных </w:t>
      </w:r>
      <w:r w:rsidR="00381FE0" w:rsidRPr="00D54E9F">
        <w:rPr>
          <w:rFonts w:ascii="Times New Roman" w:hAnsi="Times New Roman"/>
          <w:sz w:val="28"/>
          <w:szCs w:val="28"/>
        </w:rPr>
        <w:t>работ (рабочую документацию), предварительно согласованный с владельцами подземных коммуникаций и сооружений;</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проект производства</w:t>
      </w:r>
      <w:r w:rsidR="00381FE0" w:rsidRPr="00D54E9F">
        <w:rPr>
          <w:rFonts w:ascii="Times New Roman" w:hAnsi="Times New Roman"/>
          <w:b/>
          <w:bCs/>
          <w:sz w:val="28"/>
          <w:szCs w:val="28"/>
        </w:rPr>
        <w:t> </w:t>
      </w:r>
      <w:r w:rsidR="00F33499" w:rsidRPr="00F33499">
        <w:rPr>
          <w:rFonts w:ascii="Times New Roman" w:hAnsi="Times New Roman"/>
          <w:bCs/>
          <w:sz w:val="28"/>
          <w:szCs w:val="28"/>
        </w:rPr>
        <w:t>земляных</w:t>
      </w:r>
      <w:r w:rsidR="00A110B7">
        <w:rPr>
          <w:rFonts w:ascii="Times New Roman" w:hAnsi="Times New Roman"/>
          <w:bCs/>
          <w:sz w:val="28"/>
          <w:szCs w:val="28"/>
        </w:rPr>
        <w:t xml:space="preserve"> </w:t>
      </w:r>
      <w:r w:rsidR="00381FE0" w:rsidRPr="00D54E9F">
        <w:rPr>
          <w:rFonts w:ascii="Times New Roman" w:hAnsi="Times New Roman"/>
          <w:sz w:val="28"/>
          <w:szCs w:val="28"/>
        </w:rPr>
        <w:t>работ по восстановлению нарушенного благоустройства, утвержденный подрядчиком, включающий в себя план места производства работ с указанием условий и методов производства работ в соответствии с требованиями настоящих Правил;</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график производства</w:t>
      </w:r>
      <w:r w:rsidR="00F33499">
        <w:rPr>
          <w:rFonts w:ascii="Times New Roman" w:hAnsi="Times New Roman"/>
          <w:sz w:val="28"/>
          <w:szCs w:val="28"/>
        </w:rPr>
        <w:t xml:space="preserve"> земляных </w:t>
      </w:r>
      <w:r w:rsidR="00381FE0" w:rsidRPr="00D54E9F">
        <w:rPr>
          <w:rFonts w:ascii="Times New Roman" w:hAnsi="Times New Roman"/>
          <w:sz w:val="28"/>
          <w:szCs w:val="28"/>
        </w:rPr>
        <w:t>работ и полного восстановления нарушенного дорожного покрытия, зеленых насаждений и других объектов благоустройства, утвержденный заказчиком и подрядчиком и согласованный:</w:t>
      </w:r>
    </w:p>
    <w:p w:rsidR="00381FE0" w:rsidRPr="00D54E9F" w:rsidRDefault="00B31474" w:rsidP="00D54E9F">
      <w:pPr>
        <w:rPr>
          <w:rFonts w:ascii="Times New Roman" w:hAnsi="Times New Roman"/>
          <w:sz w:val="28"/>
          <w:szCs w:val="28"/>
        </w:rPr>
      </w:pPr>
      <w:r w:rsidRPr="00D54E9F">
        <w:rPr>
          <w:rFonts w:ascii="Times New Roman" w:hAnsi="Times New Roman"/>
          <w:sz w:val="28"/>
          <w:szCs w:val="28"/>
        </w:rPr>
        <w:t>- согласование с отдел</w:t>
      </w:r>
      <w:r w:rsidR="00F33499">
        <w:rPr>
          <w:rFonts w:ascii="Times New Roman" w:hAnsi="Times New Roman"/>
          <w:sz w:val="28"/>
          <w:szCs w:val="28"/>
        </w:rPr>
        <w:t>ением</w:t>
      </w:r>
      <w:r w:rsidRPr="00D54E9F">
        <w:rPr>
          <w:rFonts w:ascii="Times New Roman" w:hAnsi="Times New Roman"/>
          <w:sz w:val="28"/>
          <w:szCs w:val="28"/>
        </w:rPr>
        <w:t xml:space="preserve"> ГИБДД </w:t>
      </w:r>
      <w:r w:rsidR="00F33499">
        <w:rPr>
          <w:rFonts w:ascii="Times New Roman" w:hAnsi="Times New Roman"/>
          <w:sz w:val="28"/>
          <w:szCs w:val="28"/>
        </w:rPr>
        <w:t>Отдела МВД России</w:t>
      </w:r>
      <w:r w:rsidRPr="00D54E9F">
        <w:rPr>
          <w:rFonts w:ascii="Times New Roman" w:hAnsi="Times New Roman"/>
          <w:sz w:val="28"/>
          <w:szCs w:val="28"/>
        </w:rPr>
        <w:t xml:space="preserve"> по Беловскому </w:t>
      </w:r>
      <w:r w:rsidR="00381FE0" w:rsidRPr="00D54E9F">
        <w:rPr>
          <w:rFonts w:ascii="Times New Roman" w:hAnsi="Times New Roman"/>
          <w:sz w:val="28"/>
          <w:szCs w:val="28"/>
        </w:rPr>
        <w:t xml:space="preserve"> району - в случаях производства</w:t>
      </w:r>
      <w:r w:rsidR="00F33499">
        <w:rPr>
          <w:rFonts w:ascii="Times New Roman" w:hAnsi="Times New Roman"/>
          <w:sz w:val="28"/>
          <w:szCs w:val="28"/>
        </w:rPr>
        <w:t xml:space="preserve"> земляных</w:t>
      </w:r>
      <w:r w:rsidR="00381FE0" w:rsidRPr="00D54E9F">
        <w:rPr>
          <w:rFonts w:ascii="Times New Roman" w:hAnsi="Times New Roman"/>
          <w:sz w:val="28"/>
          <w:szCs w:val="28"/>
        </w:rPr>
        <w:t xml:space="preserve"> работ, связанных с изменением условий движения трансп</w:t>
      </w:r>
      <w:r w:rsidRPr="00D54E9F">
        <w:rPr>
          <w:rFonts w:ascii="Times New Roman" w:hAnsi="Times New Roman"/>
          <w:sz w:val="28"/>
          <w:szCs w:val="28"/>
        </w:rPr>
        <w:t>ортных средств на дорогах территориального управления администрации Беловского муниципального округа</w:t>
      </w:r>
      <w:r w:rsidR="00381FE0" w:rsidRPr="00D54E9F">
        <w:rPr>
          <w:rFonts w:ascii="Times New Roman" w:hAnsi="Times New Roman"/>
          <w:sz w:val="28"/>
          <w:szCs w:val="28"/>
        </w:rPr>
        <w:t>;</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схему организации движения транспортных средств и пешеходов на период проведения ремонтных работ на проезжей части с расстановкой дорожных знаков и указателей, с указанием мест разрытий, согласованную с </w:t>
      </w:r>
      <w:r w:rsidR="00D758C4" w:rsidRPr="00D54E9F">
        <w:rPr>
          <w:rFonts w:ascii="Times New Roman" w:hAnsi="Times New Roman"/>
          <w:sz w:val="28"/>
          <w:szCs w:val="28"/>
        </w:rPr>
        <w:t>отдел</w:t>
      </w:r>
      <w:r w:rsidR="00D758C4">
        <w:rPr>
          <w:rFonts w:ascii="Times New Roman" w:hAnsi="Times New Roman"/>
          <w:sz w:val="28"/>
          <w:szCs w:val="28"/>
        </w:rPr>
        <w:t>ением</w:t>
      </w:r>
      <w:r w:rsidR="00D758C4" w:rsidRPr="00D54E9F">
        <w:rPr>
          <w:rFonts w:ascii="Times New Roman" w:hAnsi="Times New Roman"/>
          <w:sz w:val="28"/>
          <w:szCs w:val="28"/>
        </w:rPr>
        <w:t xml:space="preserve"> ГИБДД </w:t>
      </w:r>
      <w:r w:rsidR="00D758C4">
        <w:rPr>
          <w:rFonts w:ascii="Times New Roman" w:hAnsi="Times New Roman"/>
          <w:sz w:val="28"/>
          <w:szCs w:val="28"/>
        </w:rPr>
        <w:t>Отдела МВД России</w:t>
      </w:r>
      <w:r w:rsidR="00D758C4" w:rsidRPr="00D54E9F">
        <w:rPr>
          <w:rFonts w:ascii="Times New Roman" w:hAnsi="Times New Roman"/>
          <w:sz w:val="28"/>
          <w:szCs w:val="28"/>
        </w:rPr>
        <w:t xml:space="preserve"> по Беловскому </w:t>
      </w:r>
      <w:r w:rsidR="00D758C4">
        <w:rPr>
          <w:rFonts w:ascii="Times New Roman" w:hAnsi="Times New Roman"/>
          <w:sz w:val="28"/>
          <w:szCs w:val="28"/>
        </w:rPr>
        <w:t xml:space="preserve"> району</w:t>
      </w:r>
      <w:r w:rsidR="00381FE0" w:rsidRPr="00D54E9F">
        <w:rPr>
          <w:rFonts w:ascii="Times New Roman" w:hAnsi="Times New Roman"/>
          <w:sz w:val="28"/>
          <w:szCs w:val="28"/>
        </w:rPr>
        <w:t>;</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разрешение на снос зеленых насаждений (при наличии зеленых насаждений в зоне производства земляных работ и необходимости их сноса);</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письменную информацию об обеспечении места проведения земляных работ пунктом мойки колес транспортных средств, типовыми ограждениями и дорожными знаками установленного образца;</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копию приказа о назначении лица, ответственного за проведение </w:t>
      </w:r>
      <w:r w:rsidR="00D758C4">
        <w:rPr>
          <w:rFonts w:ascii="Times New Roman" w:hAnsi="Times New Roman"/>
          <w:sz w:val="28"/>
          <w:szCs w:val="28"/>
        </w:rPr>
        <w:t xml:space="preserve">земляных </w:t>
      </w:r>
      <w:r w:rsidR="00381FE0" w:rsidRPr="00D54E9F">
        <w:rPr>
          <w:rFonts w:ascii="Times New Roman" w:hAnsi="Times New Roman"/>
          <w:sz w:val="28"/>
          <w:szCs w:val="28"/>
        </w:rPr>
        <w:t>работ;</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доверенность (при подаче заявки уполномоченным лицом субъекта деятельности).</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14</w:t>
      </w:r>
      <w:r w:rsidR="00381FE0" w:rsidRPr="00D54E9F">
        <w:rPr>
          <w:rFonts w:ascii="Times New Roman" w:hAnsi="Times New Roman"/>
          <w:sz w:val="28"/>
          <w:szCs w:val="28"/>
        </w:rPr>
        <w:t>.2. В случае если для производства земляных работ необходимо установление временного ограничения или прекращение движения, то</w:t>
      </w:r>
      <w:r w:rsidR="00B31474" w:rsidRPr="00D54E9F">
        <w:rPr>
          <w:rFonts w:ascii="Times New Roman" w:hAnsi="Times New Roman"/>
          <w:sz w:val="28"/>
          <w:szCs w:val="28"/>
        </w:rPr>
        <w:t xml:space="preserve"> данное ограничение вводится </w:t>
      </w:r>
      <w:r w:rsidR="00E04661">
        <w:rPr>
          <w:rFonts w:ascii="Times New Roman" w:hAnsi="Times New Roman"/>
          <w:sz w:val="28"/>
          <w:szCs w:val="28"/>
        </w:rPr>
        <w:t xml:space="preserve">правовым актом </w:t>
      </w:r>
      <w:r w:rsidR="00E04661" w:rsidRPr="00E04661">
        <w:rPr>
          <w:rFonts w:ascii="Times New Roman" w:hAnsi="Times New Roman"/>
          <w:b/>
          <w:sz w:val="28"/>
          <w:szCs w:val="28"/>
        </w:rPr>
        <w:t>т</w:t>
      </w:r>
      <w:r w:rsidR="00B31474" w:rsidRPr="00D919A0">
        <w:rPr>
          <w:rFonts w:ascii="Times New Roman" w:hAnsi="Times New Roman"/>
          <w:b/>
          <w:sz w:val="28"/>
          <w:szCs w:val="28"/>
        </w:rPr>
        <w:t>ерриториального управления администрации Беловского муниципального округа</w:t>
      </w:r>
      <w:r w:rsidR="00381FE0" w:rsidRPr="00D919A0">
        <w:rPr>
          <w:rFonts w:ascii="Times New Roman" w:hAnsi="Times New Roman"/>
          <w:b/>
          <w:sz w:val="28"/>
          <w:szCs w:val="28"/>
        </w:rPr>
        <w:t>.</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14</w:t>
      </w:r>
      <w:r w:rsidR="00381FE0" w:rsidRPr="00D54E9F">
        <w:rPr>
          <w:rFonts w:ascii="Times New Roman" w:hAnsi="Times New Roman"/>
          <w:sz w:val="28"/>
          <w:szCs w:val="28"/>
        </w:rPr>
        <w:t>.3. Если проектом предусмотрено производство земляных работ на нескольких подземных коммуникациях и сооружениях, то разрешение выдается на производство земляных работ по каждой подземной коммуникации и каждому подземному сооружению.</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14</w:t>
      </w:r>
      <w:r w:rsidR="00381FE0" w:rsidRPr="00D54E9F">
        <w:rPr>
          <w:rFonts w:ascii="Times New Roman" w:hAnsi="Times New Roman"/>
          <w:sz w:val="28"/>
          <w:szCs w:val="28"/>
        </w:rPr>
        <w:t>.4. Разрешение на производство земляных работ не выдается в следующих случаях:</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наличия в предъявленном комплекте документов и материалов недостоверной и искаженной информации;</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несоответствия представленных </w:t>
      </w:r>
      <w:r w:rsidR="00D919A0" w:rsidRPr="00D54E9F">
        <w:rPr>
          <w:rFonts w:ascii="Times New Roman" w:hAnsi="Times New Roman"/>
          <w:sz w:val="28"/>
          <w:szCs w:val="28"/>
        </w:rPr>
        <w:t>документов</w:t>
      </w:r>
      <w:r w:rsidR="00381FE0" w:rsidRPr="00D54E9F">
        <w:rPr>
          <w:rFonts w:ascii="Times New Roman" w:hAnsi="Times New Roman"/>
          <w:sz w:val="28"/>
          <w:szCs w:val="28"/>
        </w:rPr>
        <w:t xml:space="preserve"> предъявляемым настоящими Правилами требованиям;</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земляные работы уже произведены.</w:t>
      </w:r>
    </w:p>
    <w:p w:rsidR="00381FE0" w:rsidRPr="007C07D5" w:rsidRDefault="00F05768" w:rsidP="00D54E9F">
      <w:pPr>
        <w:rPr>
          <w:rFonts w:ascii="Times New Roman" w:hAnsi="Times New Roman"/>
          <w:sz w:val="28"/>
          <w:szCs w:val="28"/>
        </w:rPr>
      </w:pPr>
      <w:r w:rsidRPr="00D54E9F">
        <w:rPr>
          <w:rFonts w:ascii="Times New Roman" w:hAnsi="Times New Roman"/>
          <w:sz w:val="28"/>
          <w:szCs w:val="28"/>
        </w:rPr>
        <w:t>14</w:t>
      </w:r>
      <w:r w:rsidR="00381FE0" w:rsidRPr="00D54E9F">
        <w:rPr>
          <w:rFonts w:ascii="Times New Roman" w:hAnsi="Times New Roman"/>
          <w:sz w:val="28"/>
          <w:szCs w:val="28"/>
        </w:rPr>
        <w:t>.5. В случае возникновения разногласий решение по вопросу выдачи разрешения при</w:t>
      </w:r>
      <w:r w:rsidR="0007457F" w:rsidRPr="00D54E9F">
        <w:rPr>
          <w:rFonts w:ascii="Times New Roman" w:hAnsi="Times New Roman"/>
          <w:sz w:val="28"/>
          <w:szCs w:val="28"/>
        </w:rPr>
        <w:t xml:space="preserve">нимает </w:t>
      </w:r>
      <w:r w:rsidR="0007457F" w:rsidRPr="007C07D5">
        <w:rPr>
          <w:rFonts w:ascii="Times New Roman" w:hAnsi="Times New Roman"/>
          <w:sz w:val="28"/>
          <w:szCs w:val="28"/>
        </w:rPr>
        <w:t>начальник территориального управления администрации Беловского муниципального округа</w:t>
      </w:r>
      <w:r w:rsidR="00381FE0" w:rsidRPr="007C07D5">
        <w:rPr>
          <w:rFonts w:ascii="Times New Roman" w:hAnsi="Times New Roman"/>
          <w:sz w:val="28"/>
          <w:szCs w:val="28"/>
        </w:rPr>
        <w:t>.</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14</w:t>
      </w:r>
      <w:r w:rsidR="00381FE0" w:rsidRPr="00D54E9F">
        <w:rPr>
          <w:rFonts w:ascii="Times New Roman" w:hAnsi="Times New Roman"/>
          <w:sz w:val="28"/>
          <w:szCs w:val="28"/>
        </w:rPr>
        <w:t>.6. В разрешении, которое офо</w:t>
      </w:r>
      <w:r w:rsidR="001E22DB" w:rsidRPr="00D54E9F">
        <w:rPr>
          <w:rFonts w:ascii="Times New Roman" w:hAnsi="Times New Roman"/>
          <w:sz w:val="28"/>
          <w:szCs w:val="28"/>
        </w:rPr>
        <w:t>рмляется согласно приложению</w:t>
      </w:r>
      <w:r w:rsidR="00E04661">
        <w:rPr>
          <w:rFonts w:ascii="Times New Roman" w:hAnsi="Times New Roman"/>
          <w:sz w:val="28"/>
          <w:szCs w:val="28"/>
        </w:rPr>
        <w:t xml:space="preserve"> 5</w:t>
      </w:r>
      <w:r w:rsidR="00381FE0" w:rsidRPr="00D54E9F">
        <w:rPr>
          <w:rFonts w:ascii="Times New Roman" w:hAnsi="Times New Roman"/>
          <w:sz w:val="28"/>
          <w:szCs w:val="28"/>
        </w:rPr>
        <w:t xml:space="preserve"> к настоящим Правилам, указываются:</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адрес производства и вид</w:t>
      </w:r>
      <w:r w:rsidR="00E04661">
        <w:rPr>
          <w:rFonts w:ascii="Times New Roman" w:hAnsi="Times New Roman"/>
          <w:sz w:val="28"/>
          <w:szCs w:val="28"/>
        </w:rPr>
        <w:t>, перечень и объемы</w:t>
      </w:r>
      <w:r w:rsidR="00381FE0" w:rsidRPr="00D54E9F">
        <w:rPr>
          <w:rFonts w:ascii="Times New Roman" w:hAnsi="Times New Roman"/>
          <w:sz w:val="28"/>
          <w:szCs w:val="28"/>
        </w:rPr>
        <w:t xml:space="preserve"> земляных работ, размер раскопки;</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фамилия, имя, отчество, должность лица, ответственного </w:t>
      </w:r>
      <w:r w:rsidR="00E04661">
        <w:rPr>
          <w:rFonts w:ascii="Times New Roman" w:hAnsi="Times New Roman"/>
          <w:sz w:val="28"/>
          <w:szCs w:val="28"/>
        </w:rPr>
        <w:t>за производство</w:t>
      </w:r>
      <w:r w:rsidR="00381FE0" w:rsidRPr="00D54E9F">
        <w:rPr>
          <w:rFonts w:ascii="Times New Roman" w:hAnsi="Times New Roman"/>
          <w:sz w:val="28"/>
          <w:szCs w:val="28"/>
        </w:rPr>
        <w:t xml:space="preserve"> работ;</w:t>
      </w:r>
    </w:p>
    <w:p w:rsidR="00873356"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срок </w:t>
      </w:r>
      <w:r w:rsidR="00873356">
        <w:rPr>
          <w:rFonts w:ascii="Times New Roman" w:hAnsi="Times New Roman"/>
          <w:sz w:val="28"/>
          <w:szCs w:val="28"/>
        </w:rPr>
        <w:t>выполнения</w:t>
      </w:r>
      <w:r w:rsidR="00E04661">
        <w:rPr>
          <w:rFonts w:ascii="Times New Roman" w:hAnsi="Times New Roman"/>
          <w:sz w:val="28"/>
          <w:szCs w:val="28"/>
        </w:rPr>
        <w:t xml:space="preserve"> земляных работ</w:t>
      </w:r>
      <w:r w:rsidR="00873356">
        <w:rPr>
          <w:rFonts w:ascii="Times New Roman" w:hAnsi="Times New Roman"/>
          <w:sz w:val="28"/>
          <w:szCs w:val="28"/>
        </w:rPr>
        <w:t>;</w:t>
      </w:r>
    </w:p>
    <w:p w:rsidR="00381FE0" w:rsidRPr="00D54E9F" w:rsidRDefault="00873356" w:rsidP="00D54E9F">
      <w:pPr>
        <w:rPr>
          <w:rFonts w:ascii="Times New Roman" w:hAnsi="Times New Roman"/>
          <w:sz w:val="28"/>
          <w:szCs w:val="28"/>
        </w:rPr>
      </w:pPr>
      <w:r>
        <w:rPr>
          <w:rFonts w:ascii="Times New Roman" w:hAnsi="Times New Roman"/>
          <w:sz w:val="28"/>
          <w:szCs w:val="28"/>
        </w:rPr>
        <w:t xml:space="preserve">- </w:t>
      </w:r>
      <w:r w:rsidR="00E04661">
        <w:rPr>
          <w:rFonts w:ascii="Times New Roman" w:hAnsi="Times New Roman"/>
          <w:sz w:val="28"/>
          <w:szCs w:val="28"/>
        </w:rPr>
        <w:t xml:space="preserve"> срок </w:t>
      </w:r>
      <w:r w:rsidR="00381FE0" w:rsidRPr="00D54E9F">
        <w:rPr>
          <w:rFonts w:ascii="Times New Roman" w:hAnsi="Times New Roman"/>
          <w:sz w:val="28"/>
          <w:szCs w:val="28"/>
        </w:rPr>
        <w:t>действия разрешения;</w:t>
      </w:r>
    </w:p>
    <w:p w:rsidR="00381FE0" w:rsidRDefault="00F05768" w:rsidP="00D54E9F">
      <w:pPr>
        <w:rPr>
          <w:rFonts w:ascii="Times New Roman" w:hAnsi="Times New Roman"/>
          <w:sz w:val="28"/>
          <w:szCs w:val="28"/>
        </w:rPr>
      </w:pPr>
      <w:r w:rsidRPr="00D54E9F">
        <w:rPr>
          <w:rFonts w:ascii="Times New Roman" w:hAnsi="Times New Roman"/>
          <w:sz w:val="28"/>
          <w:szCs w:val="28"/>
        </w:rPr>
        <w:t xml:space="preserve">- </w:t>
      </w:r>
      <w:r w:rsidR="00381FE0" w:rsidRPr="00D54E9F">
        <w:rPr>
          <w:rFonts w:ascii="Times New Roman" w:hAnsi="Times New Roman"/>
          <w:sz w:val="28"/>
          <w:szCs w:val="28"/>
        </w:rPr>
        <w:t xml:space="preserve"> наименование и адрес заказчика земляных работ и лица</w:t>
      </w:r>
      <w:r w:rsidR="00843686">
        <w:rPr>
          <w:rFonts w:ascii="Times New Roman" w:hAnsi="Times New Roman"/>
          <w:sz w:val="28"/>
          <w:szCs w:val="28"/>
        </w:rPr>
        <w:t>, производящего земляные работы;</w:t>
      </w:r>
    </w:p>
    <w:p w:rsidR="00843686" w:rsidRPr="00D54E9F" w:rsidRDefault="00843686" w:rsidP="00D54E9F">
      <w:pPr>
        <w:rPr>
          <w:rFonts w:ascii="Times New Roman" w:hAnsi="Times New Roman"/>
          <w:sz w:val="28"/>
          <w:szCs w:val="28"/>
        </w:rPr>
      </w:pPr>
      <w:r>
        <w:rPr>
          <w:rFonts w:ascii="Times New Roman" w:hAnsi="Times New Roman"/>
          <w:sz w:val="28"/>
          <w:szCs w:val="28"/>
        </w:rPr>
        <w:t>- порядок информирования граждан о проводимых земляных работах и сроках их завершения.</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14</w:t>
      </w:r>
      <w:r w:rsidR="00381FE0" w:rsidRPr="00D54E9F">
        <w:rPr>
          <w:rFonts w:ascii="Times New Roman" w:hAnsi="Times New Roman"/>
          <w:sz w:val="28"/>
          <w:szCs w:val="28"/>
        </w:rPr>
        <w:t>.7. Разрешение действительно на указанный в нем вид, объем, срок и место проведения земляных работ. Земляные работы могут проводиться только лицом, указанным в разрешении.</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14</w:t>
      </w:r>
      <w:r w:rsidR="00381FE0" w:rsidRPr="00D54E9F">
        <w:rPr>
          <w:rFonts w:ascii="Times New Roman" w:hAnsi="Times New Roman"/>
          <w:sz w:val="28"/>
          <w:szCs w:val="28"/>
        </w:rPr>
        <w:t xml:space="preserve">.8. </w:t>
      </w:r>
      <w:r w:rsidR="0007457F" w:rsidRPr="00313A72">
        <w:rPr>
          <w:rFonts w:ascii="Times New Roman" w:hAnsi="Times New Roman"/>
          <w:b/>
          <w:sz w:val="28"/>
          <w:szCs w:val="28"/>
        </w:rPr>
        <w:t>Территориальное управление администрации Беловского муниципального округа</w:t>
      </w:r>
      <w:r w:rsidR="00A110B7">
        <w:rPr>
          <w:rFonts w:ascii="Times New Roman" w:hAnsi="Times New Roman"/>
          <w:b/>
          <w:sz w:val="28"/>
          <w:szCs w:val="28"/>
        </w:rPr>
        <w:t xml:space="preserve"> </w:t>
      </w:r>
      <w:r w:rsidR="00381FE0" w:rsidRPr="00D54E9F">
        <w:rPr>
          <w:rFonts w:ascii="Times New Roman" w:hAnsi="Times New Roman"/>
          <w:sz w:val="28"/>
          <w:szCs w:val="28"/>
        </w:rPr>
        <w:t>выдает разрешение на срок с учетом графика производства земляных работ.</w:t>
      </w:r>
    </w:p>
    <w:p w:rsidR="00381FE0" w:rsidRPr="00313A72" w:rsidRDefault="00F05768" w:rsidP="00D54E9F">
      <w:pPr>
        <w:rPr>
          <w:rFonts w:ascii="Times New Roman" w:hAnsi="Times New Roman"/>
          <w:sz w:val="28"/>
          <w:szCs w:val="28"/>
        </w:rPr>
      </w:pPr>
      <w:r w:rsidRPr="00D54E9F">
        <w:rPr>
          <w:rFonts w:ascii="Times New Roman" w:hAnsi="Times New Roman"/>
          <w:sz w:val="28"/>
          <w:szCs w:val="28"/>
        </w:rPr>
        <w:t>14</w:t>
      </w:r>
      <w:r w:rsidR="00381FE0" w:rsidRPr="00D54E9F">
        <w:rPr>
          <w:rFonts w:ascii="Times New Roman" w:hAnsi="Times New Roman"/>
          <w:sz w:val="28"/>
          <w:szCs w:val="28"/>
        </w:rPr>
        <w:t>.9. Если в сроки, указанные в разрешении, земляные работы не могут быть окончены, лицо, получившее разрешение на производство земляных работ, обязано не позднее</w:t>
      </w:r>
      <w:r w:rsidR="00313A72">
        <w:rPr>
          <w:rFonts w:ascii="Times New Roman" w:hAnsi="Times New Roman"/>
          <w:sz w:val="28"/>
          <w:szCs w:val="28"/>
        </w:rPr>
        <w:t>,</w:t>
      </w:r>
      <w:r w:rsidR="00381FE0" w:rsidRPr="00D54E9F">
        <w:rPr>
          <w:rFonts w:ascii="Times New Roman" w:hAnsi="Times New Roman"/>
          <w:sz w:val="28"/>
          <w:szCs w:val="28"/>
        </w:rPr>
        <w:t xml:space="preserve"> чем за пять дней до истечения срока действия разрешения согласовать в установленном порядке новый график производства работ и продлить срок действия разрешения, который устанавливается </w:t>
      </w:r>
      <w:r w:rsidR="0007457F" w:rsidRPr="00313A72">
        <w:rPr>
          <w:rFonts w:ascii="Times New Roman" w:hAnsi="Times New Roman"/>
          <w:sz w:val="28"/>
          <w:szCs w:val="28"/>
        </w:rPr>
        <w:t>территориальным управлением администрации Беловского муниципального округа</w:t>
      </w:r>
      <w:r w:rsidR="00381FE0" w:rsidRPr="00313A72">
        <w:rPr>
          <w:rFonts w:ascii="Times New Roman" w:hAnsi="Times New Roman"/>
          <w:sz w:val="28"/>
          <w:szCs w:val="28"/>
        </w:rPr>
        <w:t xml:space="preserve"> исходя из периода времени, необходимого для выполнения соответствующих работ.</w:t>
      </w:r>
    </w:p>
    <w:p w:rsidR="00381FE0" w:rsidRPr="00313A72" w:rsidRDefault="00F05768" w:rsidP="00D54E9F">
      <w:pPr>
        <w:rPr>
          <w:rFonts w:ascii="Times New Roman" w:hAnsi="Times New Roman"/>
          <w:sz w:val="28"/>
          <w:szCs w:val="28"/>
        </w:rPr>
      </w:pPr>
      <w:r w:rsidRPr="00313A72">
        <w:rPr>
          <w:rFonts w:ascii="Times New Roman" w:hAnsi="Times New Roman"/>
          <w:sz w:val="28"/>
          <w:szCs w:val="28"/>
        </w:rPr>
        <w:t>14</w:t>
      </w:r>
      <w:r w:rsidR="00381FE0" w:rsidRPr="00313A72">
        <w:rPr>
          <w:rFonts w:ascii="Times New Roman" w:hAnsi="Times New Roman"/>
          <w:sz w:val="28"/>
          <w:szCs w:val="28"/>
        </w:rPr>
        <w:t>.10. При производстве работ на участке площадью более 100 кв. м разрешение может выдаваться на отдельные участки с установлением сроков на каждый из них (отдельным графиком). Работы на последующих участках производятся</w:t>
      </w:r>
      <w:r w:rsidR="00A110B7">
        <w:rPr>
          <w:rFonts w:ascii="Times New Roman" w:hAnsi="Times New Roman"/>
          <w:sz w:val="28"/>
          <w:szCs w:val="28"/>
        </w:rPr>
        <w:t xml:space="preserve"> </w:t>
      </w:r>
      <w:r w:rsidR="00381FE0" w:rsidRPr="00313A72">
        <w:rPr>
          <w:rFonts w:ascii="Times New Roman" w:hAnsi="Times New Roman"/>
          <w:sz w:val="28"/>
          <w:szCs w:val="28"/>
        </w:rPr>
        <w:t>после завершения работ на предыдущих, включая восстановление нарушенного благоустройства и уборку территории.</w:t>
      </w:r>
    </w:p>
    <w:p w:rsidR="00381FE0" w:rsidRPr="00313A72" w:rsidRDefault="00F05768" w:rsidP="00D54E9F">
      <w:pPr>
        <w:rPr>
          <w:rFonts w:ascii="Times New Roman" w:hAnsi="Times New Roman"/>
          <w:sz w:val="28"/>
          <w:szCs w:val="28"/>
        </w:rPr>
      </w:pPr>
      <w:r w:rsidRPr="00313A72">
        <w:rPr>
          <w:rFonts w:ascii="Times New Roman" w:hAnsi="Times New Roman"/>
          <w:sz w:val="28"/>
          <w:szCs w:val="28"/>
        </w:rPr>
        <w:t>14</w:t>
      </w:r>
      <w:r w:rsidR="00381FE0" w:rsidRPr="00313A72">
        <w:rPr>
          <w:rFonts w:ascii="Times New Roman" w:hAnsi="Times New Roman"/>
          <w:sz w:val="28"/>
          <w:szCs w:val="28"/>
        </w:rPr>
        <w:t>.11. Производство земляных работ на основании разрешения, срок действия которого истек, запрещается.</w:t>
      </w:r>
    </w:p>
    <w:p w:rsidR="00381FE0" w:rsidRPr="00D54E9F" w:rsidRDefault="00F05768" w:rsidP="00D54E9F">
      <w:pPr>
        <w:rPr>
          <w:rFonts w:ascii="Times New Roman" w:hAnsi="Times New Roman"/>
          <w:sz w:val="28"/>
          <w:szCs w:val="28"/>
        </w:rPr>
      </w:pPr>
      <w:r w:rsidRPr="00313A72">
        <w:rPr>
          <w:rFonts w:ascii="Times New Roman" w:hAnsi="Times New Roman"/>
          <w:sz w:val="28"/>
          <w:szCs w:val="28"/>
        </w:rPr>
        <w:t>14</w:t>
      </w:r>
      <w:r w:rsidR="00381FE0" w:rsidRPr="00313A72">
        <w:rPr>
          <w:rFonts w:ascii="Times New Roman" w:hAnsi="Times New Roman"/>
          <w:sz w:val="28"/>
          <w:szCs w:val="28"/>
        </w:rPr>
        <w:t>.12. В случае внесения изменений и (или) дополнений в документы, представленные</w:t>
      </w:r>
      <w:r w:rsidR="005E2DB9" w:rsidRPr="00313A72">
        <w:rPr>
          <w:rFonts w:ascii="Times New Roman" w:hAnsi="Times New Roman"/>
          <w:sz w:val="28"/>
          <w:szCs w:val="28"/>
        </w:rPr>
        <w:t xml:space="preserve"> для оформления разрешения, заявитель, получивший разрешение, обязан</w:t>
      </w:r>
      <w:r w:rsidR="00381FE0" w:rsidRPr="00313A72">
        <w:rPr>
          <w:rFonts w:ascii="Times New Roman" w:hAnsi="Times New Roman"/>
          <w:sz w:val="28"/>
          <w:szCs w:val="28"/>
        </w:rPr>
        <w:t xml:space="preserve"> уведомить об этом</w:t>
      </w:r>
      <w:r w:rsidR="0007457F" w:rsidRPr="00313A72">
        <w:rPr>
          <w:rFonts w:ascii="Times New Roman" w:hAnsi="Times New Roman"/>
          <w:sz w:val="28"/>
          <w:szCs w:val="28"/>
        </w:rPr>
        <w:t xml:space="preserve"> начальника территориального управления администрации Беловского муниципального округа</w:t>
      </w:r>
      <w:r w:rsidR="00381FE0" w:rsidRPr="00D54E9F">
        <w:rPr>
          <w:rFonts w:ascii="Times New Roman" w:hAnsi="Times New Roman"/>
          <w:sz w:val="28"/>
          <w:szCs w:val="28"/>
        </w:rPr>
        <w:t xml:space="preserve"> для внесения соответствующих изменений в разрешение.</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14</w:t>
      </w:r>
      <w:r w:rsidR="00381FE0" w:rsidRPr="00D54E9F">
        <w:rPr>
          <w:rFonts w:ascii="Times New Roman" w:hAnsi="Times New Roman"/>
          <w:sz w:val="28"/>
          <w:szCs w:val="28"/>
        </w:rPr>
        <w:t>.13. При пере</w:t>
      </w:r>
      <w:r w:rsidR="00311D6C" w:rsidRPr="00D54E9F">
        <w:rPr>
          <w:rFonts w:ascii="Times New Roman" w:hAnsi="Times New Roman"/>
          <w:sz w:val="28"/>
          <w:szCs w:val="28"/>
        </w:rPr>
        <w:t>ходе прав и обязанностей от заявителя</w:t>
      </w:r>
      <w:r w:rsidR="00381FE0" w:rsidRPr="00D54E9F">
        <w:rPr>
          <w:rFonts w:ascii="Times New Roman" w:hAnsi="Times New Roman"/>
          <w:sz w:val="28"/>
          <w:szCs w:val="28"/>
        </w:rPr>
        <w:t>, получившего разрешение, к иным лицам</w:t>
      </w:r>
      <w:r w:rsidR="00311D6C" w:rsidRPr="00D54E9F">
        <w:rPr>
          <w:rFonts w:ascii="Times New Roman" w:hAnsi="Times New Roman"/>
          <w:sz w:val="28"/>
          <w:szCs w:val="28"/>
        </w:rPr>
        <w:t>,</w:t>
      </w:r>
      <w:r w:rsidR="00381FE0" w:rsidRPr="00D54E9F">
        <w:rPr>
          <w:rFonts w:ascii="Times New Roman" w:hAnsi="Times New Roman"/>
          <w:sz w:val="28"/>
          <w:szCs w:val="28"/>
        </w:rPr>
        <w:t xml:space="preserve"> разрешение на производство земляных работ подлежит переоформлению в </w:t>
      </w:r>
      <w:r w:rsidR="0007457F" w:rsidRPr="00D54E9F">
        <w:rPr>
          <w:rFonts w:ascii="Times New Roman" w:hAnsi="Times New Roman"/>
          <w:sz w:val="28"/>
          <w:szCs w:val="28"/>
        </w:rPr>
        <w:t>территориальном управлении администрации Бе</w:t>
      </w:r>
      <w:r w:rsidRPr="00D54E9F">
        <w:rPr>
          <w:rFonts w:ascii="Times New Roman" w:hAnsi="Times New Roman"/>
          <w:sz w:val="28"/>
          <w:szCs w:val="28"/>
        </w:rPr>
        <w:t>ловского муниципального округа</w:t>
      </w:r>
      <w:r w:rsidR="00381FE0" w:rsidRPr="00D54E9F">
        <w:rPr>
          <w:rFonts w:ascii="Times New Roman" w:hAnsi="Times New Roman"/>
          <w:sz w:val="28"/>
          <w:szCs w:val="28"/>
        </w:rPr>
        <w:t>.</w:t>
      </w:r>
    </w:p>
    <w:p w:rsidR="00F05768" w:rsidRPr="00D54E9F" w:rsidRDefault="00F05768" w:rsidP="00D54E9F">
      <w:pPr>
        <w:rPr>
          <w:rFonts w:ascii="Times New Roman" w:hAnsi="Times New Roman"/>
          <w:sz w:val="28"/>
          <w:szCs w:val="28"/>
        </w:rPr>
      </w:pPr>
    </w:p>
    <w:p w:rsidR="00381FE0" w:rsidRPr="00412735" w:rsidRDefault="00F05768" w:rsidP="00D54E9F">
      <w:pPr>
        <w:jc w:val="center"/>
        <w:rPr>
          <w:rFonts w:ascii="Times New Roman" w:hAnsi="Times New Roman"/>
          <w:bCs/>
          <w:sz w:val="28"/>
          <w:szCs w:val="28"/>
        </w:rPr>
      </w:pPr>
      <w:r w:rsidRPr="00412735">
        <w:rPr>
          <w:rFonts w:ascii="Times New Roman" w:hAnsi="Times New Roman"/>
          <w:bCs/>
          <w:sz w:val="28"/>
          <w:szCs w:val="28"/>
        </w:rPr>
        <w:t>15</w:t>
      </w:r>
      <w:r w:rsidR="00381FE0" w:rsidRPr="00412735">
        <w:rPr>
          <w:rFonts w:ascii="Times New Roman" w:hAnsi="Times New Roman"/>
          <w:bCs/>
          <w:sz w:val="28"/>
          <w:szCs w:val="28"/>
        </w:rPr>
        <w:t>. Порядок восстановления нарушенного благоустройства</w:t>
      </w:r>
      <w:r w:rsidR="00313A72" w:rsidRPr="00412735">
        <w:rPr>
          <w:rFonts w:ascii="Times New Roman" w:hAnsi="Times New Roman"/>
          <w:bCs/>
          <w:sz w:val="28"/>
          <w:szCs w:val="28"/>
        </w:rPr>
        <w:t>.</w:t>
      </w:r>
    </w:p>
    <w:p w:rsidR="00313A72" w:rsidRPr="00412735" w:rsidRDefault="00313A72" w:rsidP="00D54E9F">
      <w:pPr>
        <w:jc w:val="center"/>
        <w:rPr>
          <w:rFonts w:ascii="Times New Roman" w:hAnsi="Times New Roman"/>
          <w:sz w:val="28"/>
          <w:szCs w:val="28"/>
        </w:rPr>
      </w:pPr>
    </w:p>
    <w:p w:rsidR="00381FE0" w:rsidRPr="00D54E9F" w:rsidRDefault="00F05768" w:rsidP="00D54E9F">
      <w:pPr>
        <w:rPr>
          <w:rFonts w:ascii="Times New Roman" w:hAnsi="Times New Roman"/>
          <w:sz w:val="28"/>
          <w:szCs w:val="28"/>
        </w:rPr>
      </w:pPr>
      <w:r w:rsidRPr="00412735">
        <w:rPr>
          <w:rFonts w:ascii="Times New Roman" w:hAnsi="Times New Roman"/>
          <w:sz w:val="28"/>
          <w:szCs w:val="28"/>
        </w:rPr>
        <w:t>15</w:t>
      </w:r>
      <w:r w:rsidR="00381FE0" w:rsidRPr="00412735">
        <w:rPr>
          <w:rFonts w:ascii="Times New Roman" w:hAnsi="Times New Roman"/>
          <w:sz w:val="28"/>
          <w:szCs w:val="28"/>
        </w:rPr>
        <w:t>.1. Нарушенное благоустройство должно быть восстановлено в полном объеме, в соответствии с</w:t>
      </w:r>
      <w:r w:rsidR="00A110B7">
        <w:rPr>
          <w:rFonts w:ascii="Times New Roman" w:hAnsi="Times New Roman"/>
          <w:sz w:val="28"/>
          <w:szCs w:val="28"/>
        </w:rPr>
        <w:t xml:space="preserve"> </w:t>
      </w:r>
      <w:r w:rsidR="00381FE0" w:rsidRPr="00412735">
        <w:rPr>
          <w:rFonts w:ascii="Times New Roman" w:hAnsi="Times New Roman"/>
          <w:sz w:val="28"/>
          <w:szCs w:val="28"/>
        </w:rPr>
        <w:t xml:space="preserve">проектом производства работ по восстановлению нарушенного благоустройства и условиями, указанными в разрешении на производство земляных работ, выданном </w:t>
      </w:r>
      <w:r w:rsidR="0007457F" w:rsidRPr="00412735">
        <w:rPr>
          <w:rFonts w:ascii="Times New Roman" w:hAnsi="Times New Roman"/>
          <w:sz w:val="28"/>
          <w:szCs w:val="28"/>
        </w:rPr>
        <w:t>территориальным управлением администрации Б</w:t>
      </w:r>
      <w:r w:rsidR="00931C7F" w:rsidRPr="00412735">
        <w:rPr>
          <w:rFonts w:ascii="Times New Roman" w:hAnsi="Times New Roman"/>
          <w:sz w:val="28"/>
          <w:szCs w:val="28"/>
        </w:rPr>
        <w:t>еловского муниципального округа</w:t>
      </w:r>
      <w:r w:rsidR="00381FE0" w:rsidRPr="00412735">
        <w:rPr>
          <w:rFonts w:ascii="Times New Roman" w:hAnsi="Times New Roman"/>
          <w:sz w:val="28"/>
          <w:szCs w:val="28"/>
        </w:rPr>
        <w:t xml:space="preserve">, и сдано владельцу земельного участка (его представителю) и </w:t>
      </w:r>
      <w:r w:rsidR="0007457F" w:rsidRPr="00412735">
        <w:rPr>
          <w:rFonts w:ascii="Times New Roman" w:hAnsi="Times New Roman"/>
          <w:sz w:val="28"/>
          <w:szCs w:val="28"/>
        </w:rPr>
        <w:t xml:space="preserve">начальнику  территориального управления администрации Беловского муниципального округа </w:t>
      </w:r>
      <w:r w:rsidR="00381FE0" w:rsidRPr="00412735">
        <w:rPr>
          <w:rFonts w:ascii="Times New Roman" w:hAnsi="Times New Roman"/>
          <w:sz w:val="28"/>
          <w:szCs w:val="28"/>
        </w:rPr>
        <w:t xml:space="preserve"> в сроки, указанные в разрешении.</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15</w:t>
      </w:r>
      <w:r w:rsidR="00381FE0" w:rsidRPr="00D54E9F">
        <w:rPr>
          <w:rFonts w:ascii="Times New Roman" w:hAnsi="Times New Roman"/>
          <w:sz w:val="28"/>
          <w:szCs w:val="28"/>
        </w:rPr>
        <w:t>.2. С целью сохранения целостности усовершенствованного дорожного покрытия при прокладке, реконструкции, выноске, ремонте подземных сооружений и коммуникаций восстановление нарушенного полотна при производстве работ:</w:t>
      </w:r>
    </w:p>
    <w:p w:rsidR="00381FE0" w:rsidRPr="00D54E9F" w:rsidRDefault="00381FE0" w:rsidP="00D54E9F">
      <w:pPr>
        <w:rPr>
          <w:rFonts w:ascii="Times New Roman" w:hAnsi="Times New Roman"/>
          <w:sz w:val="28"/>
          <w:szCs w:val="28"/>
        </w:rPr>
      </w:pPr>
      <w:r w:rsidRPr="00D54E9F">
        <w:rPr>
          <w:rFonts w:ascii="Times New Roman" w:hAnsi="Times New Roman"/>
          <w:sz w:val="28"/>
          <w:szCs w:val="28"/>
        </w:rPr>
        <w:t>вдоль проезжей части дорог, тротуаров выполняется на всю ширину дороги или тротуара протяженностью по всей длине разрытия;</w:t>
      </w:r>
    </w:p>
    <w:p w:rsidR="00381FE0" w:rsidRPr="00D54E9F" w:rsidRDefault="00381FE0" w:rsidP="00D54E9F">
      <w:pPr>
        <w:rPr>
          <w:rFonts w:ascii="Times New Roman" w:hAnsi="Times New Roman"/>
          <w:sz w:val="28"/>
          <w:szCs w:val="28"/>
        </w:rPr>
      </w:pPr>
      <w:r w:rsidRPr="00D54E9F">
        <w:rPr>
          <w:rFonts w:ascii="Times New Roman" w:hAnsi="Times New Roman"/>
          <w:sz w:val="28"/>
          <w:szCs w:val="28"/>
        </w:rPr>
        <w:t>на пересечении проезжей части дорог, тротуаров выполняется в обе стороны разрытия на расстоянии от края: 2 метра при глубине траншеи до 1 метра, 10 метров - при глубине траншеи более 1 метра.</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15</w:t>
      </w:r>
      <w:r w:rsidR="00381FE0" w:rsidRPr="00D54E9F">
        <w:rPr>
          <w:rFonts w:ascii="Times New Roman" w:hAnsi="Times New Roman"/>
          <w:sz w:val="28"/>
          <w:szCs w:val="28"/>
        </w:rPr>
        <w:t>.3. Восстановление дорожных покрытий и благоустройство прилегающей территории должны производиться при наличии ограждения.</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15</w:t>
      </w:r>
      <w:r w:rsidR="00381FE0" w:rsidRPr="00D54E9F">
        <w:rPr>
          <w:rFonts w:ascii="Times New Roman" w:hAnsi="Times New Roman"/>
          <w:sz w:val="28"/>
          <w:szCs w:val="28"/>
        </w:rPr>
        <w:t>.4. Восстановление дорожных покрытий в зимний период должно выполняться по специально разработанному проекту производства работ, обеспечивающему необходимое качество устройства основания и верхнего покрытия дороги. Лицо, получившее разрешение, несет ответственность за качество засыпки траншей, устройства основания.</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15</w:t>
      </w:r>
      <w:r w:rsidR="00381FE0" w:rsidRPr="00D54E9F">
        <w:rPr>
          <w:rFonts w:ascii="Times New Roman" w:hAnsi="Times New Roman"/>
          <w:sz w:val="28"/>
          <w:szCs w:val="28"/>
        </w:rPr>
        <w:t xml:space="preserve">.5. Восстановленное благоустройство принимается от лица, получившего разрешение, по акту владельцем земельного участка либо его представителем, представителем </w:t>
      </w:r>
      <w:r w:rsidR="0007457F" w:rsidRPr="00D54E9F">
        <w:rPr>
          <w:rFonts w:ascii="Times New Roman" w:hAnsi="Times New Roman"/>
          <w:sz w:val="28"/>
          <w:szCs w:val="28"/>
        </w:rPr>
        <w:t xml:space="preserve">территориального управления администрации Беловского муниципального </w:t>
      </w:r>
      <w:r w:rsidR="00381FE0" w:rsidRPr="00D54E9F">
        <w:rPr>
          <w:rFonts w:ascii="Times New Roman" w:hAnsi="Times New Roman"/>
          <w:b/>
          <w:bCs/>
          <w:sz w:val="28"/>
          <w:szCs w:val="28"/>
        </w:rPr>
        <w:t> </w:t>
      </w:r>
      <w:r w:rsidR="00381FE0" w:rsidRPr="00D54E9F">
        <w:rPr>
          <w:rFonts w:ascii="Times New Roman" w:hAnsi="Times New Roman"/>
          <w:sz w:val="28"/>
          <w:szCs w:val="28"/>
        </w:rPr>
        <w:t>в присутствии представителей заказчика земляных работ, производителя работ (подрядчика) после проверки фактического выполнения работ по восстановлению нарушенного благоустройства в полном объеме и их качества. Без оформления указанн</w:t>
      </w:r>
      <w:r w:rsidR="00931C7F" w:rsidRPr="00D54E9F">
        <w:rPr>
          <w:rFonts w:ascii="Times New Roman" w:hAnsi="Times New Roman"/>
          <w:sz w:val="28"/>
          <w:szCs w:val="28"/>
        </w:rPr>
        <w:t xml:space="preserve">ого акта согласно </w:t>
      </w:r>
      <w:r w:rsidR="00931C7F" w:rsidRPr="00147445">
        <w:rPr>
          <w:rFonts w:ascii="Times New Roman" w:hAnsi="Times New Roman"/>
          <w:sz w:val="28"/>
          <w:szCs w:val="28"/>
        </w:rPr>
        <w:t>приложению</w:t>
      </w:r>
      <w:r w:rsidR="00EB0966">
        <w:rPr>
          <w:rFonts w:ascii="Times New Roman" w:hAnsi="Times New Roman"/>
          <w:sz w:val="28"/>
          <w:szCs w:val="28"/>
        </w:rPr>
        <w:t xml:space="preserve"> </w:t>
      </w:r>
      <w:r w:rsidR="00147445" w:rsidRPr="00147445">
        <w:rPr>
          <w:rFonts w:ascii="Times New Roman" w:hAnsi="Times New Roman"/>
          <w:sz w:val="28"/>
          <w:szCs w:val="28"/>
        </w:rPr>
        <w:t>6</w:t>
      </w:r>
      <w:r w:rsidR="00381FE0" w:rsidRPr="00147445">
        <w:rPr>
          <w:rFonts w:ascii="Times New Roman" w:hAnsi="Times New Roman"/>
          <w:sz w:val="28"/>
          <w:szCs w:val="28"/>
        </w:rPr>
        <w:t xml:space="preserve"> к настоящим</w:t>
      </w:r>
      <w:r w:rsidR="00A110B7">
        <w:rPr>
          <w:rFonts w:ascii="Times New Roman" w:hAnsi="Times New Roman"/>
          <w:sz w:val="28"/>
          <w:szCs w:val="28"/>
        </w:rPr>
        <w:t xml:space="preserve"> </w:t>
      </w:r>
      <w:r w:rsidR="00381FE0" w:rsidRPr="00D54E9F">
        <w:rPr>
          <w:rFonts w:ascii="Times New Roman" w:hAnsi="Times New Roman"/>
          <w:sz w:val="28"/>
          <w:szCs w:val="28"/>
        </w:rPr>
        <w:t>Правилам разрешение, выданное на производство земляных работ, считается не закрытым, а работы по восстановлению благоустройства считаются выполненными с нарушением требований настоящих Правил.</w:t>
      </w:r>
    </w:p>
    <w:p w:rsidR="00381FE0" w:rsidRPr="00D54E9F" w:rsidRDefault="00381FE0" w:rsidP="00D54E9F">
      <w:pPr>
        <w:rPr>
          <w:rFonts w:ascii="Times New Roman" w:hAnsi="Times New Roman"/>
          <w:sz w:val="28"/>
          <w:szCs w:val="28"/>
        </w:rPr>
      </w:pPr>
      <w:r w:rsidRPr="00D54E9F">
        <w:rPr>
          <w:rFonts w:ascii="Times New Roman" w:hAnsi="Times New Roman"/>
          <w:sz w:val="28"/>
          <w:szCs w:val="28"/>
        </w:rPr>
        <w:t>В акте отражаются все элементы восстановленного благоустройства. Размеры и качество восстановленного благоустройства должны соответствовать условиям, указанным в разрешении, проекту производства работ по восстановлению нарушенного благоустройства и дополнительным требованиям по устранению недостатков, выявленных в процессе производства работ.</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15</w:t>
      </w:r>
      <w:r w:rsidR="00381FE0" w:rsidRPr="00D54E9F">
        <w:rPr>
          <w:rFonts w:ascii="Times New Roman" w:hAnsi="Times New Roman"/>
          <w:sz w:val="28"/>
          <w:szCs w:val="28"/>
        </w:rPr>
        <w:t>.6. При невозможности восстановления нарушенного благоустройства (малых архитектурных форм, зеленых насаждений, асфальтобетонного покрытия и т.д.) в зимний период действие разрешения приостанавливается с оформлением акта приемки восстановленного благоустройства в зимнем варианте, в котором указывается перечень и объем работ по восстановлению нарушенного благоустройства в полном объеме, которые лицо, получившее разрешение, обязано выполнить по окончании зимнего периода с продлением разрешения на срок, необходимый для окончания работ.</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15</w:t>
      </w:r>
      <w:r w:rsidR="00381FE0" w:rsidRPr="00D54E9F">
        <w:rPr>
          <w:rFonts w:ascii="Times New Roman" w:hAnsi="Times New Roman"/>
          <w:sz w:val="28"/>
          <w:szCs w:val="28"/>
        </w:rPr>
        <w:t>.7. Восстановление благоустройства в местах разрытия после ликвидации аварии производится владельцем подземных сооружений и коммуникаций.</w:t>
      </w:r>
    </w:p>
    <w:p w:rsidR="00381FE0" w:rsidRPr="00D54E9F" w:rsidRDefault="00381FE0" w:rsidP="00D54E9F">
      <w:pPr>
        <w:rPr>
          <w:rFonts w:ascii="Times New Roman" w:hAnsi="Times New Roman"/>
          <w:sz w:val="28"/>
          <w:szCs w:val="28"/>
        </w:rPr>
      </w:pPr>
      <w:r w:rsidRPr="00D54E9F">
        <w:rPr>
          <w:rFonts w:ascii="Times New Roman" w:hAnsi="Times New Roman"/>
          <w:sz w:val="28"/>
          <w:szCs w:val="28"/>
        </w:rPr>
        <w:t xml:space="preserve">В случае завершения земляных работ и работ по восстановлению нарушенного благоустройства в полном объеме в течение 3 суток с момента уведомления </w:t>
      </w:r>
      <w:r w:rsidR="0007457F" w:rsidRPr="00D54E9F">
        <w:rPr>
          <w:rFonts w:ascii="Times New Roman" w:hAnsi="Times New Roman"/>
          <w:sz w:val="28"/>
          <w:szCs w:val="28"/>
        </w:rPr>
        <w:t xml:space="preserve"> территориального управления администрации Беловского муниципального округа </w:t>
      </w:r>
      <w:r w:rsidRPr="00D54E9F">
        <w:rPr>
          <w:rFonts w:ascii="Times New Roman" w:hAnsi="Times New Roman"/>
          <w:sz w:val="28"/>
          <w:szCs w:val="28"/>
        </w:rPr>
        <w:t xml:space="preserve"> о начале земляных работ по устранению аварии разрешение не оформляется. Выполненные работы по восстановлению нарушенного благоустройства сдаю</w:t>
      </w:r>
      <w:r w:rsidR="00311D6C" w:rsidRPr="00D54E9F">
        <w:rPr>
          <w:rFonts w:ascii="Times New Roman" w:hAnsi="Times New Roman"/>
          <w:sz w:val="28"/>
          <w:szCs w:val="28"/>
        </w:rPr>
        <w:t>тся по акту согласно</w:t>
      </w:r>
      <w:r w:rsidR="00412735">
        <w:rPr>
          <w:rFonts w:ascii="Times New Roman" w:hAnsi="Times New Roman"/>
          <w:sz w:val="28"/>
          <w:szCs w:val="28"/>
        </w:rPr>
        <w:t xml:space="preserve"> приложению 6 к </w:t>
      </w:r>
      <w:r w:rsidRPr="00D54E9F">
        <w:rPr>
          <w:rFonts w:ascii="Times New Roman" w:hAnsi="Times New Roman"/>
          <w:sz w:val="28"/>
          <w:szCs w:val="28"/>
        </w:rPr>
        <w:t xml:space="preserve"> настоящи</w:t>
      </w:r>
      <w:r w:rsidR="00412735">
        <w:rPr>
          <w:rFonts w:ascii="Times New Roman" w:hAnsi="Times New Roman"/>
          <w:sz w:val="28"/>
          <w:szCs w:val="28"/>
        </w:rPr>
        <w:t>м</w:t>
      </w:r>
      <w:r w:rsidRPr="00D54E9F">
        <w:rPr>
          <w:rFonts w:ascii="Times New Roman" w:hAnsi="Times New Roman"/>
          <w:sz w:val="28"/>
          <w:szCs w:val="28"/>
        </w:rPr>
        <w:t xml:space="preserve"> Правил</w:t>
      </w:r>
      <w:r w:rsidR="00412735">
        <w:rPr>
          <w:rFonts w:ascii="Times New Roman" w:hAnsi="Times New Roman"/>
          <w:sz w:val="28"/>
          <w:szCs w:val="28"/>
        </w:rPr>
        <w:t>ам</w:t>
      </w:r>
      <w:r w:rsidRPr="00D54E9F">
        <w:rPr>
          <w:rFonts w:ascii="Times New Roman" w:hAnsi="Times New Roman"/>
          <w:sz w:val="28"/>
          <w:szCs w:val="28"/>
        </w:rPr>
        <w:t xml:space="preserve">. При невозможности восстановить благоустройство в указанный срок, не прекращая производство земляных работ по устранению аварии, необходимо получить разрешение в соответствии с разделом </w:t>
      </w:r>
      <w:r w:rsidR="003B41DE" w:rsidRPr="00D54E9F">
        <w:rPr>
          <w:rFonts w:ascii="Times New Roman" w:hAnsi="Times New Roman"/>
          <w:color w:val="000000" w:themeColor="text1"/>
          <w:sz w:val="28"/>
          <w:szCs w:val="28"/>
        </w:rPr>
        <w:t>14</w:t>
      </w:r>
      <w:r w:rsidRPr="00D54E9F">
        <w:rPr>
          <w:rFonts w:ascii="Times New Roman" w:hAnsi="Times New Roman"/>
          <w:color w:val="000000" w:themeColor="text1"/>
          <w:sz w:val="28"/>
          <w:szCs w:val="28"/>
        </w:rPr>
        <w:t xml:space="preserve"> настоящих Правил</w:t>
      </w:r>
      <w:r w:rsidRPr="00D54E9F">
        <w:rPr>
          <w:rFonts w:ascii="Times New Roman" w:hAnsi="Times New Roman"/>
          <w:sz w:val="28"/>
          <w:szCs w:val="28"/>
        </w:rPr>
        <w:t>.</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15</w:t>
      </w:r>
      <w:r w:rsidR="00381FE0" w:rsidRPr="00D54E9F">
        <w:rPr>
          <w:rFonts w:ascii="Times New Roman" w:hAnsi="Times New Roman"/>
          <w:sz w:val="28"/>
          <w:szCs w:val="28"/>
        </w:rPr>
        <w:t>.8. Восстановление покрытия проезжей части дороги должно быть выполнено в течение 24 часов после окончания аварийных работ вне зависимости от времени года для обеспечения безаварийного движения транспортных средств и механизированной уборки.</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15</w:t>
      </w:r>
      <w:r w:rsidR="00381FE0" w:rsidRPr="00D54E9F">
        <w:rPr>
          <w:rFonts w:ascii="Times New Roman" w:hAnsi="Times New Roman"/>
          <w:sz w:val="28"/>
          <w:szCs w:val="28"/>
        </w:rPr>
        <w:t>.9. При обнаружении некачественно выполненных работ составляе</w:t>
      </w:r>
      <w:r w:rsidR="00931C7F" w:rsidRPr="00D54E9F">
        <w:rPr>
          <w:rFonts w:ascii="Times New Roman" w:hAnsi="Times New Roman"/>
          <w:sz w:val="28"/>
          <w:szCs w:val="28"/>
        </w:rPr>
        <w:t>тся акт</w:t>
      </w:r>
      <w:r w:rsidR="00381FE0" w:rsidRPr="00D54E9F">
        <w:rPr>
          <w:rFonts w:ascii="Times New Roman" w:hAnsi="Times New Roman"/>
          <w:sz w:val="28"/>
          <w:szCs w:val="28"/>
        </w:rPr>
        <w:t>. На основании акта организация, выполняющая работы, обязана исправить допущенные дефекты за свой счет.</w:t>
      </w:r>
    </w:p>
    <w:p w:rsidR="00381FE0" w:rsidRPr="00D54E9F" w:rsidRDefault="00F05768" w:rsidP="00D54E9F">
      <w:pPr>
        <w:rPr>
          <w:rFonts w:ascii="Times New Roman" w:hAnsi="Times New Roman"/>
          <w:sz w:val="28"/>
          <w:szCs w:val="28"/>
        </w:rPr>
      </w:pPr>
      <w:r w:rsidRPr="00D54E9F">
        <w:rPr>
          <w:rFonts w:ascii="Times New Roman" w:hAnsi="Times New Roman"/>
          <w:sz w:val="28"/>
          <w:szCs w:val="28"/>
        </w:rPr>
        <w:t>15</w:t>
      </w:r>
      <w:r w:rsidR="00381FE0" w:rsidRPr="00D54E9F">
        <w:rPr>
          <w:rFonts w:ascii="Times New Roman" w:hAnsi="Times New Roman"/>
          <w:sz w:val="28"/>
          <w:szCs w:val="28"/>
        </w:rPr>
        <w:t>.10. Организации, осуществляющие земляные работы и последующее восстановление объектов благоустройства, в течение суток после окончания работ обязаны убрать со строительной площадки грунт, мусор, неиспользованные строительные материалы и конструкции и подготовить техническую документацию для сдачи объекта.</w:t>
      </w:r>
    </w:p>
    <w:p w:rsidR="00FD5012" w:rsidRPr="00D54E9F" w:rsidRDefault="00FD5012" w:rsidP="00D54E9F">
      <w:pPr>
        <w:rPr>
          <w:rFonts w:ascii="Times New Roman" w:hAnsi="Times New Roman"/>
          <w:color w:val="000000"/>
          <w:sz w:val="28"/>
          <w:szCs w:val="28"/>
        </w:rPr>
      </w:pPr>
    </w:p>
    <w:p w:rsidR="005E40E9" w:rsidRPr="00D54E9F" w:rsidRDefault="00F05768" w:rsidP="00D54E9F">
      <w:pPr>
        <w:jc w:val="center"/>
        <w:rPr>
          <w:rFonts w:ascii="Times New Roman" w:hAnsi="Times New Roman"/>
          <w:color w:val="000000"/>
          <w:sz w:val="28"/>
          <w:szCs w:val="28"/>
        </w:rPr>
      </w:pPr>
      <w:r w:rsidRPr="00D54E9F">
        <w:rPr>
          <w:rFonts w:ascii="Times New Roman" w:hAnsi="Times New Roman"/>
          <w:bCs/>
          <w:color w:val="000000"/>
          <w:sz w:val="28"/>
          <w:szCs w:val="28"/>
        </w:rPr>
        <w:t>16</w:t>
      </w:r>
      <w:r w:rsidR="005E40E9" w:rsidRPr="00D54E9F">
        <w:rPr>
          <w:rFonts w:ascii="Times New Roman" w:hAnsi="Times New Roman"/>
          <w:bCs/>
          <w:color w:val="000000"/>
          <w:sz w:val="28"/>
          <w:szCs w:val="28"/>
        </w:rPr>
        <w:t>. Организация содержания объектов озеленения</w:t>
      </w:r>
      <w:r w:rsidR="003B41DE" w:rsidRPr="00D54E9F">
        <w:rPr>
          <w:rFonts w:ascii="Times New Roman" w:hAnsi="Times New Roman"/>
          <w:color w:val="000000"/>
          <w:sz w:val="28"/>
          <w:szCs w:val="28"/>
        </w:rPr>
        <w:t>.</w:t>
      </w:r>
    </w:p>
    <w:p w:rsidR="005E40E9" w:rsidRPr="00BE1DBC" w:rsidRDefault="000C6024" w:rsidP="00BE1DBC">
      <w:pPr>
        <w:autoSpaceDE w:val="0"/>
        <w:autoSpaceDN w:val="0"/>
        <w:adjustRightInd w:val="0"/>
        <w:rPr>
          <w:rFonts w:ascii="Times New Roman" w:eastAsiaTheme="minorHAnsi" w:hAnsi="Times New Roman"/>
          <w:sz w:val="28"/>
          <w:szCs w:val="28"/>
          <w:lang w:eastAsia="en-US"/>
        </w:rPr>
      </w:pPr>
      <w:r w:rsidRPr="00D54E9F">
        <w:rPr>
          <w:rFonts w:ascii="Times New Roman" w:hAnsi="Times New Roman"/>
          <w:color w:val="000000"/>
          <w:sz w:val="28"/>
          <w:szCs w:val="28"/>
        </w:rPr>
        <w:t>16</w:t>
      </w:r>
      <w:r w:rsidR="005E40E9" w:rsidRPr="00D54E9F">
        <w:rPr>
          <w:rFonts w:ascii="Times New Roman" w:hAnsi="Times New Roman"/>
          <w:color w:val="000000"/>
          <w:sz w:val="28"/>
          <w:szCs w:val="28"/>
        </w:rPr>
        <w:t>.1. Создание, охрана и содержание зеленых насажде</w:t>
      </w:r>
      <w:r w:rsidR="00772AB7" w:rsidRPr="00D54E9F">
        <w:rPr>
          <w:rFonts w:ascii="Times New Roman" w:hAnsi="Times New Roman"/>
          <w:color w:val="000000"/>
          <w:sz w:val="28"/>
          <w:szCs w:val="28"/>
        </w:rPr>
        <w:t>ний на территории Беловского</w:t>
      </w:r>
      <w:r w:rsidR="005E40E9" w:rsidRPr="00D54E9F">
        <w:rPr>
          <w:rFonts w:ascii="Times New Roman" w:hAnsi="Times New Roman"/>
          <w:color w:val="000000"/>
          <w:sz w:val="28"/>
          <w:szCs w:val="28"/>
        </w:rPr>
        <w:t xml:space="preserve"> муниципального округа осуществляются в порядке, предусмотренном </w:t>
      </w:r>
      <w:hyperlink r:id="rId33" w:history="1">
        <w:r w:rsidR="00BE1DBC" w:rsidRPr="00BE1DBC">
          <w:rPr>
            <w:rFonts w:ascii="Times New Roman" w:eastAsiaTheme="minorHAnsi" w:hAnsi="Times New Roman"/>
            <w:sz w:val="28"/>
            <w:szCs w:val="28"/>
            <w:lang w:eastAsia="en-US"/>
          </w:rPr>
          <w:t>СП 82.13330.2016</w:t>
        </w:r>
      </w:hyperlink>
      <w:r w:rsidR="00A110B7">
        <w:t xml:space="preserve"> </w:t>
      </w:r>
      <w:r w:rsidR="00BE1DBC">
        <w:rPr>
          <w:rFonts w:ascii="Times New Roman" w:eastAsiaTheme="minorHAnsi" w:hAnsi="Times New Roman"/>
          <w:sz w:val="28"/>
          <w:szCs w:val="28"/>
          <w:lang w:eastAsia="en-US"/>
        </w:rPr>
        <w:t>«СНиП III-10-75 Благоустройство территорий»</w:t>
      </w:r>
      <w:r w:rsidR="005E40E9" w:rsidRPr="00D54E9F">
        <w:rPr>
          <w:rFonts w:ascii="Times New Roman" w:hAnsi="Times New Roman"/>
          <w:color w:val="000000"/>
          <w:sz w:val="28"/>
          <w:szCs w:val="28"/>
        </w:rPr>
        <w:t>, СП 42.13330.2016 «Градостроительство. Планировка и застройка городских и сельских поселений. Актуализированная редакция СНИП 2.07.01-89*»,</w:t>
      </w:r>
      <w:hyperlink r:id="rId34" w:history="1">
        <w:r w:rsidR="005E40E9" w:rsidRPr="00D54E9F">
          <w:rPr>
            <w:rFonts w:ascii="Times New Roman" w:hAnsi="Times New Roman"/>
            <w:color w:val="000000" w:themeColor="text1"/>
            <w:sz w:val="28"/>
            <w:szCs w:val="28"/>
          </w:rPr>
          <w:t>Правилами</w:t>
        </w:r>
      </w:hyperlink>
      <w:r w:rsidR="005E40E9" w:rsidRPr="00D54E9F">
        <w:rPr>
          <w:rFonts w:ascii="Times New Roman" w:hAnsi="Times New Roman"/>
          <w:color w:val="000000" w:themeColor="text1"/>
          <w:sz w:val="28"/>
          <w:szCs w:val="28"/>
        </w:rPr>
        <w:t> </w:t>
      </w:r>
      <w:r w:rsidR="005E40E9" w:rsidRPr="00D54E9F">
        <w:rPr>
          <w:rFonts w:ascii="Times New Roman" w:hAnsi="Times New Roman"/>
          <w:color w:val="000000"/>
          <w:sz w:val="28"/>
          <w:szCs w:val="28"/>
        </w:rPr>
        <w:t>создания, охраны и содержания зеленых насаждений в городах Российской Федерации, утвержденными приказом Госстроя Российской Федерации от 15.12.1999 № 153, с соблюдением санитарно-гигиенического и градостроительного законодательства Российской Федерации.</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16</w:t>
      </w:r>
      <w:r w:rsidR="005E40E9" w:rsidRPr="00D54E9F">
        <w:rPr>
          <w:rFonts w:ascii="Times New Roman" w:hAnsi="Times New Roman"/>
          <w:color w:val="000000"/>
          <w:sz w:val="28"/>
          <w:szCs w:val="28"/>
        </w:rPr>
        <w:t>.2. Организации, осуществляющие гражданское, промышленное или иное строительство, связанное с нарушением почвенного слоя, обязаны снять и сохранить плодородный слой почвы для использования его при озеленении территории, а также восстановить прилегающие земельные участки и зеленые насаждения, нарушенные при производстве строительных работ, немедленно после окончания строительства.</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16</w:t>
      </w:r>
      <w:r w:rsidR="005E40E9" w:rsidRPr="00D54E9F">
        <w:rPr>
          <w:rFonts w:ascii="Times New Roman" w:hAnsi="Times New Roman"/>
          <w:color w:val="000000"/>
          <w:sz w:val="28"/>
          <w:szCs w:val="28"/>
        </w:rPr>
        <w:t>.3. При проведении работ по строительству, реконструкции объектов капитального строительства, объектов озеленения создание зеленых насаждений осуществляется в соответствии с проектной документацией.</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16</w:t>
      </w:r>
      <w:r w:rsidR="005E40E9" w:rsidRPr="00D54E9F">
        <w:rPr>
          <w:rFonts w:ascii="Times New Roman" w:hAnsi="Times New Roman"/>
          <w:color w:val="000000"/>
          <w:sz w:val="28"/>
          <w:szCs w:val="28"/>
        </w:rPr>
        <w:t>.4. По функциональному назначению все зеленые насаждения делятся на три группы: общего пользования, ограниченного пользования, специального назначения.</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16</w:t>
      </w:r>
      <w:r w:rsidR="005E40E9" w:rsidRPr="00D54E9F">
        <w:rPr>
          <w:rFonts w:ascii="Times New Roman" w:hAnsi="Times New Roman"/>
          <w:color w:val="000000"/>
          <w:sz w:val="28"/>
          <w:szCs w:val="28"/>
        </w:rPr>
        <w:t>.5. К насаждениям общего пользования относятся: парки культуры и отдыха, сады жилых кварталов и групп домов, скверы, бульвары, насаждения вдоль улиц и транспортных магистралей, прибрежных зон, а также лесопарки.</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16</w:t>
      </w:r>
      <w:r w:rsidR="005E40E9" w:rsidRPr="00D54E9F">
        <w:rPr>
          <w:rFonts w:ascii="Times New Roman" w:hAnsi="Times New Roman"/>
          <w:color w:val="000000"/>
          <w:sz w:val="28"/>
          <w:szCs w:val="28"/>
        </w:rPr>
        <w:t>.6. К насаждениям ограниченного пользования относятся все остальные озелененные территории, расположенные внутри жилой и промышленной зоны: в жилых кварталах, на приусадебных участках, на участках школ, больниц, детских учреждений, учебных учреждений, спортивных сооружений, а также на территории промышленных предприятий и организаций (исключение составляют парки, скверы и бульвары предприятий, открытые для посещения и отдыха населения: они относятся к насаждениям общего пользования).</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16</w:t>
      </w:r>
      <w:r w:rsidR="005E40E9" w:rsidRPr="00D54E9F">
        <w:rPr>
          <w:rFonts w:ascii="Times New Roman" w:hAnsi="Times New Roman"/>
          <w:color w:val="000000"/>
          <w:sz w:val="28"/>
          <w:szCs w:val="28"/>
        </w:rPr>
        <w:t>.7. К насаждениям специального назначения относятся защитные леса, санитарно-защитные и водоохранные зоны, кладбища.</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16</w:t>
      </w:r>
      <w:r w:rsidR="005E40E9" w:rsidRPr="00D54E9F">
        <w:rPr>
          <w:rFonts w:ascii="Times New Roman" w:hAnsi="Times New Roman"/>
          <w:color w:val="000000"/>
          <w:sz w:val="28"/>
          <w:szCs w:val="28"/>
        </w:rPr>
        <w:t>.8. Посадка зеленых насаждений (деревья, куста</w:t>
      </w:r>
      <w:r w:rsidR="00772AB7" w:rsidRPr="00D54E9F">
        <w:rPr>
          <w:rFonts w:ascii="Times New Roman" w:hAnsi="Times New Roman"/>
          <w:color w:val="000000"/>
          <w:sz w:val="28"/>
          <w:szCs w:val="28"/>
        </w:rPr>
        <w:t>рники</w:t>
      </w:r>
      <w:r w:rsidR="00770F78">
        <w:rPr>
          <w:rFonts w:ascii="Times New Roman" w:hAnsi="Times New Roman"/>
          <w:color w:val="000000"/>
          <w:sz w:val="28"/>
          <w:szCs w:val="28"/>
        </w:rPr>
        <w:t xml:space="preserve">) на территории Беловского </w:t>
      </w:r>
      <w:r w:rsidR="005E40E9" w:rsidRPr="00D54E9F">
        <w:rPr>
          <w:rFonts w:ascii="Times New Roman" w:hAnsi="Times New Roman"/>
          <w:color w:val="000000"/>
          <w:sz w:val="28"/>
          <w:szCs w:val="28"/>
        </w:rPr>
        <w:t>муниципального округа производится в весенний и осенний период. Обязанности по содержанию и сохранности зеленых насаждений (учет, содержание, снос, обрезка, пересадка деревьев и кустарников, посадка цветов) возлагаются:</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 xml:space="preserve"> - на владельцев жилого фонда, управляющие компании, жилищно-эксплуатационные организации, товарищества собственников жилья</w:t>
      </w:r>
      <w:r w:rsidR="00772AB7" w:rsidRPr="00D54E9F">
        <w:rPr>
          <w:rFonts w:ascii="Times New Roman" w:hAnsi="Times New Roman"/>
          <w:color w:val="000000"/>
          <w:sz w:val="28"/>
          <w:szCs w:val="28"/>
        </w:rPr>
        <w:t xml:space="preserve">  на внутриквартальных, внутридворовых, придомовых территориях</w:t>
      </w:r>
      <w:r w:rsidRPr="00D54E9F">
        <w:rPr>
          <w:rFonts w:ascii="Times New Roman" w:hAnsi="Times New Roman"/>
          <w:color w:val="000000"/>
          <w:sz w:val="28"/>
          <w:szCs w:val="28"/>
        </w:rPr>
        <w:t>;</w:t>
      </w:r>
    </w:p>
    <w:p w:rsidR="00772AB7"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772AB7" w:rsidRPr="00D54E9F">
        <w:rPr>
          <w:rFonts w:ascii="Times New Roman" w:hAnsi="Times New Roman"/>
          <w:color w:val="000000"/>
          <w:sz w:val="28"/>
          <w:szCs w:val="28"/>
        </w:rPr>
        <w:t xml:space="preserve"> на  предприятия, организации, учреждения</w:t>
      </w:r>
      <w:r w:rsidR="005E40E9" w:rsidRPr="00D54E9F">
        <w:rPr>
          <w:rFonts w:ascii="Times New Roman" w:hAnsi="Times New Roman"/>
          <w:color w:val="000000"/>
          <w:sz w:val="28"/>
          <w:szCs w:val="28"/>
        </w:rPr>
        <w:t xml:space="preserve"> всех форм собственности</w:t>
      </w:r>
      <w:r w:rsidR="00772AB7" w:rsidRPr="00D54E9F">
        <w:rPr>
          <w:rFonts w:ascii="Times New Roman" w:hAnsi="Times New Roman"/>
          <w:color w:val="000000"/>
          <w:sz w:val="28"/>
          <w:szCs w:val="28"/>
        </w:rPr>
        <w:t>;</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16</w:t>
      </w:r>
      <w:r w:rsidR="003B41DE" w:rsidRPr="00D54E9F">
        <w:rPr>
          <w:rFonts w:ascii="Times New Roman" w:hAnsi="Times New Roman"/>
          <w:color w:val="000000"/>
          <w:sz w:val="28"/>
          <w:szCs w:val="28"/>
        </w:rPr>
        <w:t>.9</w:t>
      </w:r>
      <w:r w:rsidR="00772AB7"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на руководителей организаций и предприятий, имеющих санитарно-защитные зоны, водоохранные, противопожарные и другие зоны.</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16</w:t>
      </w:r>
      <w:r w:rsidR="003B41DE" w:rsidRPr="00D54E9F">
        <w:rPr>
          <w:rFonts w:ascii="Times New Roman" w:hAnsi="Times New Roman"/>
          <w:color w:val="000000"/>
          <w:sz w:val="28"/>
          <w:szCs w:val="28"/>
        </w:rPr>
        <w:t>.10</w:t>
      </w:r>
      <w:r w:rsidR="00210975"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на организации и учреждения, ответственные за </w:t>
      </w:r>
      <w:r w:rsidR="00210975" w:rsidRPr="00D54E9F">
        <w:rPr>
          <w:rFonts w:ascii="Times New Roman" w:hAnsi="Times New Roman"/>
          <w:color w:val="000000"/>
          <w:sz w:val="28"/>
          <w:szCs w:val="28"/>
        </w:rPr>
        <w:t xml:space="preserve">отведенные территории предприятий, организаций питомников </w:t>
      </w:r>
      <w:r w:rsidR="005E40E9" w:rsidRPr="00D54E9F">
        <w:rPr>
          <w:rFonts w:ascii="Times New Roman" w:hAnsi="Times New Roman"/>
          <w:color w:val="000000"/>
          <w:sz w:val="28"/>
          <w:szCs w:val="28"/>
        </w:rPr>
        <w:t>их содержание.</w:t>
      </w:r>
    </w:p>
    <w:p w:rsidR="00210975"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16</w:t>
      </w:r>
      <w:r w:rsidR="003B41DE" w:rsidRPr="00D54E9F">
        <w:rPr>
          <w:rFonts w:ascii="Times New Roman" w:hAnsi="Times New Roman"/>
          <w:color w:val="000000"/>
          <w:sz w:val="28"/>
          <w:szCs w:val="28"/>
        </w:rPr>
        <w:t>.11</w:t>
      </w:r>
      <w:r w:rsidR="00210975"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на руководителей организаций, кот</w:t>
      </w:r>
      <w:r w:rsidR="00210975" w:rsidRPr="00D54E9F">
        <w:rPr>
          <w:rFonts w:ascii="Times New Roman" w:hAnsi="Times New Roman"/>
          <w:color w:val="000000"/>
          <w:sz w:val="28"/>
          <w:szCs w:val="28"/>
        </w:rPr>
        <w:t>орым отведены земельные участки;</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16</w:t>
      </w:r>
      <w:r w:rsidR="003B41DE" w:rsidRPr="00D54E9F">
        <w:rPr>
          <w:rFonts w:ascii="Times New Roman" w:hAnsi="Times New Roman"/>
          <w:color w:val="000000"/>
          <w:sz w:val="28"/>
          <w:szCs w:val="28"/>
        </w:rPr>
        <w:t>.12</w:t>
      </w:r>
      <w:r w:rsidR="00210975"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на жителей, проживающих в индивидуальной жилой застройке.</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16</w:t>
      </w:r>
      <w:r w:rsidR="003B41DE" w:rsidRPr="00D54E9F">
        <w:rPr>
          <w:rFonts w:ascii="Times New Roman" w:hAnsi="Times New Roman"/>
          <w:color w:val="000000"/>
          <w:sz w:val="28"/>
          <w:szCs w:val="28"/>
        </w:rPr>
        <w:t>.13</w:t>
      </w:r>
      <w:r w:rsidR="005E40E9" w:rsidRPr="00D54E9F">
        <w:rPr>
          <w:rFonts w:ascii="Times New Roman" w:hAnsi="Times New Roman"/>
          <w:color w:val="000000"/>
          <w:sz w:val="28"/>
          <w:szCs w:val="28"/>
        </w:rPr>
        <w:t>. Физические и юридические лица, в собственности или в пользовании которых находятся земельные участки, должны обеспечивать содержание и сохранность зеленых насаждений, находящихся на этих участках и прилегающих территориях, а именно:</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обеспечить своевременное проведение всех необходимых агротехнических мероприятий (полив газонов, цветников, насаждений, рыхление почвы, выкос сорной травы, подрезка деревьев и кустарников, закрывающих видимость технических средств регулирования дорожного движения, подсев газонных трав, скашивание травы);</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проведение санитарной и формовочной обрезки деревьев и кустарников, удаление деревьев и кустарников, посаженных с нарушением и причиняющих вред зданиям и сооружениям;</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проведение защиты деревьев, кустарников, травянистых растений и цветов от вредителей, болезней, повреждений, производить замазку ран и дупел на деревьях;</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проведение санитарной очистки территории от мусора, своевременного ремонта ограждений зеленых насаждений.</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16</w:t>
      </w:r>
      <w:r w:rsidR="003B41DE" w:rsidRPr="00D54E9F">
        <w:rPr>
          <w:rFonts w:ascii="Times New Roman" w:hAnsi="Times New Roman"/>
          <w:color w:val="000000"/>
          <w:sz w:val="28"/>
          <w:szCs w:val="28"/>
        </w:rPr>
        <w:t>.14</w:t>
      </w:r>
      <w:r w:rsidR="005E40E9" w:rsidRPr="00D54E9F">
        <w:rPr>
          <w:rFonts w:ascii="Times New Roman" w:hAnsi="Times New Roman"/>
          <w:color w:val="000000"/>
          <w:sz w:val="28"/>
          <w:szCs w:val="28"/>
        </w:rPr>
        <w:t>. При производстве работ в зоне зеленых насаждений строительные или иные организации, индивидуальные предприниматели, физические лица должны:</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не допускать складирование строительных материалов и грунта, стоянки машин и механизмов на газонах, а также на расстоянии ближе 1,5 метров от деревьев и 1,5 метров от кустарников, а складирование горюче-смазочных материалов не ближе 10 метров от деревьев и кустарников</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принимать все меры по сохранности существующих зеленых насаждений;</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устраивать подъездные пути в зону строительных работ по свободным от посадок местам. Деревья и кустарники, находящиеся вблизи зоны производства работ и подъездных путей, ограждаются щитами или забором;</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w:t>
      </w:r>
      <w:r w:rsidR="005E40E9" w:rsidRPr="00D54E9F">
        <w:rPr>
          <w:rFonts w:ascii="Times New Roman" w:hAnsi="Times New Roman"/>
          <w:color w:val="000000"/>
          <w:sz w:val="28"/>
          <w:szCs w:val="28"/>
        </w:rPr>
        <w:t xml:space="preserve"> осуществлять вырубку деревьев и кустарников по письменному разреше</w:t>
      </w:r>
      <w:r w:rsidR="00210975" w:rsidRPr="00D54E9F">
        <w:rPr>
          <w:rFonts w:ascii="Times New Roman" w:hAnsi="Times New Roman"/>
          <w:color w:val="000000"/>
          <w:sz w:val="28"/>
          <w:szCs w:val="28"/>
        </w:rPr>
        <w:t>нию администрации Беловского</w:t>
      </w:r>
      <w:r w:rsidR="005E40E9" w:rsidRPr="00D54E9F">
        <w:rPr>
          <w:rFonts w:ascii="Times New Roman" w:hAnsi="Times New Roman"/>
          <w:color w:val="000000"/>
          <w:sz w:val="28"/>
          <w:szCs w:val="28"/>
        </w:rPr>
        <w:t xml:space="preserve"> муниципального округа, самовольная вырубка деревьев и кустарни</w:t>
      </w:r>
      <w:r w:rsidR="00210975" w:rsidRPr="00D54E9F">
        <w:rPr>
          <w:rFonts w:ascii="Times New Roman" w:hAnsi="Times New Roman"/>
          <w:color w:val="000000"/>
          <w:sz w:val="28"/>
          <w:szCs w:val="28"/>
        </w:rPr>
        <w:t>ков на территории Беловского</w:t>
      </w:r>
      <w:r w:rsidR="005E40E9" w:rsidRPr="00D54E9F">
        <w:rPr>
          <w:rFonts w:ascii="Times New Roman" w:hAnsi="Times New Roman"/>
          <w:color w:val="000000"/>
          <w:sz w:val="28"/>
          <w:szCs w:val="28"/>
        </w:rPr>
        <w:t xml:space="preserve"> муниципального округа запрещена;</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производить уборку территории зоны работ после окончания работ, вывозить строительный мусор и грунт, восстановить благоустройство и озеленение;</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в случае вынужденного сноса деревьев осуществить посадку новых деревьев и кустарников в количестве и местах, согласованн</w:t>
      </w:r>
      <w:r w:rsidR="00210975" w:rsidRPr="00D54E9F">
        <w:rPr>
          <w:rFonts w:ascii="Times New Roman" w:hAnsi="Times New Roman"/>
          <w:color w:val="000000"/>
          <w:sz w:val="28"/>
          <w:szCs w:val="28"/>
        </w:rPr>
        <w:t xml:space="preserve">ых администрацией Беловского </w:t>
      </w:r>
      <w:r w:rsidR="005E40E9" w:rsidRPr="00D54E9F">
        <w:rPr>
          <w:rFonts w:ascii="Times New Roman" w:hAnsi="Times New Roman"/>
          <w:color w:val="000000"/>
          <w:sz w:val="28"/>
          <w:szCs w:val="28"/>
        </w:rPr>
        <w:t xml:space="preserve"> муниципального округа.</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16</w:t>
      </w:r>
      <w:r w:rsidR="003B41DE" w:rsidRPr="00D54E9F">
        <w:rPr>
          <w:rFonts w:ascii="Times New Roman" w:hAnsi="Times New Roman"/>
          <w:color w:val="000000"/>
          <w:sz w:val="28"/>
          <w:szCs w:val="28"/>
        </w:rPr>
        <w:t>.15</w:t>
      </w:r>
      <w:r w:rsidR="005E40E9" w:rsidRPr="00D54E9F">
        <w:rPr>
          <w:rFonts w:ascii="Times New Roman" w:hAnsi="Times New Roman"/>
          <w:color w:val="000000"/>
          <w:sz w:val="28"/>
          <w:szCs w:val="28"/>
        </w:rPr>
        <w:t>. На площадях зеленых насаждений запрещено:</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w:t>
      </w:r>
      <w:r w:rsidR="005E40E9" w:rsidRPr="00D54E9F">
        <w:rPr>
          <w:rFonts w:ascii="Times New Roman" w:hAnsi="Times New Roman"/>
          <w:color w:val="000000"/>
          <w:sz w:val="28"/>
          <w:szCs w:val="28"/>
        </w:rPr>
        <w:t xml:space="preserve"> ломать деревья, кустарники, сучья и ветви, срывать листья и цветы, сбивать и собирать плоды;</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w:t>
      </w:r>
      <w:r w:rsidR="005E40E9" w:rsidRPr="00D54E9F">
        <w:rPr>
          <w:rFonts w:ascii="Times New Roman" w:hAnsi="Times New Roman"/>
          <w:color w:val="000000"/>
          <w:sz w:val="28"/>
          <w:szCs w:val="28"/>
        </w:rPr>
        <w:t xml:space="preserve"> разбивать палатки и разводить костры;</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w:t>
      </w:r>
      <w:r w:rsidR="005E40E9" w:rsidRPr="00D54E9F">
        <w:rPr>
          <w:rFonts w:ascii="Times New Roman" w:hAnsi="Times New Roman"/>
          <w:color w:val="000000"/>
          <w:sz w:val="28"/>
          <w:szCs w:val="28"/>
        </w:rPr>
        <w:t xml:space="preserve"> засорять газоны, цветники, дорожки и водоемы;</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w:t>
      </w:r>
      <w:r w:rsidR="005E40E9" w:rsidRPr="00D54E9F">
        <w:rPr>
          <w:rFonts w:ascii="Times New Roman" w:hAnsi="Times New Roman"/>
          <w:color w:val="000000"/>
          <w:sz w:val="28"/>
          <w:szCs w:val="28"/>
        </w:rPr>
        <w:t xml:space="preserve"> портить скульптуры, скамейки, ограды;</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w:t>
      </w:r>
      <w:r w:rsidR="005E40E9" w:rsidRPr="00D54E9F">
        <w:rPr>
          <w:rFonts w:ascii="Times New Roman" w:hAnsi="Times New Roman"/>
          <w:color w:val="000000"/>
          <w:sz w:val="28"/>
          <w:szCs w:val="28"/>
        </w:rPr>
        <w:t xml:space="preserve"> добывать из деревьев сок, делать надрезы, надписи, приклеивать к деревьям объявления, номерные знаки, всякого рода указатели, провода, забивать в деревья крючки и гвозди для подвешивания гамаков, качелей, веревок, сушить белье на ветвях;</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w:t>
      </w:r>
      <w:r w:rsidR="005E40E9" w:rsidRPr="00D54E9F">
        <w:rPr>
          <w:rFonts w:ascii="Times New Roman" w:hAnsi="Times New Roman"/>
          <w:color w:val="000000"/>
          <w:sz w:val="28"/>
          <w:szCs w:val="28"/>
        </w:rPr>
        <w:t xml:space="preserve"> ездить на велосипедах, мотоциклах, лошадях, тракторах и автомашинах;</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w:t>
      </w:r>
      <w:r w:rsidR="005E40E9" w:rsidRPr="00D54E9F">
        <w:rPr>
          <w:rFonts w:ascii="Times New Roman" w:hAnsi="Times New Roman"/>
          <w:color w:val="000000"/>
          <w:sz w:val="28"/>
          <w:szCs w:val="28"/>
        </w:rPr>
        <w:t xml:space="preserve"> мыть автотранспортные средства, стирать белье, а также купать животных в водоемах, расположенных на территории зеленых насаждений;</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w:t>
      </w:r>
      <w:r w:rsidR="005E40E9" w:rsidRPr="00D54E9F">
        <w:rPr>
          <w:rFonts w:ascii="Times New Roman" w:hAnsi="Times New Roman"/>
          <w:color w:val="000000"/>
          <w:sz w:val="28"/>
          <w:szCs w:val="28"/>
        </w:rPr>
        <w:t xml:space="preserve"> парковать автотранспортные средства на газонах;</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w:t>
      </w:r>
      <w:r w:rsidR="005E40E9" w:rsidRPr="00D54E9F">
        <w:rPr>
          <w:rFonts w:ascii="Times New Roman" w:hAnsi="Times New Roman"/>
          <w:color w:val="000000"/>
          <w:sz w:val="28"/>
          <w:szCs w:val="28"/>
        </w:rPr>
        <w:t xml:space="preserve"> пасти скот;</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w:t>
      </w:r>
      <w:r w:rsidR="005E40E9" w:rsidRPr="00D54E9F">
        <w:rPr>
          <w:rFonts w:ascii="Times New Roman" w:hAnsi="Times New Roman"/>
          <w:color w:val="000000"/>
          <w:sz w:val="28"/>
          <w:szCs w:val="28"/>
        </w:rPr>
        <w:t xml:space="preserve"> производить строительные и ремонтные работы без ограждения зеленых насаждений щитами, гарантирующими защиту их от повреждений;</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w:t>
      </w:r>
      <w:r w:rsidR="005E40E9" w:rsidRPr="00D54E9F">
        <w:rPr>
          <w:rFonts w:ascii="Times New Roman" w:hAnsi="Times New Roman"/>
          <w:color w:val="000000"/>
          <w:sz w:val="28"/>
          <w:szCs w:val="28"/>
        </w:rPr>
        <w:t xml:space="preserve"> обнажать корни деревьев на расстоянии ближе 1,5 метров от ствола и засыпать шейки деревьев землей или строительным мусором;</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w:t>
      </w:r>
      <w:r w:rsidR="005E40E9" w:rsidRPr="00D54E9F">
        <w:rPr>
          <w:rFonts w:ascii="Times New Roman" w:hAnsi="Times New Roman"/>
          <w:color w:val="000000"/>
          <w:sz w:val="28"/>
          <w:szCs w:val="28"/>
        </w:rPr>
        <w:t xml:space="preserve"> складировать на территории зеленых насаждений материалы, а также устраивать на прилегающих территориях склады материалов, в том числе способствующие распространению вредителей зеленых насаждений;</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w:t>
      </w:r>
      <w:r w:rsidR="005E40E9" w:rsidRPr="00D54E9F">
        <w:rPr>
          <w:rFonts w:ascii="Times New Roman" w:hAnsi="Times New Roman"/>
          <w:color w:val="000000"/>
          <w:sz w:val="28"/>
          <w:szCs w:val="28"/>
        </w:rPr>
        <w:t xml:space="preserve"> устраивать свалки мусора на участки, имеющие зеленые насаждения;</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w:t>
      </w:r>
      <w:r w:rsidR="005E40E9" w:rsidRPr="00D54E9F">
        <w:rPr>
          <w:rFonts w:ascii="Times New Roman" w:hAnsi="Times New Roman"/>
          <w:color w:val="000000"/>
          <w:sz w:val="28"/>
          <w:szCs w:val="28"/>
        </w:rPr>
        <w:t xml:space="preserve"> добывать растительную землю, песок и производить другие раскопки;</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w:t>
      </w:r>
      <w:r w:rsidR="005E40E9" w:rsidRPr="00D54E9F">
        <w:rPr>
          <w:rFonts w:ascii="Times New Roman" w:hAnsi="Times New Roman"/>
          <w:color w:val="000000"/>
          <w:sz w:val="28"/>
          <w:szCs w:val="28"/>
        </w:rPr>
        <w:t xml:space="preserve"> выгуливать и отпускать с поводка собак в парках, скверах и иных территориях зеленых насаждений;</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w:t>
      </w:r>
      <w:r w:rsidR="005E40E9" w:rsidRPr="00D54E9F">
        <w:rPr>
          <w:rFonts w:ascii="Times New Roman" w:hAnsi="Times New Roman"/>
          <w:color w:val="000000"/>
          <w:sz w:val="28"/>
          <w:szCs w:val="28"/>
        </w:rPr>
        <w:t xml:space="preserve"> сжигать листву и мусор на территории о</w:t>
      </w:r>
      <w:r w:rsidR="00311D6C" w:rsidRPr="00D54E9F">
        <w:rPr>
          <w:rFonts w:ascii="Times New Roman" w:hAnsi="Times New Roman"/>
          <w:color w:val="000000"/>
          <w:sz w:val="28"/>
          <w:szCs w:val="28"/>
        </w:rPr>
        <w:t>бщего пользования Беловского</w:t>
      </w:r>
      <w:r w:rsidR="005E40E9" w:rsidRPr="00D54E9F">
        <w:rPr>
          <w:rFonts w:ascii="Times New Roman" w:hAnsi="Times New Roman"/>
          <w:color w:val="000000"/>
          <w:sz w:val="28"/>
          <w:szCs w:val="28"/>
        </w:rPr>
        <w:t xml:space="preserve"> муниципального округа.</w:t>
      </w:r>
    </w:p>
    <w:p w:rsidR="005E40E9" w:rsidRPr="00D54E9F" w:rsidRDefault="003B41DE" w:rsidP="00D54E9F">
      <w:pPr>
        <w:rPr>
          <w:rFonts w:ascii="Times New Roman" w:hAnsi="Times New Roman"/>
          <w:color w:val="000000"/>
          <w:sz w:val="28"/>
          <w:szCs w:val="28"/>
        </w:rPr>
      </w:pPr>
      <w:r w:rsidRPr="00D54E9F">
        <w:rPr>
          <w:rFonts w:ascii="Times New Roman" w:hAnsi="Times New Roman"/>
          <w:color w:val="000000"/>
          <w:sz w:val="28"/>
          <w:szCs w:val="28"/>
        </w:rPr>
        <w:t>16.16</w:t>
      </w:r>
      <w:r w:rsidR="005E40E9" w:rsidRPr="00D54E9F">
        <w:rPr>
          <w:rFonts w:ascii="Times New Roman" w:hAnsi="Times New Roman"/>
          <w:color w:val="000000"/>
          <w:sz w:val="28"/>
          <w:szCs w:val="28"/>
        </w:rPr>
        <w:t>. Новые посадки деревьев и кустарников на территории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архитектуры следует производить по проектам (эскизам), согласованным</w:t>
      </w:r>
      <w:r w:rsidR="00210975" w:rsidRPr="00D54E9F">
        <w:rPr>
          <w:rFonts w:ascii="Times New Roman" w:hAnsi="Times New Roman"/>
          <w:color w:val="000000"/>
          <w:sz w:val="28"/>
          <w:szCs w:val="28"/>
        </w:rPr>
        <w:t xml:space="preserve"> с администрацией Беловского</w:t>
      </w:r>
      <w:r w:rsidR="005E40E9" w:rsidRPr="00D54E9F">
        <w:rPr>
          <w:rFonts w:ascii="Times New Roman" w:hAnsi="Times New Roman"/>
          <w:color w:val="000000"/>
          <w:sz w:val="28"/>
          <w:szCs w:val="28"/>
        </w:rPr>
        <w:t xml:space="preserve"> муниципального округа.</w:t>
      </w:r>
    </w:p>
    <w:p w:rsidR="005E40E9" w:rsidRPr="00D54E9F" w:rsidRDefault="000C6024" w:rsidP="00D54E9F">
      <w:pPr>
        <w:rPr>
          <w:rFonts w:ascii="Times New Roman" w:hAnsi="Times New Roman"/>
          <w:color w:val="000000"/>
          <w:sz w:val="28"/>
          <w:szCs w:val="28"/>
        </w:rPr>
      </w:pPr>
      <w:r w:rsidRPr="00D54E9F">
        <w:rPr>
          <w:rFonts w:ascii="Times New Roman" w:hAnsi="Times New Roman"/>
          <w:color w:val="000000"/>
          <w:sz w:val="28"/>
          <w:szCs w:val="28"/>
        </w:rPr>
        <w:t>16</w:t>
      </w:r>
      <w:r w:rsidR="003B41DE" w:rsidRPr="00D54E9F">
        <w:rPr>
          <w:rFonts w:ascii="Times New Roman" w:hAnsi="Times New Roman"/>
          <w:color w:val="000000"/>
          <w:sz w:val="28"/>
          <w:szCs w:val="28"/>
        </w:rPr>
        <w:t>.17.</w:t>
      </w:r>
      <w:r w:rsidR="005E40E9" w:rsidRPr="00D54E9F">
        <w:rPr>
          <w:rFonts w:ascii="Times New Roman" w:hAnsi="Times New Roman"/>
          <w:color w:val="000000"/>
          <w:sz w:val="28"/>
          <w:szCs w:val="28"/>
        </w:rPr>
        <w:t xml:space="preserve"> Озеленение застраиваемых территорий выполняется в ближайший благоприятный агротехнический период, следующий за моментом ввода объекта в эксплуатацию.</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16</w:t>
      </w:r>
      <w:r w:rsidR="005E40E9" w:rsidRPr="00D54E9F">
        <w:rPr>
          <w:rFonts w:ascii="Times New Roman" w:hAnsi="Times New Roman"/>
          <w:color w:val="000000"/>
          <w:sz w:val="28"/>
          <w:szCs w:val="28"/>
        </w:rPr>
        <w:t>.18. Разработку проекта строительства сооружений и прокладки коммуникаций надлежит выполнять с максимальным сохранением существующих зеленых насаждений.</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w:t>
      </w:r>
      <w:r w:rsidR="005E40E9" w:rsidRPr="00D54E9F">
        <w:rPr>
          <w:rFonts w:ascii="Times New Roman" w:hAnsi="Times New Roman"/>
          <w:color w:val="000000"/>
          <w:sz w:val="28"/>
          <w:szCs w:val="28"/>
        </w:rPr>
        <w:t xml:space="preserve"> вынужденный снос (с обязательным корчеванием), пересадка деревьев и кустарников, связанные со строительством объектов, прокладкой коммуникаций, строительством линий электропередачи и других сооружений, ликвидация деревьев и кустарников на территориях многоквартирных и частных домов, предприятий, организаций, предприятий, торговых объектов, учебных учреждений связанные с жалобами жильцов, авариями инженерных сетей и их плановым ремонтом, проводится по разреше</w:t>
      </w:r>
      <w:r w:rsidR="00210975" w:rsidRPr="00D54E9F">
        <w:rPr>
          <w:rFonts w:ascii="Times New Roman" w:hAnsi="Times New Roman"/>
          <w:color w:val="000000"/>
          <w:sz w:val="28"/>
          <w:szCs w:val="28"/>
        </w:rPr>
        <w:t>нию администрации Беловского</w:t>
      </w:r>
      <w:r w:rsidRPr="00D54E9F">
        <w:rPr>
          <w:rFonts w:ascii="Times New Roman" w:hAnsi="Times New Roman"/>
          <w:color w:val="000000"/>
          <w:sz w:val="28"/>
          <w:szCs w:val="28"/>
        </w:rPr>
        <w:t xml:space="preserve"> муниципального округа.</w:t>
      </w:r>
    </w:p>
    <w:p w:rsidR="00BF2AFC" w:rsidRPr="00D54E9F" w:rsidRDefault="00BF2AFC" w:rsidP="00D54E9F">
      <w:pPr>
        <w:rPr>
          <w:rFonts w:ascii="Times New Roman" w:hAnsi="Times New Roman"/>
          <w:color w:val="000000"/>
          <w:sz w:val="28"/>
          <w:szCs w:val="28"/>
        </w:rPr>
      </w:pPr>
    </w:p>
    <w:p w:rsidR="005E40E9" w:rsidRPr="00D54E9F" w:rsidRDefault="00BF2AFC" w:rsidP="00D54E9F">
      <w:pPr>
        <w:jc w:val="center"/>
        <w:rPr>
          <w:rFonts w:ascii="Times New Roman" w:hAnsi="Times New Roman"/>
          <w:color w:val="000000"/>
          <w:sz w:val="28"/>
          <w:szCs w:val="28"/>
        </w:rPr>
      </w:pPr>
      <w:bookmarkStart w:id="3" w:name="P794"/>
      <w:bookmarkEnd w:id="3"/>
      <w:r w:rsidRPr="00D54E9F">
        <w:rPr>
          <w:rFonts w:ascii="Times New Roman" w:hAnsi="Times New Roman"/>
          <w:bCs/>
          <w:color w:val="000000"/>
          <w:sz w:val="28"/>
          <w:szCs w:val="28"/>
        </w:rPr>
        <w:t>17</w:t>
      </w:r>
      <w:r w:rsidR="005E40E9" w:rsidRPr="00D54E9F">
        <w:rPr>
          <w:rFonts w:ascii="Times New Roman" w:hAnsi="Times New Roman"/>
          <w:bCs/>
          <w:color w:val="000000"/>
          <w:sz w:val="28"/>
          <w:szCs w:val="28"/>
        </w:rPr>
        <w:t>. Благоустройство озелененных территорий</w:t>
      </w:r>
    </w:p>
    <w:p w:rsidR="005E40E9" w:rsidRPr="00D54E9F" w:rsidRDefault="005E40E9" w:rsidP="00D54E9F">
      <w:pPr>
        <w:jc w:val="center"/>
        <w:rPr>
          <w:rFonts w:ascii="Times New Roman" w:hAnsi="Times New Roman"/>
          <w:color w:val="000000"/>
          <w:sz w:val="28"/>
          <w:szCs w:val="28"/>
        </w:rPr>
      </w:pP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17</w:t>
      </w:r>
      <w:r w:rsidR="005E40E9" w:rsidRPr="00D54E9F">
        <w:rPr>
          <w:rFonts w:ascii="Times New Roman" w:hAnsi="Times New Roman"/>
          <w:color w:val="000000"/>
          <w:sz w:val="28"/>
          <w:szCs w:val="28"/>
        </w:rPr>
        <w:t>.1. Объектами благоустройства на озелененных территориях обычно являются объекты рекреации - части территорий зон особо охраняемых природных территорий, зоны отдыха, парки, сады, бульвары, скверы.</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17</w:t>
      </w:r>
      <w:r w:rsidR="005E40E9" w:rsidRPr="00D54E9F">
        <w:rPr>
          <w:rFonts w:ascii="Times New Roman" w:hAnsi="Times New Roman"/>
          <w:color w:val="000000"/>
          <w:sz w:val="28"/>
          <w:szCs w:val="28"/>
        </w:rPr>
        <w:t>.2. Благоустройство памятников садово-паркового искусства, истории и архитектуры осуществляется в соответствии с требованиями законодательства Российской Федерации в области сохранения, использования, популяризации и государственной охраны объектов культурного наследия (памятников истории и культуры) народов Российской Федерации и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должно проектироваться в соответствии с историко-культурным регламентом территории, на которой он расположен (при его наличии).</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17</w:t>
      </w:r>
      <w:r w:rsidR="005E40E9" w:rsidRPr="00D54E9F">
        <w:rPr>
          <w:rFonts w:ascii="Times New Roman" w:hAnsi="Times New Roman"/>
          <w:color w:val="000000"/>
          <w:sz w:val="28"/>
          <w:szCs w:val="28"/>
        </w:rPr>
        <w:t>.3. При реконструкции объектов рекреации рекомендуется предусматривать:</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w:t>
      </w:r>
      <w:r w:rsidR="005E40E9" w:rsidRPr="00D54E9F">
        <w:rPr>
          <w:rFonts w:ascii="Times New Roman" w:hAnsi="Times New Roman"/>
          <w:color w:val="000000"/>
          <w:sz w:val="28"/>
          <w:szCs w:val="28"/>
        </w:rPr>
        <w:t xml:space="preserve"> для природных рекреационных комплексов: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природных рекреационных комплексов;</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w:t>
      </w:r>
      <w:r w:rsidR="005E40E9" w:rsidRPr="00D54E9F">
        <w:rPr>
          <w:rFonts w:ascii="Times New Roman" w:hAnsi="Times New Roman"/>
          <w:color w:val="000000"/>
          <w:sz w:val="28"/>
          <w:szCs w:val="28"/>
        </w:rPr>
        <w:t xml:space="preserve"> для парков и садов: реконструкцию планировочной структуры (например, изменение плотности дорожной сети), разреживание участков с повышенной плотностью насаждений, удаление больных, старых, недекоративных или потерявших декоративность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w:t>
      </w:r>
      <w:r w:rsidR="005E40E9" w:rsidRPr="00D54E9F">
        <w:rPr>
          <w:rFonts w:ascii="Times New Roman" w:hAnsi="Times New Roman"/>
          <w:color w:val="000000"/>
          <w:sz w:val="28"/>
          <w:szCs w:val="28"/>
        </w:rPr>
        <w:t xml:space="preserve"> для бульваров и скверов: формирование групп со сложной вертикальной структурой, удаление больных, старых и недекоративных или 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17</w:t>
      </w:r>
      <w:r w:rsidR="005E40E9" w:rsidRPr="00D54E9F">
        <w:rPr>
          <w:rFonts w:ascii="Times New Roman" w:hAnsi="Times New Roman"/>
          <w:color w:val="000000"/>
          <w:sz w:val="28"/>
          <w:szCs w:val="28"/>
        </w:rPr>
        <w:t>.4. Перечень элементов благоустройства на территории зоны отдыха включает, как правило,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17</w:t>
      </w:r>
      <w:r w:rsidR="00210975" w:rsidRPr="00D54E9F">
        <w:rPr>
          <w:rFonts w:ascii="Times New Roman" w:hAnsi="Times New Roman"/>
          <w:color w:val="000000"/>
          <w:sz w:val="28"/>
          <w:szCs w:val="28"/>
        </w:rPr>
        <w:t>.6. На территории Беловского</w:t>
      </w:r>
      <w:r w:rsidR="005E40E9" w:rsidRPr="00D54E9F">
        <w:rPr>
          <w:rFonts w:ascii="Times New Roman" w:hAnsi="Times New Roman"/>
          <w:color w:val="000000"/>
          <w:sz w:val="28"/>
          <w:szCs w:val="28"/>
        </w:rPr>
        <w:t xml:space="preserve"> муниципального округа могут быть организованы следующие виды парков: многофункциональные (предназначен</w:t>
      </w:r>
      <w:r w:rsidR="00F940CA">
        <w:rPr>
          <w:rFonts w:ascii="Times New Roman" w:hAnsi="Times New Roman"/>
          <w:color w:val="000000"/>
          <w:sz w:val="28"/>
          <w:szCs w:val="28"/>
        </w:rPr>
        <w:t>ы</w:t>
      </w:r>
      <w:r w:rsidR="005E40E9" w:rsidRPr="00D54E9F">
        <w:rPr>
          <w:rFonts w:ascii="Times New Roman" w:hAnsi="Times New Roman"/>
          <w:color w:val="000000"/>
          <w:sz w:val="28"/>
          <w:szCs w:val="28"/>
        </w:rPr>
        <w:t xml:space="preserve"> для периодического массового отдыха, развлечения, активного и тихого отдыха, устройства аттракционов для взрослых и детей), специализированные (предназначены для организации специализированных видов отдыха), парки жилых территорий (предназначен</w:t>
      </w:r>
      <w:r w:rsidR="00F940CA">
        <w:rPr>
          <w:rFonts w:ascii="Times New Roman" w:hAnsi="Times New Roman"/>
          <w:color w:val="000000"/>
          <w:sz w:val="28"/>
          <w:szCs w:val="28"/>
        </w:rPr>
        <w:t>ы</w:t>
      </w:r>
      <w:r w:rsidR="005E40E9" w:rsidRPr="00D54E9F">
        <w:rPr>
          <w:rFonts w:ascii="Times New Roman" w:hAnsi="Times New Roman"/>
          <w:color w:val="000000"/>
          <w:sz w:val="28"/>
          <w:szCs w:val="28"/>
        </w:rPr>
        <w:t xml:space="preserve"> для организации активного и тихого отдыха населения жилой территории).</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17</w:t>
      </w:r>
      <w:r w:rsidR="005E40E9" w:rsidRPr="00D54E9F">
        <w:rPr>
          <w:rFonts w:ascii="Times New Roman" w:hAnsi="Times New Roman"/>
          <w:color w:val="000000"/>
          <w:sz w:val="28"/>
          <w:szCs w:val="28"/>
        </w:rPr>
        <w:t>.7. На территории многофункционального парка, как правило, предусматриваются система аллей, дорожек и площадок, парковые сооружения (аттракционы, беседки, павильоны, туалеты и др.). Допустимо применение различных видов и приемов озеленения: вертикального (перголы,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17</w:t>
      </w:r>
      <w:r w:rsidR="003B41DE" w:rsidRPr="00D54E9F">
        <w:rPr>
          <w:rFonts w:ascii="Times New Roman" w:hAnsi="Times New Roman"/>
          <w:color w:val="000000"/>
          <w:sz w:val="28"/>
          <w:szCs w:val="28"/>
        </w:rPr>
        <w:t>.8</w:t>
      </w:r>
      <w:r w:rsidR="005E40E9" w:rsidRPr="00D54E9F">
        <w:rPr>
          <w:rFonts w:ascii="Times New Roman" w:hAnsi="Times New Roman"/>
          <w:color w:val="000000"/>
          <w:sz w:val="28"/>
          <w:szCs w:val="28"/>
        </w:rPr>
        <w:t>. Скверы - важнейшие объекты простр</w:t>
      </w:r>
      <w:r w:rsidR="00210975" w:rsidRPr="00D54E9F">
        <w:rPr>
          <w:rFonts w:ascii="Times New Roman" w:hAnsi="Times New Roman"/>
          <w:color w:val="000000"/>
          <w:sz w:val="28"/>
          <w:szCs w:val="28"/>
        </w:rPr>
        <w:t>анственной среды Беловского</w:t>
      </w:r>
      <w:r w:rsidR="00A110B7">
        <w:rPr>
          <w:rFonts w:ascii="Times New Roman" w:hAnsi="Times New Roman"/>
          <w:color w:val="000000"/>
          <w:sz w:val="28"/>
          <w:szCs w:val="28"/>
        </w:rPr>
        <w:t xml:space="preserve"> </w:t>
      </w:r>
      <w:r w:rsidR="005E40E9" w:rsidRPr="00D54E9F">
        <w:rPr>
          <w:rFonts w:ascii="Times New Roman" w:hAnsi="Times New Roman"/>
          <w:color w:val="000000"/>
          <w:sz w:val="28"/>
          <w:szCs w:val="28"/>
        </w:rPr>
        <w:t>муниципального округа и структурные элементы системы озеленения населенных пунктов. Перечень элементов благоустройства на территории скверов, как правило,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 </w:t>
      </w:r>
    </w:p>
    <w:p w:rsidR="005E40E9" w:rsidRPr="00D54E9F" w:rsidRDefault="00BF2AFC" w:rsidP="00D54E9F">
      <w:pPr>
        <w:jc w:val="center"/>
        <w:rPr>
          <w:rFonts w:ascii="Times New Roman" w:hAnsi="Times New Roman"/>
          <w:color w:val="000000"/>
          <w:sz w:val="28"/>
          <w:szCs w:val="28"/>
        </w:rPr>
      </w:pPr>
      <w:r w:rsidRPr="00D54E9F">
        <w:rPr>
          <w:rFonts w:ascii="Times New Roman" w:hAnsi="Times New Roman"/>
          <w:bCs/>
          <w:color w:val="000000"/>
          <w:sz w:val="28"/>
          <w:szCs w:val="28"/>
        </w:rPr>
        <w:t>18</w:t>
      </w:r>
      <w:r w:rsidR="005E40E9" w:rsidRPr="00D54E9F">
        <w:rPr>
          <w:rFonts w:ascii="Times New Roman" w:hAnsi="Times New Roman"/>
          <w:bCs/>
          <w:color w:val="000000"/>
          <w:sz w:val="28"/>
          <w:szCs w:val="28"/>
        </w:rPr>
        <w:t>. Организация стоков ливневых вод</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 </w:t>
      </w:r>
      <w:r w:rsidR="00BF2AFC" w:rsidRPr="00D54E9F">
        <w:rPr>
          <w:rFonts w:ascii="Times New Roman" w:hAnsi="Times New Roman"/>
          <w:color w:val="000000"/>
          <w:sz w:val="28"/>
          <w:szCs w:val="28"/>
        </w:rPr>
        <w:t>18</w:t>
      </w:r>
      <w:r w:rsidRPr="00D54E9F">
        <w:rPr>
          <w:rFonts w:ascii="Times New Roman" w:hAnsi="Times New Roman"/>
          <w:color w:val="000000"/>
          <w:sz w:val="28"/>
          <w:szCs w:val="28"/>
        </w:rPr>
        <w:t>.1. По сетям ливневой канализации (далее - СЛК) могут быть пропущены поверхностные дождевые, талые, поливомоечные, нормативно-чистые и нормативно-очищенные производственные воды, которые не вызывают нарушений в работе сетей и сооружений СЛК, обеспечивают безопасность их эксплуатации, не представляют опасности для обслуживающего персонала, а также не вызывают ухудшения состояния водных объектов, в которые они сбрасываются.</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18</w:t>
      </w:r>
      <w:r w:rsidR="005E40E9" w:rsidRPr="00D54E9F">
        <w:rPr>
          <w:rFonts w:ascii="Times New Roman" w:hAnsi="Times New Roman"/>
          <w:color w:val="000000"/>
          <w:sz w:val="28"/>
          <w:szCs w:val="28"/>
        </w:rPr>
        <w:t>.2</w:t>
      </w:r>
      <w:r w:rsidR="00F940CA">
        <w:rPr>
          <w:rFonts w:ascii="Times New Roman" w:hAnsi="Times New Roman"/>
          <w:color w:val="000000"/>
          <w:sz w:val="28"/>
          <w:szCs w:val="28"/>
        </w:rPr>
        <w:t>. Требования</w:t>
      </w:r>
      <w:r w:rsidR="005E40E9" w:rsidRPr="00D54E9F">
        <w:rPr>
          <w:rFonts w:ascii="Times New Roman" w:hAnsi="Times New Roman"/>
          <w:color w:val="000000"/>
          <w:sz w:val="28"/>
          <w:szCs w:val="28"/>
        </w:rPr>
        <w:t>:</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w:t>
      </w:r>
      <w:r w:rsidR="000A3653" w:rsidRPr="00D54E9F">
        <w:rPr>
          <w:rFonts w:ascii="Times New Roman" w:hAnsi="Times New Roman"/>
          <w:color w:val="000000"/>
          <w:sz w:val="28"/>
          <w:szCs w:val="28"/>
        </w:rPr>
        <w:t xml:space="preserve"> обеспечение</w:t>
      </w:r>
      <w:r w:rsidR="005E40E9" w:rsidRPr="00D54E9F">
        <w:rPr>
          <w:rFonts w:ascii="Times New Roman" w:hAnsi="Times New Roman"/>
          <w:color w:val="000000"/>
          <w:sz w:val="28"/>
          <w:szCs w:val="28"/>
        </w:rPr>
        <w:t xml:space="preserve"> выполнения беспрепятственной работы СЛК и сооружений на ней;</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w:t>
      </w:r>
      <w:r w:rsidR="000A3653" w:rsidRPr="00D54E9F">
        <w:rPr>
          <w:rFonts w:ascii="Times New Roman" w:hAnsi="Times New Roman"/>
          <w:color w:val="000000"/>
          <w:sz w:val="28"/>
          <w:szCs w:val="28"/>
        </w:rPr>
        <w:t xml:space="preserve"> обеспечение</w:t>
      </w:r>
      <w:r w:rsidR="005E40E9" w:rsidRPr="00D54E9F">
        <w:rPr>
          <w:rFonts w:ascii="Times New Roman" w:hAnsi="Times New Roman"/>
          <w:color w:val="000000"/>
          <w:sz w:val="28"/>
          <w:szCs w:val="28"/>
        </w:rPr>
        <w:t xml:space="preserve"> выполнения требований к защите водосточных труб и сооружений на них, исходя из их эксплуатации (предотвращение заиливания, зажиривания, закупорки труб, агрессивного влияния на материал труб, колодцев, оборудования).</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18</w:t>
      </w:r>
      <w:r w:rsidR="005E40E9" w:rsidRPr="00D54E9F">
        <w:rPr>
          <w:rFonts w:ascii="Times New Roman" w:hAnsi="Times New Roman"/>
          <w:color w:val="000000"/>
          <w:sz w:val="28"/>
          <w:szCs w:val="28"/>
        </w:rPr>
        <w:t>.3. Требования являются обязательными для эксплуатирующей организации при оформлении отношений с юридическими и физическими лицами, осуществляющими сброс вод, независимо от ведомственной подчиненности и вида собственности.</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18</w:t>
      </w:r>
      <w:r w:rsidR="005E40E9" w:rsidRPr="00D54E9F">
        <w:rPr>
          <w:rFonts w:ascii="Times New Roman" w:hAnsi="Times New Roman"/>
          <w:color w:val="000000"/>
          <w:sz w:val="28"/>
          <w:szCs w:val="28"/>
        </w:rPr>
        <w:t>.4. Требования предназначены для эксплуат</w:t>
      </w:r>
      <w:r w:rsidR="000A3653" w:rsidRPr="00D54E9F">
        <w:rPr>
          <w:rFonts w:ascii="Times New Roman" w:hAnsi="Times New Roman"/>
          <w:color w:val="000000"/>
          <w:sz w:val="28"/>
          <w:szCs w:val="28"/>
        </w:rPr>
        <w:t>ирующей организации, заявителя</w:t>
      </w:r>
      <w:r w:rsidR="005E40E9" w:rsidRPr="00D54E9F">
        <w:rPr>
          <w:rFonts w:ascii="Times New Roman" w:hAnsi="Times New Roman"/>
          <w:color w:val="000000"/>
          <w:sz w:val="28"/>
          <w:szCs w:val="28"/>
        </w:rPr>
        <w:t xml:space="preserve"> и регулируют отношения между ними в сфере пользования СЛК.</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1</w:t>
      </w:r>
      <w:r w:rsidR="00604691">
        <w:rPr>
          <w:rFonts w:ascii="Times New Roman" w:hAnsi="Times New Roman"/>
          <w:color w:val="000000"/>
          <w:sz w:val="28"/>
          <w:szCs w:val="28"/>
        </w:rPr>
        <w:t>8</w:t>
      </w:r>
      <w:r w:rsidRPr="00D54E9F">
        <w:rPr>
          <w:rFonts w:ascii="Times New Roman" w:hAnsi="Times New Roman"/>
          <w:color w:val="000000"/>
          <w:sz w:val="28"/>
          <w:szCs w:val="28"/>
        </w:rPr>
        <w:t>.5. Требования Правил обязательно должны учитываться при:</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w:t>
      </w:r>
      <w:r w:rsidR="005E40E9" w:rsidRPr="00D54E9F">
        <w:rPr>
          <w:rFonts w:ascii="Times New Roman" w:hAnsi="Times New Roman"/>
          <w:color w:val="000000"/>
          <w:sz w:val="28"/>
          <w:szCs w:val="28"/>
        </w:rPr>
        <w:t xml:space="preserve"> оформлении докум</w:t>
      </w:r>
      <w:r w:rsidR="000A3653" w:rsidRPr="00D54E9F">
        <w:rPr>
          <w:rFonts w:ascii="Times New Roman" w:hAnsi="Times New Roman"/>
          <w:color w:val="000000"/>
          <w:sz w:val="28"/>
          <w:szCs w:val="28"/>
        </w:rPr>
        <w:t>ентации для получения заявителями</w:t>
      </w:r>
      <w:r w:rsidR="005E40E9" w:rsidRPr="00D54E9F">
        <w:rPr>
          <w:rFonts w:ascii="Times New Roman" w:hAnsi="Times New Roman"/>
          <w:color w:val="000000"/>
          <w:sz w:val="28"/>
          <w:szCs w:val="28"/>
        </w:rPr>
        <w:t xml:space="preserve"> технических условий на подключение к СЛК, а также на разрешения на сброс поверхностных вод в СЛК;</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w:t>
      </w:r>
      <w:r w:rsidR="005E40E9" w:rsidRPr="00D54E9F">
        <w:rPr>
          <w:rFonts w:ascii="Times New Roman" w:hAnsi="Times New Roman"/>
          <w:color w:val="000000"/>
          <w:sz w:val="28"/>
          <w:szCs w:val="28"/>
        </w:rPr>
        <w:t xml:space="preserve"> при подключении к с</w:t>
      </w:r>
      <w:r w:rsidR="000A3653" w:rsidRPr="00D54E9F">
        <w:rPr>
          <w:rFonts w:ascii="Times New Roman" w:hAnsi="Times New Roman"/>
          <w:color w:val="000000"/>
          <w:sz w:val="28"/>
          <w:szCs w:val="28"/>
        </w:rPr>
        <w:t>ети ливневой канализации заявитель</w:t>
      </w:r>
      <w:r w:rsidR="005E40E9" w:rsidRPr="00D54E9F">
        <w:rPr>
          <w:rFonts w:ascii="Times New Roman" w:hAnsi="Times New Roman"/>
          <w:color w:val="000000"/>
          <w:sz w:val="28"/>
          <w:szCs w:val="28"/>
        </w:rPr>
        <w:t xml:space="preserve"> обязан заключить договор с эксплуатирующей организацией на осуществление ра</w:t>
      </w:r>
      <w:r w:rsidR="000A3653" w:rsidRPr="00D54E9F">
        <w:rPr>
          <w:rFonts w:ascii="Times New Roman" w:hAnsi="Times New Roman"/>
          <w:color w:val="000000"/>
          <w:sz w:val="28"/>
          <w:szCs w:val="28"/>
        </w:rPr>
        <w:t>бот по пропуску вод от  заявителей</w:t>
      </w:r>
      <w:r w:rsidR="005E40E9" w:rsidRPr="00D54E9F">
        <w:rPr>
          <w:rFonts w:ascii="Times New Roman" w:hAnsi="Times New Roman"/>
          <w:color w:val="000000"/>
          <w:sz w:val="28"/>
          <w:szCs w:val="28"/>
        </w:rPr>
        <w:t xml:space="preserve"> (далее - договор), в том числе вод, отводимых по рельефу местности с последующим поступлением в СЛК;</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w:t>
      </w:r>
      <w:r w:rsidR="005E40E9" w:rsidRPr="00D54E9F">
        <w:rPr>
          <w:rFonts w:ascii="Times New Roman" w:hAnsi="Times New Roman"/>
          <w:color w:val="000000"/>
          <w:sz w:val="28"/>
          <w:szCs w:val="28"/>
        </w:rPr>
        <w:t xml:space="preserve"> при разработке проектов строительства (реконструкции) объектов, пропуск поверхностного стока от которых предусматривается по СЛК, проектов на строительство устройств и сооружений для присоединения объектов к сети предусмотреть при подключении к СЛК контрольные колодцы (колодцы для отбора проб), очистные сооружения.</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18</w:t>
      </w:r>
      <w:r w:rsidR="005E40E9" w:rsidRPr="00D54E9F">
        <w:rPr>
          <w:rFonts w:ascii="Times New Roman" w:hAnsi="Times New Roman"/>
          <w:color w:val="000000"/>
          <w:sz w:val="28"/>
          <w:szCs w:val="28"/>
        </w:rPr>
        <w:t>.6. Договор заключается эксплуат</w:t>
      </w:r>
      <w:r w:rsidR="000A3653" w:rsidRPr="00D54E9F">
        <w:rPr>
          <w:rFonts w:ascii="Times New Roman" w:hAnsi="Times New Roman"/>
          <w:color w:val="000000"/>
          <w:sz w:val="28"/>
          <w:szCs w:val="28"/>
        </w:rPr>
        <w:t>ирующей организацией с заявителем</w:t>
      </w:r>
      <w:r w:rsidR="005E40E9" w:rsidRPr="00D54E9F">
        <w:rPr>
          <w:rFonts w:ascii="Times New Roman" w:hAnsi="Times New Roman"/>
          <w:color w:val="000000"/>
          <w:sz w:val="28"/>
          <w:szCs w:val="28"/>
        </w:rPr>
        <w:t xml:space="preserve"> с учетом выполнения им технических условий и технического задания на подключение к СЛК.</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18</w:t>
      </w:r>
      <w:r w:rsidR="005E40E9" w:rsidRPr="00D54E9F">
        <w:rPr>
          <w:rFonts w:ascii="Times New Roman" w:hAnsi="Times New Roman"/>
          <w:color w:val="000000"/>
          <w:sz w:val="28"/>
          <w:szCs w:val="28"/>
        </w:rPr>
        <w:t>.7. Сдача объекта на подключение к сетям ливневой канализации могут быть приняты эксплуатирующей организацией в технически исправном состоянии при наличии проектной и исполнительной до</w:t>
      </w:r>
      <w:r w:rsidR="000A3653" w:rsidRPr="00D54E9F">
        <w:rPr>
          <w:rFonts w:ascii="Times New Roman" w:hAnsi="Times New Roman"/>
          <w:color w:val="000000"/>
          <w:sz w:val="28"/>
          <w:szCs w:val="28"/>
        </w:rPr>
        <w:t>кументации, выполнения заявителем</w:t>
      </w:r>
      <w:r w:rsidR="005E40E9" w:rsidRPr="00D54E9F">
        <w:rPr>
          <w:rFonts w:ascii="Times New Roman" w:hAnsi="Times New Roman"/>
          <w:color w:val="000000"/>
          <w:sz w:val="28"/>
          <w:szCs w:val="28"/>
        </w:rPr>
        <w:t xml:space="preserve"> всех пунктов технических условий.</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18</w:t>
      </w:r>
      <w:r w:rsidR="005E40E9" w:rsidRPr="00D54E9F">
        <w:rPr>
          <w:rFonts w:ascii="Times New Roman" w:hAnsi="Times New Roman"/>
          <w:color w:val="000000"/>
          <w:sz w:val="28"/>
          <w:szCs w:val="28"/>
        </w:rPr>
        <w:t>.8. Запрещаются самовольные присоединения к СЛК, а также самовольное возведение устройств и сооружений для таких присоединений.</w:t>
      </w:r>
    </w:p>
    <w:p w:rsidR="005E40E9" w:rsidRPr="00D54E9F" w:rsidRDefault="000A3653" w:rsidP="00D54E9F">
      <w:pPr>
        <w:rPr>
          <w:rFonts w:ascii="Times New Roman" w:hAnsi="Times New Roman"/>
          <w:color w:val="000000"/>
          <w:sz w:val="28"/>
          <w:szCs w:val="28"/>
        </w:rPr>
      </w:pPr>
      <w:r w:rsidRPr="00D54E9F">
        <w:rPr>
          <w:rFonts w:ascii="Times New Roman" w:hAnsi="Times New Roman"/>
          <w:color w:val="000000"/>
          <w:sz w:val="28"/>
          <w:szCs w:val="28"/>
        </w:rPr>
        <w:t>1</w:t>
      </w:r>
      <w:r w:rsidR="00604691">
        <w:rPr>
          <w:rFonts w:ascii="Times New Roman" w:hAnsi="Times New Roman"/>
          <w:color w:val="000000"/>
          <w:sz w:val="28"/>
          <w:szCs w:val="28"/>
        </w:rPr>
        <w:t>8</w:t>
      </w:r>
      <w:r w:rsidRPr="00D54E9F">
        <w:rPr>
          <w:rFonts w:ascii="Times New Roman" w:hAnsi="Times New Roman"/>
          <w:color w:val="000000"/>
          <w:sz w:val="28"/>
          <w:szCs w:val="28"/>
        </w:rPr>
        <w:t>.9. Присоединение субзаявителей</w:t>
      </w:r>
      <w:r w:rsidR="005E40E9" w:rsidRPr="00D54E9F">
        <w:rPr>
          <w:rFonts w:ascii="Times New Roman" w:hAnsi="Times New Roman"/>
          <w:color w:val="000000"/>
          <w:sz w:val="28"/>
          <w:szCs w:val="28"/>
        </w:rPr>
        <w:t xml:space="preserve"> к сет</w:t>
      </w:r>
      <w:r w:rsidRPr="00D54E9F">
        <w:rPr>
          <w:rFonts w:ascii="Times New Roman" w:hAnsi="Times New Roman"/>
          <w:color w:val="000000"/>
          <w:sz w:val="28"/>
          <w:szCs w:val="28"/>
        </w:rPr>
        <w:t>ям ливневой канализации заявителя</w:t>
      </w:r>
      <w:r w:rsidR="005E40E9" w:rsidRPr="00D54E9F">
        <w:rPr>
          <w:rFonts w:ascii="Times New Roman" w:hAnsi="Times New Roman"/>
          <w:color w:val="000000"/>
          <w:sz w:val="28"/>
          <w:szCs w:val="28"/>
        </w:rPr>
        <w:t xml:space="preserve"> производится в установленном порядке с обязательным согласованием с эксплуатирующей организацией.</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18</w:t>
      </w:r>
      <w:r w:rsidR="005E40E9" w:rsidRPr="00D54E9F">
        <w:rPr>
          <w:rFonts w:ascii="Times New Roman" w:hAnsi="Times New Roman"/>
          <w:color w:val="000000"/>
          <w:sz w:val="28"/>
          <w:szCs w:val="28"/>
        </w:rPr>
        <w:t>.10. Запрещается сбрасывать в СЛК вещества, оказывающие негативное воздействие на водосточные трубопроводные системы и засоряющие линейные участки трубопроводов и колодцы или отлагающиеся на их стенках: окалину; известь; песок; гипс; металлическую стружку; грунт; строительные отходы и мусор; осадки с локальных очистных сооружений; нерастворимые масла, смолы, мазут; нерастворимые красители; производственные отходы; не растворимые в воде жидкости (например, коллоидные растворы, уменьшающие поперечное сечение трубопроводов); жиры; загрязненные производственные и хозяйственно-бытовые сточные воды.</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18</w:t>
      </w:r>
      <w:r w:rsidR="005E40E9" w:rsidRPr="00D54E9F">
        <w:rPr>
          <w:rFonts w:ascii="Times New Roman" w:hAnsi="Times New Roman"/>
          <w:color w:val="000000"/>
          <w:sz w:val="28"/>
          <w:szCs w:val="28"/>
        </w:rPr>
        <w:t>.11. Не допускать на сетях ливневой канализации и устройствах накапливания мусора и складирования различных материалов и предметов, загрязняющих территорию или препятствующих нормальной эксплуатации внутренних сетей и сооружений.</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18</w:t>
      </w:r>
      <w:r w:rsidR="005E40E9" w:rsidRPr="00D54E9F">
        <w:rPr>
          <w:rFonts w:ascii="Times New Roman" w:hAnsi="Times New Roman"/>
          <w:color w:val="000000"/>
          <w:sz w:val="28"/>
          <w:szCs w:val="28"/>
        </w:rPr>
        <w:t>.12. Не занимать территорию очистных сооружений под другие объекты, а также исключить возможность возведения над сетями ливневой канализации и устройствами построек.</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18</w:t>
      </w:r>
      <w:r w:rsidR="005E40E9" w:rsidRPr="00D54E9F">
        <w:rPr>
          <w:rFonts w:ascii="Times New Roman" w:hAnsi="Times New Roman"/>
          <w:color w:val="000000"/>
          <w:sz w:val="28"/>
          <w:szCs w:val="28"/>
        </w:rPr>
        <w:t>.13. При проектировании стока поверхностных вод следует руководствоваться требованиями нормативно-технических документов. При организации стока следует обеспечивать комплексное решение вопросов организации рельефа и устройства открытой или закрытой системы водоотводных устройств: водосточных труб (водостоков), лотков, кюветов, быстротоков, дождеприемн</w:t>
      </w:r>
      <w:r w:rsidR="00A86AA7">
        <w:rPr>
          <w:rFonts w:ascii="Times New Roman" w:hAnsi="Times New Roman"/>
          <w:color w:val="000000"/>
          <w:sz w:val="28"/>
          <w:szCs w:val="28"/>
        </w:rPr>
        <w:t>иков ливневых</w:t>
      </w:r>
      <w:r w:rsidR="005E40E9" w:rsidRPr="00D54E9F">
        <w:rPr>
          <w:rFonts w:ascii="Times New Roman" w:hAnsi="Times New Roman"/>
          <w:color w:val="000000"/>
          <w:sz w:val="28"/>
          <w:szCs w:val="28"/>
        </w:rPr>
        <w:t xml:space="preserve"> колодцев. Проектирование поверхностного водоотвода рекомендуется осуществлять с минимальным объемом земляных работ и предусматривать сток воды со скоростями, исключающими возможность эрозии почвы.</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18</w:t>
      </w:r>
      <w:r w:rsidR="005E40E9" w:rsidRPr="00D54E9F">
        <w:rPr>
          <w:rFonts w:ascii="Times New Roman" w:hAnsi="Times New Roman"/>
          <w:color w:val="000000"/>
          <w:sz w:val="28"/>
          <w:szCs w:val="28"/>
        </w:rPr>
        <w:t>.14. Применение открытых водоотводящих устройств допускается в границах территорий парков и лесопарков. Открытые лотки (канавы, кюветы) по дну или по всему периметру укрепляются (одерновка, каменное мощение, монолитный бетон, сборный железобетон, керамика и др.), угол откосов</w:t>
      </w:r>
      <w:r w:rsidR="000A3653" w:rsidRPr="00D54E9F">
        <w:rPr>
          <w:rFonts w:ascii="Times New Roman" w:hAnsi="Times New Roman"/>
          <w:color w:val="000000"/>
          <w:sz w:val="28"/>
          <w:szCs w:val="28"/>
        </w:rPr>
        <w:t>.</w:t>
      </w:r>
    </w:p>
    <w:p w:rsidR="005E40E9" w:rsidRPr="00D54E9F" w:rsidRDefault="00BF2AFC" w:rsidP="00D54E9F">
      <w:pPr>
        <w:rPr>
          <w:rFonts w:ascii="Times New Roman" w:hAnsi="Times New Roman"/>
          <w:color w:val="000000"/>
          <w:sz w:val="28"/>
          <w:szCs w:val="28"/>
        </w:rPr>
      </w:pPr>
      <w:r w:rsidRPr="00D54E9F">
        <w:rPr>
          <w:rFonts w:ascii="Times New Roman" w:hAnsi="Times New Roman"/>
          <w:color w:val="000000"/>
          <w:sz w:val="28"/>
          <w:szCs w:val="28"/>
        </w:rPr>
        <w:t>18</w:t>
      </w:r>
      <w:r w:rsidR="005E40E9" w:rsidRPr="00D54E9F">
        <w:rPr>
          <w:rFonts w:ascii="Times New Roman" w:hAnsi="Times New Roman"/>
          <w:color w:val="000000"/>
          <w:sz w:val="28"/>
          <w:szCs w:val="28"/>
        </w:rPr>
        <w:t xml:space="preserve">.15. </w:t>
      </w:r>
      <w:r w:rsidR="00A86AA7">
        <w:rPr>
          <w:rFonts w:ascii="Times New Roman" w:hAnsi="Times New Roman"/>
          <w:color w:val="000000"/>
          <w:sz w:val="28"/>
          <w:szCs w:val="28"/>
        </w:rPr>
        <w:t>Дождеприемники ливневых</w:t>
      </w:r>
      <w:r w:rsidR="005E40E9" w:rsidRPr="00D54E9F">
        <w:rPr>
          <w:rFonts w:ascii="Times New Roman" w:hAnsi="Times New Roman"/>
          <w:color w:val="000000"/>
          <w:sz w:val="28"/>
          <w:szCs w:val="28"/>
        </w:rPr>
        <w:t xml:space="preserve"> колодц</w:t>
      </w:r>
      <w:r w:rsidR="00A86AA7">
        <w:rPr>
          <w:rFonts w:ascii="Times New Roman" w:hAnsi="Times New Roman"/>
          <w:color w:val="000000"/>
          <w:sz w:val="28"/>
          <w:szCs w:val="28"/>
        </w:rPr>
        <w:t>ев</w:t>
      </w:r>
      <w:r w:rsidR="005E40E9" w:rsidRPr="00D54E9F">
        <w:rPr>
          <w:rFonts w:ascii="Times New Roman" w:hAnsi="Times New Roman"/>
          <w:color w:val="000000"/>
          <w:sz w:val="28"/>
          <w:szCs w:val="28"/>
        </w:rPr>
        <w:t xml:space="preserve"> являются элементами закрытой системы дождевой (ливневой) канализации, устанавливаются в местах понижения проектного рельефа: на въездах и выездах из кварталов, перед перекрестками со стороны притока воды до зоны пешеходного перехода, в лотках проезжих частей улиц и проездов в зависимости от продольного уклона улиц.</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 </w:t>
      </w:r>
    </w:p>
    <w:p w:rsidR="005E40E9" w:rsidRPr="00D54E9F" w:rsidRDefault="005E40E9" w:rsidP="00D54E9F">
      <w:pPr>
        <w:jc w:val="center"/>
        <w:rPr>
          <w:rFonts w:ascii="Times New Roman" w:hAnsi="Times New Roman"/>
          <w:color w:val="000000"/>
          <w:sz w:val="28"/>
          <w:szCs w:val="28"/>
        </w:rPr>
      </w:pPr>
      <w:r w:rsidRPr="00D54E9F">
        <w:rPr>
          <w:rFonts w:ascii="Times New Roman" w:hAnsi="Times New Roman"/>
          <w:bCs/>
          <w:color w:val="000000"/>
          <w:sz w:val="28"/>
          <w:szCs w:val="28"/>
        </w:rPr>
        <w:t>1</w:t>
      </w:r>
      <w:r w:rsidR="00A86AA7">
        <w:rPr>
          <w:rFonts w:ascii="Times New Roman" w:hAnsi="Times New Roman"/>
          <w:bCs/>
          <w:color w:val="000000"/>
          <w:sz w:val="28"/>
          <w:szCs w:val="28"/>
        </w:rPr>
        <w:t>9</w:t>
      </w:r>
      <w:r w:rsidRPr="00D54E9F">
        <w:rPr>
          <w:rFonts w:ascii="Times New Roman" w:hAnsi="Times New Roman"/>
          <w:bCs/>
          <w:color w:val="000000"/>
          <w:sz w:val="28"/>
          <w:szCs w:val="28"/>
        </w:rPr>
        <w:t xml:space="preserve">. </w:t>
      </w:r>
      <w:r w:rsidR="00FC4713">
        <w:rPr>
          <w:rFonts w:ascii="Times New Roman" w:hAnsi="Times New Roman"/>
          <w:bCs/>
          <w:color w:val="000000"/>
          <w:sz w:val="28"/>
          <w:szCs w:val="28"/>
        </w:rPr>
        <w:t>У</w:t>
      </w:r>
      <w:r w:rsidRPr="00D54E9F">
        <w:rPr>
          <w:rFonts w:ascii="Times New Roman" w:hAnsi="Times New Roman"/>
          <w:bCs/>
          <w:color w:val="000000"/>
          <w:sz w:val="28"/>
          <w:szCs w:val="28"/>
        </w:rPr>
        <w:t>становка и ремонт указателей с наименованиями улиц и номерами домов</w:t>
      </w:r>
      <w:r w:rsidR="000A3653" w:rsidRPr="00D54E9F">
        <w:rPr>
          <w:rFonts w:ascii="Times New Roman" w:hAnsi="Times New Roman"/>
          <w:bCs/>
          <w:color w:val="000000"/>
          <w:sz w:val="28"/>
          <w:szCs w:val="28"/>
        </w:rPr>
        <w:t>.</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 </w:t>
      </w:r>
    </w:p>
    <w:p w:rsidR="005E40E9" w:rsidRPr="00D54E9F" w:rsidRDefault="005E40E9" w:rsidP="00D54E9F">
      <w:pPr>
        <w:rPr>
          <w:rFonts w:ascii="Times New Roman" w:hAnsi="Times New Roman"/>
          <w:color w:val="000000"/>
          <w:sz w:val="28"/>
          <w:szCs w:val="28"/>
        </w:rPr>
      </w:pPr>
      <w:r w:rsidRPr="00CA5FC6">
        <w:rPr>
          <w:rFonts w:ascii="Times New Roman" w:hAnsi="Times New Roman"/>
          <w:color w:val="000000"/>
          <w:sz w:val="28"/>
          <w:szCs w:val="28"/>
        </w:rPr>
        <w:t>1</w:t>
      </w:r>
      <w:r w:rsidR="00B41488" w:rsidRPr="00CA5FC6">
        <w:rPr>
          <w:rFonts w:ascii="Times New Roman" w:hAnsi="Times New Roman"/>
          <w:color w:val="000000"/>
          <w:sz w:val="28"/>
          <w:szCs w:val="28"/>
        </w:rPr>
        <w:t>9</w:t>
      </w:r>
      <w:r w:rsidRPr="00CA5FC6">
        <w:rPr>
          <w:rFonts w:ascii="Times New Roman" w:hAnsi="Times New Roman"/>
          <w:color w:val="000000"/>
          <w:sz w:val="28"/>
          <w:szCs w:val="28"/>
        </w:rPr>
        <w:t>.1.</w:t>
      </w:r>
      <w:r w:rsidRPr="00D54E9F">
        <w:rPr>
          <w:rFonts w:ascii="Times New Roman" w:hAnsi="Times New Roman"/>
          <w:color w:val="000000"/>
          <w:sz w:val="28"/>
          <w:szCs w:val="28"/>
        </w:rPr>
        <w:t xml:space="preserve"> Установка и ремонт указателей с наименованиями улиц и</w:t>
      </w:r>
      <w:r w:rsidR="00210975" w:rsidRPr="00D54E9F">
        <w:rPr>
          <w:rFonts w:ascii="Times New Roman" w:hAnsi="Times New Roman"/>
          <w:color w:val="000000"/>
          <w:sz w:val="28"/>
          <w:szCs w:val="28"/>
        </w:rPr>
        <w:t xml:space="preserve"> номерами домов обеспечивается </w:t>
      </w:r>
      <w:r w:rsidR="00311D6C" w:rsidRPr="00D54E9F">
        <w:rPr>
          <w:rFonts w:ascii="Times New Roman" w:hAnsi="Times New Roman"/>
          <w:color w:val="000000"/>
          <w:sz w:val="28"/>
          <w:szCs w:val="28"/>
        </w:rPr>
        <w:t>территориальными управлениями администрации</w:t>
      </w:r>
      <w:r w:rsidR="00210975" w:rsidRPr="00D54E9F">
        <w:rPr>
          <w:rFonts w:ascii="Times New Roman" w:hAnsi="Times New Roman"/>
          <w:color w:val="000000"/>
          <w:sz w:val="28"/>
          <w:szCs w:val="28"/>
        </w:rPr>
        <w:t xml:space="preserve"> Беловского муниципального округа </w:t>
      </w:r>
      <w:r w:rsidRPr="00D54E9F">
        <w:rPr>
          <w:rFonts w:ascii="Times New Roman" w:hAnsi="Times New Roman"/>
          <w:color w:val="000000"/>
          <w:sz w:val="28"/>
          <w:szCs w:val="28"/>
        </w:rPr>
        <w:t>за счет средств местного бюджета.</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1</w:t>
      </w:r>
      <w:r w:rsidR="00620598">
        <w:rPr>
          <w:rFonts w:ascii="Times New Roman" w:hAnsi="Times New Roman"/>
          <w:color w:val="000000"/>
          <w:sz w:val="28"/>
          <w:szCs w:val="28"/>
        </w:rPr>
        <w:t>9</w:t>
      </w:r>
      <w:r w:rsidRPr="00D54E9F">
        <w:rPr>
          <w:rFonts w:ascii="Times New Roman" w:hAnsi="Times New Roman"/>
          <w:color w:val="000000"/>
          <w:sz w:val="28"/>
          <w:szCs w:val="28"/>
        </w:rPr>
        <w:t>.2. Здания, строения и сооружения (далее – дома) должны быть оборудованы указателями с наименованиями улиц и номерами домов, содержащимися в чистоте и исправном состоянии и освещаемыми в темное время суток.</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За левую и правую стороны дома при определении места установки указателей с наименованиями улиц и номерами домов следует принимать положение дома, если смотреть на него со стороны улицы или внутриквартального проезда.</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1</w:t>
      </w:r>
      <w:r w:rsidR="00620598">
        <w:rPr>
          <w:rFonts w:ascii="Times New Roman" w:hAnsi="Times New Roman"/>
          <w:color w:val="000000"/>
          <w:sz w:val="28"/>
          <w:szCs w:val="28"/>
        </w:rPr>
        <w:t>9</w:t>
      </w:r>
      <w:r w:rsidRPr="00D54E9F">
        <w:rPr>
          <w:rFonts w:ascii="Times New Roman" w:hAnsi="Times New Roman"/>
          <w:color w:val="000000"/>
          <w:sz w:val="28"/>
          <w:szCs w:val="28"/>
        </w:rPr>
        <w:t>.3. Указатели с наименованиями улиц размещаются на перекрестках улиц, как правило, на фасадах домов с левой или с правой стороны дома в зависимости от его расположения по отношению к перекрестку и с обеих сторон дома, обращенных в сторону улиц.</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1</w:t>
      </w:r>
      <w:r w:rsidR="00620598">
        <w:rPr>
          <w:rFonts w:ascii="Times New Roman" w:hAnsi="Times New Roman"/>
          <w:color w:val="000000"/>
          <w:sz w:val="28"/>
          <w:szCs w:val="28"/>
        </w:rPr>
        <w:t>9</w:t>
      </w:r>
      <w:r w:rsidRPr="00D54E9F">
        <w:rPr>
          <w:rFonts w:ascii="Times New Roman" w:hAnsi="Times New Roman"/>
          <w:color w:val="000000"/>
          <w:sz w:val="28"/>
          <w:szCs w:val="28"/>
        </w:rPr>
        <w:t>.4. Указатели с наименованиями улиц и номерами домов устанавливаются на высоте от 2,5 до 3,5 метров от уровня земли на расстоянии не более 1 метра от угла дома.</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1</w:t>
      </w:r>
      <w:r w:rsidR="00620598">
        <w:rPr>
          <w:rFonts w:ascii="Times New Roman" w:hAnsi="Times New Roman"/>
          <w:color w:val="000000"/>
          <w:sz w:val="28"/>
          <w:szCs w:val="28"/>
        </w:rPr>
        <w:t>9</w:t>
      </w:r>
      <w:r w:rsidRPr="00D54E9F">
        <w:rPr>
          <w:rFonts w:ascii="Times New Roman" w:hAnsi="Times New Roman"/>
          <w:color w:val="000000"/>
          <w:sz w:val="28"/>
          <w:szCs w:val="28"/>
        </w:rPr>
        <w:t>.5. В районе частного жилого сектора указатели с наименованиями улиц и номерами домов допускается устанавливать на ограждении земельного участка (на заборе) на высоте от 1,5 до 2,0 метров от уровня земли на расстоянии не более 1 метра от угла ограждения земельного участка (забора). При меньшей высоте ограждения земельного участка (забора) с отступом 0,1 м от верхнего края ограждения земельного участка (забора).</w:t>
      </w:r>
    </w:p>
    <w:p w:rsidR="005E40E9" w:rsidRPr="00D54E9F" w:rsidRDefault="00620598" w:rsidP="00D54E9F">
      <w:pPr>
        <w:rPr>
          <w:rFonts w:ascii="Times New Roman" w:hAnsi="Times New Roman"/>
          <w:color w:val="000000"/>
          <w:sz w:val="28"/>
          <w:szCs w:val="28"/>
        </w:rPr>
      </w:pPr>
      <w:r>
        <w:rPr>
          <w:rFonts w:ascii="Times New Roman" w:hAnsi="Times New Roman"/>
          <w:color w:val="000000"/>
          <w:sz w:val="28"/>
          <w:szCs w:val="28"/>
        </w:rPr>
        <w:t>19</w:t>
      </w:r>
      <w:r w:rsidR="005E40E9" w:rsidRPr="00D54E9F">
        <w:rPr>
          <w:rFonts w:ascii="Times New Roman" w:hAnsi="Times New Roman"/>
          <w:color w:val="000000"/>
          <w:sz w:val="28"/>
          <w:szCs w:val="28"/>
        </w:rPr>
        <w:t>.6. Номерные знаки размещаются:</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а) на лицевом фасаде - в простенке с правой стороны фасада;</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б) на улицах с односторонним движением транспорта - на стороне фасада, ближней по направлению движения транспорта;</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в) у главного входа, на оградах индивидуальных домовладений - с правой стороны;</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г) на дворовых фасадах - в простенке со стороны проезда;</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д) при длине фасада более 100 м - на его противоположных сторонах;</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е) на корпусах промышленных предприятий - справа от главного входа, въезда.</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1</w:t>
      </w:r>
      <w:r w:rsidR="00620598">
        <w:rPr>
          <w:rFonts w:ascii="Times New Roman" w:hAnsi="Times New Roman"/>
          <w:color w:val="000000"/>
          <w:sz w:val="28"/>
          <w:szCs w:val="28"/>
        </w:rPr>
        <w:t>9</w:t>
      </w:r>
      <w:r w:rsidRPr="00D54E9F">
        <w:rPr>
          <w:rFonts w:ascii="Times New Roman" w:hAnsi="Times New Roman"/>
          <w:color w:val="000000"/>
          <w:sz w:val="28"/>
          <w:szCs w:val="28"/>
        </w:rPr>
        <w:t>.7. Произвольное перемещение знаков адресации с установленного места не допускается.</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1</w:t>
      </w:r>
      <w:r w:rsidR="00620598">
        <w:rPr>
          <w:rFonts w:ascii="Times New Roman" w:hAnsi="Times New Roman"/>
          <w:color w:val="000000"/>
          <w:sz w:val="28"/>
          <w:szCs w:val="28"/>
        </w:rPr>
        <w:t>9</w:t>
      </w:r>
      <w:r w:rsidRPr="00D54E9F">
        <w:rPr>
          <w:rFonts w:ascii="Times New Roman" w:hAnsi="Times New Roman"/>
          <w:color w:val="000000"/>
          <w:sz w:val="28"/>
          <w:szCs w:val="28"/>
        </w:rPr>
        <w:t>8. На указателях с наименованием улицы и номером дома высота цифр, обозначающих номер дома, должна составлять 8-10 см, высота букв в наименовании улиц – 6-8 см. Номер корпуса имеет такие же размеры, как у номера дома и указывается через дробь от него. Размер буквенного добавления к номеру дома может быть меньше него наполовину.</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1</w:t>
      </w:r>
      <w:r w:rsidR="00620598">
        <w:rPr>
          <w:rFonts w:ascii="Times New Roman" w:hAnsi="Times New Roman"/>
          <w:color w:val="000000"/>
          <w:sz w:val="28"/>
          <w:szCs w:val="28"/>
        </w:rPr>
        <w:t>9</w:t>
      </w:r>
      <w:r w:rsidRPr="00D54E9F">
        <w:rPr>
          <w:rFonts w:ascii="Times New Roman" w:hAnsi="Times New Roman"/>
          <w:color w:val="000000"/>
          <w:sz w:val="28"/>
          <w:szCs w:val="28"/>
        </w:rPr>
        <w:t>.9. Цветовое решение знаков адресации должно иметь унифицированный характер.</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1</w:t>
      </w:r>
      <w:r w:rsidR="00620598">
        <w:rPr>
          <w:rFonts w:ascii="Times New Roman" w:hAnsi="Times New Roman"/>
          <w:color w:val="000000"/>
          <w:sz w:val="28"/>
          <w:szCs w:val="28"/>
        </w:rPr>
        <w:t>9</w:t>
      </w:r>
      <w:r w:rsidRPr="00D54E9F">
        <w:rPr>
          <w:rFonts w:ascii="Times New Roman" w:hAnsi="Times New Roman"/>
          <w:color w:val="000000"/>
          <w:sz w:val="28"/>
          <w:szCs w:val="28"/>
        </w:rPr>
        <w:t>.10. Общие требования к размещению знаков адресации:</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а) унификация мест размещения;</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б) хорошая видимость с учетом условий пешеходного и транспортного движения, дистанций восприятия, архитектуры зданий, освещенности, зеленых насаждений.</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1</w:t>
      </w:r>
      <w:r w:rsidR="00620598">
        <w:rPr>
          <w:rFonts w:ascii="Times New Roman" w:hAnsi="Times New Roman"/>
          <w:color w:val="000000"/>
          <w:sz w:val="28"/>
          <w:szCs w:val="28"/>
        </w:rPr>
        <w:t>9</w:t>
      </w:r>
      <w:r w:rsidRPr="00D54E9F">
        <w:rPr>
          <w:rFonts w:ascii="Times New Roman" w:hAnsi="Times New Roman"/>
          <w:color w:val="000000"/>
          <w:sz w:val="28"/>
          <w:szCs w:val="28"/>
        </w:rPr>
        <w:t>.11. Запрещается:</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а) размещение номерных знаков и указателей на участках фасада, плохо просматривающихся со стороны транспортного и пешеходного движения, вблизи выступающих элементов фасада или на заглубленных участках фасада, на элементах декора, карнизах, воротах;</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б) размещение рядом с номерными знаками выступающих вывесок, консолей, а также наземных объектов, затрудняющих их обозрение;</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в) произвольное перемещение знаков адресации с установленного места.</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 </w:t>
      </w:r>
    </w:p>
    <w:p w:rsidR="005E40E9" w:rsidRPr="00D54E9F" w:rsidRDefault="000A3653" w:rsidP="00D54E9F">
      <w:pPr>
        <w:rPr>
          <w:rFonts w:ascii="Times New Roman" w:hAnsi="Times New Roman"/>
          <w:color w:val="000000"/>
          <w:sz w:val="28"/>
          <w:szCs w:val="28"/>
        </w:rPr>
      </w:pPr>
      <w:r w:rsidRPr="00D54E9F">
        <w:rPr>
          <w:rFonts w:ascii="Times New Roman" w:hAnsi="Times New Roman"/>
          <w:color w:val="000000"/>
          <w:sz w:val="28"/>
          <w:szCs w:val="28"/>
        </w:rPr>
        <w:t xml:space="preserve">Статья </w:t>
      </w:r>
      <w:r w:rsidR="00620598">
        <w:rPr>
          <w:rFonts w:ascii="Times New Roman" w:hAnsi="Times New Roman"/>
          <w:color w:val="000000"/>
          <w:sz w:val="28"/>
          <w:szCs w:val="28"/>
        </w:rPr>
        <w:t>20</w:t>
      </w:r>
      <w:r w:rsidRPr="00D54E9F">
        <w:rPr>
          <w:rFonts w:ascii="Times New Roman" w:hAnsi="Times New Roman"/>
          <w:color w:val="000000"/>
          <w:sz w:val="28"/>
          <w:szCs w:val="28"/>
        </w:rPr>
        <w:t>.  Доступность</w:t>
      </w:r>
      <w:r w:rsidR="00BE59F6" w:rsidRPr="00D54E9F">
        <w:rPr>
          <w:rFonts w:ascii="Times New Roman" w:hAnsi="Times New Roman"/>
          <w:color w:val="000000"/>
          <w:sz w:val="28"/>
          <w:szCs w:val="28"/>
        </w:rPr>
        <w:t xml:space="preserve">  объектов благоустройства</w:t>
      </w:r>
      <w:r w:rsidR="005E40E9" w:rsidRPr="00D54E9F">
        <w:rPr>
          <w:rFonts w:ascii="Times New Roman" w:hAnsi="Times New Roman"/>
          <w:color w:val="000000"/>
          <w:sz w:val="28"/>
          <w:szCs w:val="28"/>
        </w:rPr>
        <w:t xml:space="preserve"> для маломобильных групп населения</w:t>
      </w:r>
      <w:r w:rsidRPr="00D54E9F">
        <w:rPr>
          <w:rFonts w:ascii="Times New Roman" w:hAnsi="Times New Roman"/>
          <w:color w:val="000000"/>
          <w:sz w:val="28"/>
          <w:szCs w:val="28"/>
        </w:rPr>
        <w:t>.</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 </w:t>
      </w:r>
    </w:p>
    <w:p w:rsidR="005E40E9" w:rsidRPr="00D54E9F" w:rsidRDefault="006F34EB" w:rsidP="00D54E9F">
      <w:pPr>
        <w:rPr>
          <w:rFonts w:ascii="Times New Roman" w:hAnsi="Times New Roman"/>
          <w:color w:val="000000"/>
          <w:sz w:val="28"/>
          <w:szCs w:val="28"/>
        </w:rPr>
      </w:pPr>
      <w:r>
        <w:rPr>
          <w:rFonts w:ascii="Times New Roman" w:hAnsi="Times New Roman"/>
          <w:color w:val="000000"/>
          <w:sz w:val="28"/>
          <w:szCs w:val="28"/>
        </w:rPr>
        <w:t>20</w:t>
      </w:r>
      <w:r w:rsidR="005E40E9" w:rsidRPr="00D54E9F">
        <w:rPr>
          <w:rFonts w:ascii="Times New Roman" w:hAnsi="Times New Roman"/>
          <w:color w:val="000000"/>
          <w:sz w:val="28"/>
          <w:szCs w:val="28"/>
        </w:rPr>
        <w:t>.1. Входные (участки входов в здания) группы зданий жилого и общественного назначения оборудуются осветительным устройствами и приспособлениями для перемещения инвалидов и маломобильных групп населения (пандусы, перила и пр.).</w:t>
      </w:r>
    </w:p>
    <w:p w:rsidR="005E40E9" w:rsidRPr="00D54E9F" w:rsidRDefault="006F34EB" w:rsidP="00D54E9F">
      <w:pPr>
        <w:rPr>
          <w:rFonts w:ascii="Times New Roman" w:hAnsi="Times New Roman"/>
          <w:color w:val="000000"/>
          <w:sz w:val="28"/>
          <w:szCs w:val="28"/>
        </w:rPr>
      </w:pPr>
      <w:r>
        <w:rPr>
          <w:rFonts w:ascii="Times New Roman" w:hAnsi="Times New Roman"/>
          <w:color w:val="000000"/>
          <w:sz w:val="28"/>
          <w:szCs w:val="28"/>
        </w:rPr>
        <w:t>20</w:t>
      </w:r>
      <w:r w:rsidR="005E40E9" w:rsidRPr="00D54E9F">
        <w:rPr>
          <w:rFonts w:ascii="Times New Roman" w:hAnsi="Times New Roman"/>
          <w:color w:val="000000"/>
          <w:sz w:val="28"/>
          <w:szCs w:val="28"/>
        </w:rPr>
        <w:t>.2. Пешеходные прогулки должны быть доступны для маломобильных групп граждан при различных погодных условиях.</w:t>
      </w:r>
    </w:p>
    <w:p w:rsidR="005E40E9" w:rsidRPr="00D54E9F" w:rsidRDefault="006F34EB" w:rsidP="00D54E9F">
      <w:pPr>
        <w:rPr>
          <w:rFonts w:ascii="Times New Roman" w:hAnsi="Times New Roman"/>
          <w:color w:val="000000"/>
          <w:sz w:val="28"/>
          <w:szCs w:val="28"/>
        </w:rPr>
      </w:pPr>
      <w:r>
        <w:rPr>
          <w:rFonts w:ascii="Times New Roman" w:hAnsi="Times New Roman"/>
          <w:color w:val="000000"/>
          <w:sz w:val="28"/>
          <w:szCs w:val="28"/>
        </w:rPr>
        <w:t>20</w:t>
      </w:r>
      <w:r w:rsidR="005E40E9" w:rsidRPr="00D54E9F">
        <w:rPr>
          <w:rFonts w:ascii="Times New Roman" w:hAnsi="Times New Roman"/>
          <w:color w:val="000000"/>
          <w:sz w:val="28"/>
          <w:szCs w:val="28"/>
        </w:rPr>
        <w:t>.3. Проектирование, строительство и эксплуатация объектов благоустройства различного функционального назначения должны создавать технические возможности беспрепятственного передвижения маломобильных групп населен</w:t>
      </w:r>
      <w:r w:rsidR="00C67C9F" w:rsidRPr="00D54E9F">
        <w:rPr>
          <w:rFonts w:ascii="Times New Roman" w:hAnsi="Times New Roman"/>
          <w:color w:val="000000"/>
          <w:sz w:val="28"/>
          <w:szCs w:val="28"/>
        </w:rPr>
        <w:t xml:space="preserve">ия по территории Беловского </w:t>
      </w:r>
      <w:r w:rsidR="005E40E9" w:rsidRPr="00D54E9F">
        <w:rPr>
          <w:rFonts w:ascii="Times New Roman" w:hAnsi="Times New Roman"/>
          <w:color w:val="000000"/>
          <w:sz w:val="28"/>
          <w:szCs w:val="28"/>
        </w:rPr>
        <w:t>муниципального округа.</w:t>
      </w:r>
    </w:p>
    <w:p w:rsidR="005E40E9" w:rsidRPr="00D54E9F" w:rsidRDefault="006F34EB" w:rsidP="00D54E9F">
      <w:pPr>
        <w:rPr>
          <w:rFonts w:ascii="Times New Roman" w:hAnsi="Times New Roman"/>
          <w:color w:val="000000"/>
          <w:sz w:val="28"/>
          <w:szCs w:val="28"/>
        </w:rPr>
      </w:pPr>
      <w:r>
        <w:rPr>
          <w:rFonts w:ascii="Times New Roman" w:hAnsi="Times New Roman"/>
          <w:color w:val="000000"/>
          <w:sz w:val="28"/>
          <w:szCs w:val="28"/>
        </w:rPr>
        <w:t>20</w:t>
      </w:r>
      <w:r w:rsidR="005E40E9" w:rsidRPr="00D54E9F">
        <w:rPr>
          <w:rFonts w:ascii="Times New Roman" w:hAnsi="Times New Roman"/>
          <w:color w:val="000000"/>
          <w:sz w:val="28"/>
          <w:szCs w:val="28"/>
        </w:rPr>
        <w:t>.4. В составе общественных пространств резервируются парковочные места для маломобильных групп</w:t>
      </w:r>
      <w:r>
        <w:rPr>
          <w:rFonts w:ascii="Times New Roman" w:hAnsi="Times New Roman"/>
          <w:color w:val="000000"/>
          <w:sz w:val="28"/>
          <w:szCs w:val="28"/>
        </w:rPr>
        <w:t xml:space="preserve"> населения.</w:t>
      </w:r>
    </w:p>
    <w:p w:rsidR="005E40E9" w:rsidRPr="00D54E9F" w:rsidRDefault="006F34EB" w:rsidP="00D54E9F">
      <w:pPr>
        <w:rPr>
          <w:rFonts w:ascii="Times New Roman" w:hAnsi="Times New Roman"/>
          <w:color w:val="000000"/>
          <w:sz w:val="28"/>
          <w:szCs w:val="28"/>
        </w:rPr>
      </w:pPr>
      <w:r>
        <w:rPr>
          <w:rFonts w:ascii="Times New Roman" w:hAnsi="Times New Roman"/>
          <w:color w:val="000000"/>
          <w:sz w:val="28"/>
          <w:szCs w:val="28"/>
        </w:rPr>
        <w:t>20</w:t>
      </w:r>
      <w:r w:rsidR="005E40E9" w:rsidRPr="00D54E9F">
        <w:rPr>
          <w:rFonts w:ascii="Times New Roman" w:hAnsi="Times New Roman"/>
          <w:color w:val="000000"/>
          <w:sz w:val="28"/>
          <w:szCs w:val="28"/>
        </w:rPr>
        <w:t>.5. При проектировании пешеходных коммуникаций на территории населенного пункта необходимо обеспечивать возможность безопасного, беспрепятственного и удобного передвижения инвалидов и маломобильных групп населения.</w:t>
      </w:r>
    </w:p>
    <w:p w:rsidR="005E40E9" w:rsidRDefault="006F34EB" w:rsidP="00D54E9F">
      <w:pPr>
        <w:rPr>
          <w:rFonts w:ascii="Times New Roman" w:hAnsi="Times New Roman"/>
          <w:color w:val="000000"/>
          <w:sz w:val="28"/>
          <w:szCs w:val="28"/>
        </w:rPr>
      </w:pPr>
      <w:r>
        <w:rPr>
          <w:rFonts w:ascii="Times New Roman" w:hAnsi="Times New Roman"/>
          <w:color w:val="000000"/>
          <w:sz w:val="28"/>
          <w:szCs w:val="28"/>
        </w:rPr>
        <w:t>20</w:t>
      </w:r>
      <w:r w:rsidR="005E40E9" w:rsidRPr="00D54E9F">
        <w:rPr>
          <w:rFonts w:ascii="Times New Roman" w:hAnsi="Times New Roman"/>
          <w:color w:val="000000"/>
          <w:sz w:val="28"/>
          <w:szCs w:val="28"/>
        </w:rPr>
        <w:t>.6. При планировании пешеходных маршрутов, общественных пространств (включая входные группы в здания) необходимо обеспечить отсутствие барьеров для пе</w:t>
      </w:r>
      <w:r>
        <w:rPr>
          <w:rFonts w:ascii="Times New Roman" w:hAnsi="Times New Roman"/>
          <w:color w:val="000000"/>
          <w:sz w:val="28"/>
          <w:szCs w:val="28"/>
        </w:rPr>
        <w:t xml:space="preserve">редвижения маломобильных групп </w:t>
      </w:r>
      <w:r w:rsidR="005E40E9" w:rsidRPr="00D54E9F">
        <w:rPr>
          <w:rFonts w:ascii="Times New Roman" w:hAnsi="Times New Roman"/>
          <w:color w:val="000000"/>
          <w:sz w:val="28"/>
          <w:szCs w:val="28"/>
        </w:rPr>
        <w:t>н</w:t>
      </w:r>
      <w:r>
        <w:rPr>
          <w:rFonts w:ascii="Times New Roman" w:hAnsi="Times New Roman"/>
          <w:color w:val="000000"/>
          <w:sz w:val="28"/>
          <w:szCs w:val="28"/>
        </w:rPr>
        <w:t>аселения</w:t>
      </w:r>
      <w:r w:rsidR="005E40E9" w:rsidRPr="00D54E9F">
        <w:rPr>
          <w:rFonts w:ascii="Times New Roman" w:hAnsi="Times New Roman"/>
          <w:color w:val="000000"/>
          <w:sz w:val="28"/>
          <w:szCs w:val="28"/>
        </w:rPr>
        <w:t xml:space="preserve"> за счет устройства пандусов, правильно спроектированных съездов с тротуаров, тактильной плитки и др.</w:t>
      </w:r>
    </w:p>
    <w:p w:rsidR="000763EA" w:rsidRDefault="000763EA" w:rsidP="000763EA">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20.7. П</w:t>
      </w:r>
      <w:r w:rsidRPr="0089541A">
        <w:rPr>
          <w:rFonts w:ascii="Times New Roman" w:hAnsi="Times New Roman" w:cs="Times New Roman"/>
          <w:sz w:val="28"/>
          <w:szCs w:val="28"/>
        </w:rPr>
        <w:t xml:space="preserve">ри выполнении благоустройства улиц в части организации подходов к зданиям и сооружениям поверхность реконструируемой части тротуаров </w:t>
      </w:r>
      <w:r>
        <w:rPr>
          <w:rFonts w:ascii="Times New Roman" w:hAnsi="Times New Roman" w:cs="Times New Roman"/>
          <w:sz w:val="28"/>
          <w:szCs w:val="28"/>
        </w:rPr>
        <w:t>необходимо выполнить</w:t>
      </w:r>
      <w:r w:rsidRPr="0089541A">
        <w:rPr>
          <w:rFonts w:ascii="Times New Roman" w:hAnsi="Times New Roman" w:cs="Times New Roman"/>
          <w:sz w:val="28"/>
          <w:szCs w:val="28"/>
        </w:rPr>
        <w:t xml:space="preserve"> на одном уровне с существующим тротуаром или путем обеспечения плавного перехода между поверхностями тротуаров, выполненными в разных уровнях.</w:t>
      </w:r>
    </w:p>
    <w:p w:rsidR="000763EA" w:rsidRPr="0089541A" w:rsidRDefault="000763EA" w:rsidP="000763EA">
      <w:pPr>
        <w:pStyle w:val="ConsPlusNormal"/>
        <w:ind w:firstLine="540"/>
        <w:jc w:val="both"/>
        <w:rPr>
          <w:rFonts w:ascii="Times New Roman" w:hAnsi="Times New Roman" w:cs="Times New Roman"/>
          <w:sz w:val="28"/>
          <w:szCs w:val="28"/>
        </w:rPr>
      </w:pPr>
      <w:r w:rsidRPr="0089541A">
        <w:rPr>
          <w:rFonts w:ascii="Times New Roman" w:hAnsi="Times New Roman" w:cs="Times New Roman"/>
          <w:sz w:val="28"/>
          <w:szCs w:val="28"/>
        </w:rPr>
        <w:t xml:space="preserve">Тротуары, подходы к зданиям, строениям и сооружениям, ступени и пандусы </w:t>
      </w:r>
      <w:r>
        <w:rPr>
          <w:rFonts w:ascii="Times New Roman" w:hAnsi="Times New Roman" w:cs="Times New Roman"/>
          <w:sz w:val="28"/>
          <w:szCs w:val="28"/>
        </w:rPr>
        <w:t>необходимо</w:t>
      </w:r>
      <w:r w:rsidRPr="0089541A">
        <w:rPr>
          <w:rFonts w:ascii="Times New Roman" w:hAnsi="Times New Roman" w:cs="Times New Roman"/>
          <w:sz w:val="28"/>
          <w:szCs w:val="28"/>
        </w:rPr>
        <w:t xml:space="preserve"> выполнять с нескользящей поверхностью.</w:t>
      </w:r>
    </w:p>
    <w:p w:rsidR="000763EA" w:rsidRPr="0089541A" w:rsidRDefault="000763EA" w:rsidP="000763EA">
      <w:pPr>
        <w:pStyle w:val="ConsPlusNormal"/>
        <w:ind w:firstLine="540"/>
        <w:jc w:val="both"/>
        <w:rPr>
          <w:rFonts w:ascii="Times New Roman" w:hAnsi="Times New Roman" w:cs="Times New Roman"/>
          <w:sz w:val="28"/>
          <w:szCs w:val="28"/>
        </w:rPr>
      </w:pPr>
      <w:r w:rsidRPr="0089541A">
        <w:rPr>
          <w:rFonts w:ascii="Times New Roman" w:hAnsi="Times New Roman" w:cs="Times New Roman"/>
          <w:sz w:val="28"/>
          <w:szCs w:val="28"/>
        </w:rPr>
        <w:t xml:space="preserve">Поверхности тротуаров, площадок перед входом в здания, строения и сооружения, ступеней и пандусов, имеющие скользкую поверхность в холодный период времени, </w:t>
      </w:r>
      <w:r>
        <w:rPr>
          <w:rFonts w:ascii="Times New Roman" w:hAnsi="Times New Roman" w:cs="Times New Roman"/>
          <w:sz w:val="28"/>
          <w:szCs w:val="28"/>
        </w:rPr>
        <w:t>необходимо</w:t>
      </w:r>
      <w:r w:rsidRPr="0089541A">
        <w:rPr>
          <w:rFonts w:ascii="Times New Roman" w:hAnsi="Times New Roman" w:cs="Times New Roman"/>
          <w:sz w:val="28"/>
          <w:szCs w:val="28"/>
        </w:rPr>
        <w:t xml:space="preserve"> обрабатывать специальными противогололедными средствами или укрывать такие поверхности противоскользящими материалами.</w:t>
      </w:r>
    </w:p>
    <w:p w:rsidR="005E40E9" w:rsidRDefault="006F34EB" w:rsidP="00D54E9F">
      <w:pPr>
        <w:rPr>
          <w:rFonts w:ascii="Times New Roman" w:hAnsi="Times New Roman"/>
          <w:color w:val="000000"/>
          <w:sz w:val="28"/>
          <w:szCs w:val="28"/>
        </w:rPr>
      </w:pPr>
      <w:r>
        <w:rPr>
          <w:rFonts w:ascii="Times New Roman" w:hAnsi="Times New Roman"/>
          <w:color w:val="000000"/>
          <w:sz w:val="28"/>
          <w:szCs w:val="28"/>
        </w:rPr>
        <w:t>20</w:t>
      </w:r>
      <w:r w:rsidR="005E40E9" w:rsidRPr="00D54E9F">
        <w:rPr>
          <w:rFonts w:ascii="Times New Roman" w:hAnsi="Times New Roman"/>
          <w:color w:val="000000"/>
          <w:sz w:val="28"/>
          <w:szCs w:val="28"/>
        </w:rPr>
        <w:t>.</w:t>
      </w:r>
      <w:r w:rsidR="000763EA">
        <w:rPr>
          <w:rFonts w:ascii="Times New Roman" w:hAnsi="Times New Roman"/>
          <w:color w:val="000000"/>
          <w:sz w:val="28"/>
          <w:szCs w:val="28"/>
        </w:rPr>
        <w:t>8</w:t>
      </w:r>
      <w:r w:rsidR="005E40E9" w:rsidRPr="00D54E9F">
        <w:rPr>
          <w:rFonts w:ascii="Times New Roman" w:hAnsi="Times New Roman"/>
          <w:color w:val="000000"/>
          <w:sz w:val="28"/>
          <w:szCs w:val="28"/>
        </w:rPr>
        <w:t>. На территориях общественного назначения при разработке проектных мероприятий по благоустройству обеспечиваются условия беспрепятственного передвижения маломобильных групп населения.</w:t>
      </w:r>
    </w:p>
    <w:p w:rsidR="006F34EB" w:rsidRPr="0089541A" w:rsidRDefault="006F34EB" w:rsidP="006F34EB">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20.</w:t>
      </w:r>
      <w:r w:rsidR="000763EA">
        <w:rPr>
          <w:rFonts w:ascii="Times New Roman" w:hAnsi="Times New Roman" w:cs="Times New Roman"/>
          <w:sz w:val="28"/>
          <w:szCs w:val="28"/>
        </w:rPr>
        <w:t>9</w:t>
      </w:r>
      <w:r>
        <w:rPr>
          <w:rFonts w:ascii="Times New Roman" w:hAnsi="Times New Roman" w:cs="Times New Roman"/>
          <w:sz w:val="28"/>
          <w:szCs w:val="28"/>
        </w:rPr>
        <w:t>.</w:t>
      </w:r>
      <w:r w:rsidRPr="0089541A">
        <w:rPr>
          <w:rFonts w:ascii="Times New Roman" w:hAnsi="Times New Roman" w:cs="Times New Roman"/>
          <w:sz w:val="28"/>
          <w:szCs w:val="28"/>
        </w:rPr>
        <w:t>При проектировании объектов благоустройства предусматрива</w:t>
      </w:r>
      <w:r w:rsidR="000763EA">
        <w:rPr>
          <w:rFonts w:ascii="Times New Roman" w:hAnsi="Times New Roman" w:cs="Times New Roman"/>
          <w:sz w:val="28"/>
          <w:szCs w:val="28"/>
        </w:rPr>
        <w:t>ется</w:t>
      </w:r>
      <w:r w:rsidRPr="0089541A">
        <w:rPr>
          <w:rFonts w:ascii="Times New Roman" w:hAnsi="Times New Roman" w:cs="Times New Roman"/>
          <w:sz w:val="28"/>
          <w:szCs w:val="28"/>
        </w:rPr>
        <w:t xml:space="preserve"> доступность среды населенных пунктов для </w:t>
      </w:r>
      <w:r w:rsidRPr="00D54E9F">
        <w:rPr>
          <w:rFonts w:ascii="Times New Roman" w:hAnsi="Times New Roman"/>
          <w:color w:val="000000"/>
          <w:sz w:val="28"/>
          <w:szCs w:val="28"/>
        </w:rPr>
        <w:t>маломобильных групп населения</w:t>
      </w:r>
      <w:r w:rsidRPr="0089541A">
        <w:rPr>
          <w:rFonts w:ascii="Times New Roman" w:hAnsi="Times New Roman" w:cs="Times New Roman"/>
          <w:sz w:val="28"/>
          <w:szCs w:val="28"/>
        </w:rPr>
        <w:t>, в том числе людей старшей возрастной группы, инвалидов, людей с ограниченными (временно или постоянно) возможностями здоровья, детей младшего возраста, пешеходов с детскими колясками. Доступность среды обеспечива</w:t>
      </w:r>
      <w:r w:rsidR="000763EA">
        <w:rPr>
          <w:rFonts w:ascii="Times New Roman" w:hAnsi="Times New Roman" w:cs="Times New Roman"/>
          <w:sz w:val="28"/>
          <w:szCs w:val="28"/>
        </w:rPr>
        <w:t>ется,</w:t>
      </w:r>
      <w:r w:rsidRPr="0089541A">
        <w:rPr>
          <w:rFonts w:ascii="Times New Roman" w:hAnsi="Times New Roman" w:cs="Times New Roman"/>
          <w:sz w:val="28"/>
          <w:szCs w:val="28"/>
        </w:rPr>
        <w:t xml:space="preserve"> в том числе путем оснащения объектов благоустройства элементами и техническими средствами, способствующими передвижению </w:t>
      </w:r>
      <w:r w:rsidRPr="00D54E9F">
        <w:rPr>
          <w:rFonts w:ascii="Times New Roman" w:hAnsi="Times New Roman"/>
          <w:color w:val="000000"/>
          <w:sz w:val="28"/>
          <w:szCs w:val="28"/>
        </w:rPr>
        <w:t>маломобильных групп населения</w:t>
      </w:r>
      <w:r w:rsidRPr="0089541A">
        <w:rPr>
          <w:rFonts w:ascii="Times New Roman" w:hAnsi="Times New Roman" w:cs="Times New Roman"/>
          <w:sz w:val="28"/>
          <w:szCs w:val="28"/>
        </w:rPr>
        <w:t>.</w:t>
      </w:r>
    </w:p>
    <w:p w:rsidR="006F34EB" w:rsidRPr="0089541A" w:rsidRDefault="006F34EB" w:rsidP="006F34EB">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20</w:t>
      </w:r>
      <w:r w:rsidRPr="0089541A">
        <w:rPr>
          <w:rFonts w:ascii="Times New Roman" w:hAnsi="Times New Roman" w:cs="Times New Roman"/>
          <w:sz w:val="28"/>
          <w:szCs w:val="28"/>
        </w:rPr>
        <w:t>.</w:t>
      </w:r>
      <w:r w:rsidR="000763EA">
        <w:rPr>
          <w:rFonts w:ascii="Times New Roman" w:hAnsi="Times New Roman" w:cs="Times New Roman"/>
          <w:sz w:val="28"/>
          <w:szCs w:val="28"/>
        </w:rPr>
        <w:t>10</w:t>
      </w:r>
      <w:r w:rsidRPr="0089541A">
        <w:rPr>
          <w:rFonts w:ascii="Times New Roman" w:hAnsi="Times New Roman" w:cs="Times New Roman"/>
          <w:sz w:val="28"/>
          <w:szCs w:val="28"/>
        </w:rPr>
        <w:t xml:space="preserve">. Проектирование, строительство, установку технических средств и оборудования, способствующих передвижению </w:t>
      </w:r>
      <w:r w:rsidRPr="00D54E9F">
        <w:rPr>
          <w:rFonts w:ascii="Times New Roman" w:hAnsi="Times New Roman"/>
          <w:color w:val="000000"/>
          <w:sz w:val="28"/>
          <w:szCs w:val="28"/>
        </w:rPr>
        <w:t>маломобильных групп населения</w:t>
      </w:r>
      <w:r w:rsidR="000763EA">
        <w:rPr>
          <w:rFonts w:ascii="Times New Roman" w:hAnsi="Times New Roman" w:cs="Times New Roman"/>
          <w:sz w:val="28"/>
          <w:szCs w:val="28"/>
        </w:rPr>
        <w:t xml:space="preserve">, </w:t>
      </w:r>
      <w:r w:rsidRPr="0089541A">
        <w:rPr>
          <w:rFonts w:ascii="Times New Roman" w:hAnsi="Times New Roman" w:cs="Times New Roman"/>
          <w:sz w:val="28"/>
          <w:szCs w:val="28"/>
        </w:rPr>
        <w:t xml:space="preserve"> осуществля</w:t>
      </w:r>
      <w:r w:rsidR="000763EA">
        <w:rPr>
          <w:rFonts w:ascii="Times New Roman" w:hAnsi="Times New Roman" w:cs="Times New Roman"/>
          <w:sz w:val="28"/>
          <w:szCs w:val="28"/>
        </w:rPr>
        <w:t>ется,</w:t>
      </w:r>
      <w:r w:rsidRPr="0089541A">
        <w:rPr>
          <w:rFonts w:ascii="Times New Roman" w:hAnsi="Times New Roman" w:cs="Times New Roman"/>
          <w:sz w:val="28"/>
          <w:szCs w:val="28"/>
        </w:rPr>
        <w:t xml:space="preserve"> в том числе при новом строительстве в соответствии с утвержденной проектной документацией.</w:t>
      </w:r>
    </w:p>
    <w:p w:rsidR="006F34EB" w:rsidRPr="006F34EB" w:rsidRDefault="006F34EB" w:rsidP="006F34EB">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20.</w:t>
      </w:r>
      <w:r w:rsidR="000763EA">
        <w:rPr>
          <w:rFonts w:ascii="Times New Roman" w:hAnsi="Times New Roman" w:cs="Times New Roman"/>
          <w:sz w:val="28"/>
          <w:szCs w:val="28"/>
        </w:rPr>
        <w:t>11</w:t>
      </w:r>
      <w:r w:rsidRPr="0089541A">
        <w:rPr>
          <w:rFonts w:ascii="Times New Roman" w:hAnsi="Times New Roman" w:cs="Times New Roman"/>
          <w:sz w:val="28"/>
          <w:szCs w:val="28"/>
        </w:rPr>
        <w:t xml:space="preserve">. Пути движения </w:t>
      </w:r>
      <w:r w:rsidRPr="00D54E9F">
        <w:rPr>
          <w:rFonts w:ascii="Times New Roman" w:hAnsi="Times New Roman"/>
          <w:color w:val="000000"/>
          <w:sz w:val="28"/>
          <w:szCs w:val="28"/>
        </w:rPr>
        <w:t>маломобильных групп населения</w:t>
      </w:r>
      <w:r w:rsidRPr="0089541A">
        <w:rPr>
          <w:rFonts w:ascii="Times New Roman" w:hAnsi="Times New Roman" w:cs="Times New Roman"/>
          <w:sz w:val="28"/>
          <w:szCs w:val="28"/>
        </w:rPr>
        <w:t>, входные группы в здания и сооружения проектир</w:t>
      </w:r>
      <w:r w:rsidR="000763EA">
        <w:rPr>
          <w:rFonts w:ascii="Times New Roman" w:hAnsi="Times New Roman" w:cs="Times New Roman"/>
          <w:sz w:val="28"/>
          <w:szCs w:val="28"/>
        </w:rPr>
        <w:t>уются</w:t>
      </w:r>
      <w:r w:rsidRPr="0089541A">
        <w:rPr>
          <w:rFonts w:ascii="Times New Roman" w:hAnsi="Times New Roman" w:cs="Times New Roman"/>
          <w:sz w:val="28"/>
          <w:szCs w:val="28"/>
        </w:rPr>
        <w:t xml:space="preserve"> в соответствии с </w:t>
      </w:r>
      <w:hyperlink r:id="rId35" w:history="1">
        <w:r w:rsidRPr="006F34EB">
          <w:rPr>
            <w:rFonts w:ascii="Times New Roman" w:hAnsi="Times New Roman" w:cs="Times New Roman"/>
            <w:sz w:val="28"/>
            <w:szCs w:val="28"/>
          </w:rPr>
          <w:t>СП 59.13330.2020</w:t>
        </w:r>
      </w:hyperlink>
      <w:r>
        <w:rPr>
          <w:rFonts w:ascii="Times New Roman" w:hAnsi="Times New Roman" w:cs="Times New Roman"/>
          <w:sz w:val="28"/>
          <w:szCs w:val="28"/>
        </w:rPr>
        <w:t xml:space="preserve"> «</w:t>
      </w:r>
      <w:r w:rsidRPr="006F34EB">
        <w:rPr>
          <w:rFonts w:ascii="Times New Roman" w:hAnsi="Times New Roman" w:cs="Times New Roman"/>
          <w:sz w:val="28"/>
          <w:szCs w:val="28"/>
        </w:rPr>
        <w:t>Свод правил. Доступность зданий и сооружений для маломобильных групп населения. СНиП 35-01-2001</w:t>
      </w:r>
      <w:r>
        <w:rPr>
          <w:rFonts w:ascii="Times New Roman" w:hAnsi="Times New Roman" w:cs="Times New Roman"/>
          <w:sz w:val="28"/>
          <w:szCs w:val="28"/>
        </w:rPr>
        <w:t>»</w:t>
      </w:r>
      <w:r w:rsidRPr="006F34EB">
        <w:rPr>
          <w:rFonts w:ascii="Times New Roman" w:hAnsi="Times New Roman" w:cs="Times New Roman"/>
          <w:sz w:val="28"/>
          <w:szCs w:val="28"/>
        </w:rPr>
        <w:t>.</w:t>
      </w:r>
    </w:p>
    <w:p w:rsidR="006F34EB" w:rsidRPr="0089541A" w:rsidRDefault="006F34EB" w:rsidP="000763EA">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20.1</w:t>
      </w:r>
      <w:r w:rsidR="000763EA">
        <w:rPr>
          <w:rFonts w:ascii="Times New Roman" w:hAnsi="Times New Roman" w:cs="Times New Roman"/>
          <w:sz w:val="28"/>
          <w:szCs w:val="28"/>
        </w:rPr>
        <w:t>2</w:t>
      </w:r>
      <w:r w:rsidRPr="0089541A">
        <w:rPr>
          <w:rFonts w:ascii="Times New Roman" w:hAnsi="Times New Roman" w:cs="Times New Roman"/>
          <w:sz w:val="28"/>
          <w:szCs w:val="28"/>
        </w:rPr>
        <w:t>. Для предупреждения инвалидов по зрению о препятствиях и опасных местах на путях их следования, в том числе на пешеходных коммуникациях общественных территорий, на путях следования в жилых и производственных зданиях, общественных зданиях и сооружениях открытого доступа населения и на прилегающих к ним участках, на объектах транспортной инфраструктуры, а также для обозначения безопасных путей следования, обозначения мест их начала и изменения направления движения, для обозначения мест посадки в маршрутные транспортные средства, мест получения услуг или информации, рекомендуется приме</w:t>
      </w:r>
      <w:r w:rsidR="000763EA">
        <w:rPr>
          <w:rFonts w:ascii="Times New Roman" w:hAnsi="Times New Roman" w:cs="Times New Roman"/>
          <w:sz w:val="28"/>
          <w:szCs w:val="28"/>
        </w:rPr>
        <w:t>нять</w:t>
      </w:r>
      <w:r w:rsidRPr="0089541A">
        <w:rPr>
          <w:rFonts w:ascii="Times New Roman" w:hAnsi="Times New Roman" w:cs="Times New Roman"/>
          <w:sz w:val="28"/>
          <w:szCs w:val="28"/>
        </w:rPr>
        <w:t xml:space="preserve"> тактильны</w:t>
      </w:r>
      <w:r w:rsidR="000763EA">
        <w:rPr>
          <w:rFonts w:ascii="Times New Roman" w:hAnsi="Times New Roman" w:cs="Times New Roman"/>
          <w:sz w:val="28"/>
          <w:szCs w:val="28"/>
        </w:rPr>
        <w:t>е наземные</w:t>
      </w:r>
      <w:r w:rsidRPr="0089541A">
        <w:rPr>
          <w:rFonts w:ascii="Times New Roman" w:hAnsi="Times New Roman" w:cs="Times New Roman"/>
          <w:sz w:val="28"/>
          <w:szCs w:val="28"/>
        </w:rPr>
        <w:t xml:space="preserve"> указател</w:t>
      </w:r>
      <w:r w:rsidR="000763EA">
        <w:rPr>
          <w:rFonts w:ascii="Times New Roman" w:hAnsi="Times New Roman" w:cs="Times New Roman"/>
          <w:sz w:val="28"/>
          <w:szCs w:val="28"/>
        </w:rPr>
        <w:t>и</w:t>
      </w:r>
      <w:r w:rsidRPr="0089541A">
        <w:rPr>
          <w:rFonts w:ascii="Times New Roman" w:hAnsi="Times New Roman" w:cs="Times New Roman"/>
          <w:sz w:val="28"/>
          <w:szCs w:val="28"/>
        </w:rPr>
        <w:t>.</w:t>
      </w:r>
    </w:p>
    <w:p w:rsidR="006F34EB" w:rsidRPr="00D54E9F" w:rsidRDefault="000763EA" w:rsidP="000763EA">
      <w:pPr>
        <w:pStyle w:val="ConsPlusNormal"/>
        <w:ind w:firstLine="540"/>
        <w:jc w:val="both"/>
        <w:rPr>
          <w:rFonts w:ascii="Times New Roman" w:hAnsi="Times New Roman"/>
          <w:color w:val="000000"/>
          <w:sz w:val="28"/>
          <w:szCs w:val="28"/>
        </w:rPr>
      </w:pPr>
      <w:r>
        <w:rPr>
          <w:rFonts w:ascii="Times New Roman" w:hAnsi="Times New Roman" w:cs="Times New Roman"/>
          <w:sz w:val="28"/>
          <w:szCs w:val="28"/>
        </w:rPr>
        <w:t>20.13</w:t>
      </w:r>
      <w:r w:rsidR="006F34EB" w:rsidRPr="0089541A">
        <w:rPr>
          <w:rFonts w:ascii="Times New Roman" w:hAnsi="Times New Roman" w:cs="Times New Roman"/>
          <w:sz w:val="28"/>
          <w:szCs w:val="28"/>
        </w:rPr>
        <w:t xml:space="preserve">. Для информирования инвалидов по зрению на путях их движения, указания направления движения, идентификации мест и возможности получения услуги </w:t>
      </w:r>
      <w:r>
        <w:rPr>
          <w:rFonts w:ascii="Times New Roman" w:hAnsi="Times New Roman" w:cs="Times New Roman"/>
          <w:sz w:val="28"/>
          <w:szCs w:val="28"/>
        </w:rPr>
        <w:t>необходимо</w:t>
      </w:r>
      <w:r w:rsidR="006F34EB" w:rsidRPr="0089541A">
        <w:rPr>
          <w:rFonts w:ascii="Times New Roman" w:hAnsi="Times New Roman" w:cs="Times New Roman"/>
          <w:sz w:val="28"/>
          <w:szCs w:val="28"/>
        </w:rPr>
        <w:t xml:space="preserve"> оборудование общественных территорий населенного пункта, территорий, прилегающих к объектам социальной инфраструктуры, зон транспортно-пересадочных узлов и иных центров притяжения тактильными мнемосхемами (тактильными мнемокартами и рельефными планами) и тактильными указателями (тактильными табличками, пиктограммами, накладками и наклейками), обеспечивающими возможность их эффективного использования инвалидами по зрению и другими категориями </w:t>
      </w:r>
      <w:r>
        <w:rPr>
          <w:rFonts w:ascii="Times New Roman" w:hAnsi="Times New Roman" w:cs="Times New Roman"/>
          <w:sz w:val="28"/>
          <w:szCs w:val="28"/>
        </w:rPr>
        <w:t>маломобильных групп населения</w:t>
      </w:r>
      <w:r w:rsidR="006F34EB" w:rsidRPr="0089541A">
        <w:rPr>
          <w:rFonts w:ascii="Times New Roman" w:hAnsi="Times New Roman" w:cs="Times New Roman"/>
          <w:sz w:val="28"/>
          <w:szCs w:val="28"/>
        </w:rPr>
        <w:t>, а также людьми без инвалидности.</w:t>
      </w:r>
      <w:r w:rsidR="00A110B7">
        <w:rPr>
          <w:rFonts w:ascii="Times New Roman" w:hAnsi="Times New Roman" w:cs="Times New Roman"/>
          <w:sz w:val="28"/>
          <w:szCs w:val="28"/>
        </w:rPr>
        <w:t xml:space="preserve"> </w:t>
      </w:r>
      <w:r w:rsidR="006F34EB" w:rsidRPr="0089541A">
        <w:rPr>
          <w:rFonts w:ascii="Times New Roman" w:hAnsi="Times New Roman" w:cs="Times New Roman"/>
          <w:sz w:val="28"/>
          <w:szCs w:val="28"/>
        </w:rPr>
        <w:t>На тактильных мнемосхемах рекомендуется размещ</w:t>
      </w:r>
      <w:r>
        <w:rPr>
          <w:rFonts w:ascii="Times New Roman" w:hAnsi="Times New Roman" w:cs="Times New Roman"/>
          <w:sz w:val="28"/>
          <w:szCs w:val="28"/>
        </w:rPr>
        <w:t>ение,</w:t>
      </w:r>
      <w:r w:rsidR="006F34EB" w:rsidRPr="0089541A">
        <w:rPr>
          <w:rFonts w:ascii="Times New Roman" w:hAnsi="Times New Roman" w:cs="Times New Roman"/>
          <w:sz w:val="28"/>
          <w:szCs w:val="28"/>
        </w:rPr>
        <w:t xml:space="preserve"> в том числе тактильн</w:t>
      </w:r>
      <w:r>
        <w:rPr>
          <w:rFonts w:ascii="Times New Roman" w:hAnsi="Times New Roman" w:cs="Times New Roman"/>
          <w:sz w:val="28"/>
          <w:szCs w:val="28"/>
        </w:rPr>
        <w:t>ой</w:t>
      </w:r>
      <w:r w:rsidR="006F34EB" w:rsidRPr="0089541A">
        <w:rPr>
          <w:rFonts w:ascii="Times New Roman" w:hAnsi="Times New Roman" w:cs="Times New Roman"/>
          <w:sz w:val="28"/>
          <w:szCs w:val="28"/>
        </w:rPr>
        <w:t xml:space="preserve"> пространственн</w:t>
      </w:r>
      <w:r>
        <w:rPr>
          <w:rFonts w:ascii="Times New Roman" w:hAnsi="Times New Roman" w:cs="Times New Roman"/>
          <w:sz w:val="28"/>
          <w:szCs w:val="28"/>
        </w:rPr>
        <w:t>ой</w:t>
      </w:r>
      <w:r w:rsidR="006F34EB" w:rsidRPr="0089541A">
        <w:rPr>
          <w:rFonts w:ascii="Times New Roman" w:hAnsi="Times New Roman" w:cs="Times New Roman"/>
          <w:sz w:val="28"/>
          <w:szCs w:val="28"/>
        </w:rPr>
        <w:t xml:space="preserve"> информаци</w:t>
      </w:r>
      <w:r>
        <w:rPr>
          <w:rFonts w:ascii="Times New Roman" w:hAnsi="Times New Roman" w:cs="Times New Roman"/>
          <w:sz w:val="28"/>
          <w:szCs w:val="28"/>
        </w:rPr>
        <w:t>и</w:t>
      </w:r>
      <w:r w:rsidR="006F34EB" w:rsidRPr="0089541A">
        <w:rPr>
          <w:rFonts w:ascii="Times New Roman" w:hAnsi="Times New Roman" w:cs="Times New Roman"/>
          <w:sz w:val="28"/>
          <w:szCs w:val="28"/>
        </w:rPr>
        <w:t>, позволяющ</w:t>
      </w:r>
      <w:r>
        <w:rPr>
          <w:rFonts w:ascii="Times New Roman" w:hAnsi="Times New Roman" w:cs="Times New Roman"/>
          <w:sz w:val="28"/>
          <w:szCs w:val="28"/>
        </w:rPr>
        <w:t>ей</w:t>
      </w:r>
      <w:r w:rsidR="006F34EB" w:rsidRPr="0089541A">
        <w:rPr>
          <w:rFonts w:ascii="Times New Roman" w:hAnsi="Times New Roman" w:cs="Times New Roman"/>
          <w:sz w:val="28"/>
          <w:szCs w:val="28"/>
        </w:rPr>
        <w:t xml:space="preserve"> определить фактическое положение объектов в пространстве.</w:t>
      </w:r>
      <w:r w:rsidR="00EB0966">
        <w:rPr>
          <w:rFonts w:ascii="Times New Roman" w:hAnsi="Times New Roman" w:cs="Times New Roman"/>
          <w:sz w:val="28"/>
          <w:szCs w:val="28"/>
        </w:rPr>
        <w:t xml:space="preserve"> </w:t>
      </w:r>
      <w:r w:rsidR="006F34EB" w:rsidRPr="0089541A">
        <w:rPr>
          <w:rFonts w:ascii="Times New Roman" w:hAnsi="Times New Roman" w:cs="Times New Roman"/>
          <w:sz w:val="28"/>
          <w:szCs w:val="28"/>
        </w:rPr>
        <w:t>На тактильных указателях рекомендуется размещ</w:t>
      </w:r>
      <w:r>
        <w:rPr>
          <w:rFonts w:ascii="Times New Roman" w:hAnsi="Times New Roman" w:cs="Times New Roman"/>
          <w:sz w:val="28"/>
          <w:szCs w:val="28"/>
        </w:rPr>
        <w:t>ение</w:t>
      </w:r>
      <w:r w:rsidR="006F34EB" w:rsidRPr="0089541A">
        <w:rPr>
          <w:rFonts w:ascii="Times New Roman" w:hAnsi="Times New Roman" w:cs="Times New Roman"/>
          <w:sz w:val="28"/>
          <w:szCs w:val="28"/>
        </w:rPr>
        <w:t xml:space="preserve"> тактильн</w:t>
      </w:r>
      <w:r>
        <w:rPr>
          <w:rFonts w:ascii="Times New Roman" w:hAnsi="Times New Roman" w:cs="Times New Roman"/>
          <w:sz w:val="28"/>
          <w:szCs w:val="28"/>
        </w:rPr>
        <w:t>ой</w:t>
      </w:r>
      <w:r w:rsidR="006F34EB" w:rsidRPr="0089541A">
        <w:rPr>
          <w:rFonts w:ascii="Times New Roman" w:hAnsi="Times New Roman" w:cs="Times New Roman"/>
          <w:sz w:val="28"/>
          <w:szCs w:val="28"/>
        </w:rPr>
        <w:t xml:space="preserve"> информаци</w:t>
      </w:r>
      <w:r>
        <w:rPr>
          <w:rFonts w:ascii="Times New Roman" w:hAnsi="Times New Roman" w:cs="Times New Roman"/>
          <w:sz w:val="28"/>
          <w:szCs w:val="28"/>
        </w:rPr>
        <w:t>и</w:t>
      </w:r>
      <w:r w:rsidR="006F34EB" w:rsidRPr="0089541A">
        <w:rPr>
          <w:rFonts w:ascii="Times New Roman" w:hAnsi="Times New Roman" w:cs="Times New Roman"/>
          <w:sz w:val="28"/>
          <w:szCs w:val="28"/>
        </w:rPr>
        <w:t>, необходим</w:t>
      </w:r>
      <w:r>
        <w:rPr>
          <w:rFonts w:ascii="Times New Roman" w:hAnsi="Times New Roman" w:cs="Times New Roman"/>
          <w:sz w:val="28"/>
          <w:szCs w:val="28"/>
        </w:rPr>
        <w:t>ой</w:t>
      </w:r>
      <w:r w:rsidR="006F34EB" w:rsidRPr="0089541A">
        <w:rPr>
          <w:rFonts w:ascii="Times New Roman" w:hAnsi="Times New Roman" w:cs="Times New Roman"/>
          <w:sz w:val="28"/>
          <w:szCs w:val="28"/>
        </w:rPr>
        <w:t xml:space="preserve"> инвалиду по зрению вдоль пути следования и позволяющую получать полноценную информацию для ориентирования в пространстве, предназначенную для считывания посредством осязания лицами, владеющими техникой чтения шрифта Брайля, и не владеющими данными навыками </w:t>
      </w:r>
      <w:r>
        <w:rPr>
          <w:rFonts w:ascii="Times New Roman" w:hAnsi="Times New Roman" w:cs="Times New Roman"/>
          <w:sz w:val="28"/>
          <w:szCs w:val="28"/>
        </w:rPr>
        <w:t>маломобильных групп населения.</w:t>
      </w:r>
    </w:p>
    <w:p w:rsidR="005E40E9" w:rsidRPr="00D54E9F" w:rsidRDefault="000763EA" w:rsidP="00D54E9F">
      <w:pPr>
        <w:rPr>
          <w:rFonts w:ascii="Times New Roman" w:hAnsi="Times New Roman"/>
          <w:color w:val="000000"/>
          <w:sz w:val="28"/>
          <w:szCs w:val="28"/>
        </w:rPr>
      </w:pPr>
      <w:r>
        <w:rPr>
          <w:rFonts w:ascii="Times New Roman" w:hAnsi="Times New Roman"/>
          <w:color w:val="000000"/>
          <w:sz w:val="28"/>
          <w:szCs w:val="28"/>
        </w:rPr>
        <w:t>20.14</w:t>
      </w:r>
      <w:r w:rsidR="005E40E9" w:rsidRPr="00D54E9F">
        <w:rPr>
          <w:rFonts w:ascii="Times New Roman" w:hAnsi="Times New Roman"/>
          <w:color w:val="000000"/>
          <w:sz w:val="28"/>
          <w:szCs w:val="28"/>
        </w:rPr>
        <w:t>. Проектирование, строительство, установка технических средств и оборудования, способствующих передвижению маломобильных групп населения, осуществляется при новом строительстве заказчиком в соответствии с утвержденной проектной документацией, разработанной в соответствии с:</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а) СП 59.13330.20</w:t>
      </w:r>
      <w:r w:rsidR="000763EA">
        <w:rPr>
          <w:rFonts w:ascii="Times New Roman" w:hAnsi="Times New Roman"/>
          <w:color w:val="000000"/>
          <w:sz w:val="28"/>
          <w:szCs w:val="28"/>
        </w:rPr>
        <w:t>20</w:t>
      </w:r>
      <w:r w:rsidRPr="00D54E9F">
        <w:rPr>
          <w:rFonts w:ascii="Times New Roman" w:hAnsi="Times New Roman"/>
          <w:color w:val="000000"/>
          <w:sz w:val="28"/>
          <w:szCs w:val="28"/>
        </w:rPr>
        <w:t xml:space="preserve"> «</w:t>
      </w:r>
      <w:r w:rsidR="000763EA">
        <w:rPr>
          <w:rFonts w:ascii="Times New Roman" w:hAnsi="Times New Roman"/>
          <w:color w:val="000000"/>
          <w:sz w:val="28"/>
          <w:szCs w:val="28"/>
        </w:rPr>
        <w:t xml:space="preserve">Свод правил. </w:t>
      </w:r>
      <w:r w:rsidRPr="00D54E9F">
        <w:rPr>
          <w:rFonts w:ascii="Times New Roman" w:hAnsi="Times New Roman"/>
          <w:color w:val="000000"/>
          <w:sz w:val="28"/>
          <w:szCs w:val="28"/>
        </w:rPr>
        <w:t>Доступность зданий и сооружений для маломобильных групп населения</w:t>
      </w:r>
      <w:r w:rsidR="000763EA">
        <w:rPr>
          <w:rFonts w:ascii="Times New Roman" w:hAnsi="Times New Roman"/>
          <w:color w:val="000000"/>
          <w:sz w:val="28"/>
          <w:szCs w:val="28"/>
        </w:rPr>
        <w:t xml:space="preserve">. </w:t>
      </w:r>
      <w:r w:rsidR="000763EA" w:rsidRPr="00D54E9F">
        <w:rPr>
          <w:rFonts w:ascii="Times New Roman" w:hAnsi="Times New Roman"/>
          <w:color w:val="000000"/>
          <w:sz w:val="28"/>
          <w:szCs w:val="28"/>
        </w:rPr>
        <w:t>СНиП 35-01-2001</w:t>
      </w:r>
      <w:r w:rsidRPr="00D54E9F">
        <w:rPr>
          <w:rFonts w:ascii="Times New Roman" w:hAnsi="Times New Roman"/>
          <w:color w:val="000000"/>
          <w:sz w:val="28"/>
          <w:szCs w:val="28"/>
        </w:rPr>
        <w:t>»;</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б) СП 140.13330.2012 «</w:t>
      </w:r>
      <w:r w:rsidR="00B209D2">
        <w:rPr>
          <w:rFonts w:ascii="Times New Roman" w:hAnsi="Times New Roman"/>
          <w:color w:val="000000"/>
          <w:sz w:val="28"/>
          <w:szCs w:val="28"/>
        </w:rPr>
        <w:t xml:space="preserve">Свод правил. </w:t>
      </w:r>
      <w:r w:rsidRPr="00D54E9F">
        <w:rPr>
          <w:rFonts w:ascii="Times New Roman" w:hAnsi="Times New Roman"/>
          <w:color w:val="000000"/>
          <w:sz w:val="28"/>
          <w:szCs w:val="28"/>
        </w:rPr>
        <w:t>Городская среда. Правила проектирования для маломобильных групп населения»;</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в) СП 136.13330.2012 «</w:t>
      </w:r>
      <w:r w:rsidR="00B209D2">
        <w:rPr>
          <w:rFonts w:ascii="Times New Roman" w:hAnsi="Times New Roman"/>
          <w:color w:val="000000"/>
          <w:sz w:val="28"/>
          <w:szCs w:val="28"/>
        </w:rPr>
        <w:t xml:space="preserve">Свод правил. </w:t>
      </w:r>
      <w:r w:rsidRPr="00D54E9F">
        <w:rPr>
          <w:rFonts w:ascii="Times New Roman" w:hAnsi="Times New Roman"/>
          <w:color w:val="000000"/>
          <w:sz w:val="28"/>
          <w:szCs w:val="28"/>
        </w:rPr>
        <w:t>Здания и сооружения. Общие положения проектирования с учетом доступности для маломобильных групп населения»;</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г) СП 138.13330.2012 «</w:t>
      </w:r>
      <w:r w:rsidR="00B209D2">
        <w:rPr>
          <w:rFonts w:ascii="Times New Roman" w:hAnsi="Times New Roman"/>
          <w:color w:val="000000"/>
          <w:sz w:val="28"/>
          <w:szCs w:val="28"/>
        </w:rPr>
        <w:t xml:space="preserve">Свод правил. </w:t>
      </w:r>
      <w:r w:rsidRPr="00D54E9F">
        <w:rPr>
          <w:rFonts w:ascii="Times New Roman" w:hAnsi="Times New Roman"/>
          <w:color w:val="000000"/>
          <w:sz w:val="28"/>
          <w:szCs w:val="28"/>
        </w:rPr>
        <w:t>Общественные здания и сооружения, доступные маломобильным группам населения. Правила проектирования»;</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д) СП 137.13330.2012 «</w:t>
      </w:r>
      <w:r w:rsidR="00B209D2">
        <w:rPr>
          <w:rFonts w:ascii="Times New Roman" w:hAnsi="Times New Roman"/>
          <w:color w:val="000000"/>
          <w:sz w:val="28"/>
          <w:szCs w:val="28"/>
        </w:rPr>
        <w:t xml:space="preserve">Свод правил. </w:t>
      </w:r>
      <w:r w:rsidRPr="00D54E9F">
        <w:rPr>
          <w:rFonts w:ascii="Times New Roman" w:hAnsi="Times New Roman"/>
          <w:color w:val="000000"/>
          <w:sz w:val="28"/>
          <w:szCs w:val="28"/>
        </w:rPr>
        <w:t>Жилая среда с планировочными элементами, доступными инвалидам. Правила проектирования».</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 </w:t>
      </w:r>
    </w:p>
    <w:p w:rsidR="000D7609" w:rsidRPr="00D54E9F" w:rsidRDefault="000D7609" w:rsidP="00D54E9F">
      <w:pPr>
        <w:rPr>
          <w:rFonts w:ascii="Times New Roman" w:hAnsi="Times New Roman"/>
          <w:b/>
          <w:bCs/>
          <w:color w:val="000000"/>
          <w:sz w:val="28"/>
          <w:szCs w:val="28"/>
        </w:rPr>
      </w:pPr>
    </w:p>
    <w:p w:rsidR="000D7609" w:rsidRPr="00D54E9F" w:rsidRDefault="000D7609" w:rsidP="00D54E9F">
      <w:pPr>
        <w:jc w:val="center"/>
        <w:rPr>
          <w:rFonts w:ascii="Times New Roman" w:hAnsi="Times New Roman"/>
          <w:bCs/>
          <w:color w:val="000000"/>
          <w:sz w:val="28"/>
          <w:szCs w:val="28"/>
        </w:rPr>
      </w:pPr>
    </w:p>
    <w:p w:rsidR="005E40E9" w:rsidRPr="00D54E9F" w:rsidRDefault="00B209D2" w:rsidP="00D54E9F">
      <w:pPr>
        <w:jc w:val="center"/>
        <w:rPr>
          <w:rFonts w:ascii="Times New Roman" w:hAnsi="Times New Roman"/>
          <w:color w:val="000000"/>
          <w:sz w:val="28"/>
          <w:szCs w:val="28"/>
        </w:rPr>
      </w:pPr>
      <w:r>
        <w:rPr>
          <w:rFonts w:ascii="Times New Roman" w:hAnsi="Times New Roman"/>
          <w:bCs/>
          <w:color w:val="000000"/>
          <w:sz w:val="28"/>
          <w:szCs w:val="28"/>
        </w:rPr>
        <w:t>2</w:t>
      </w:r>
      <w:r w:rsidR="005E40E9" w:rsidRPr="00D54E9F">
        <w:rPr>
          <w:rFonts w:ascii="Times New Roman" w:hAnsi="Times New Roman"/>
          <w:bCs/>
          <w:color w:val="000000"/>
          <w:sz w:val="28"/>
          <w:szCs w:val="28"/>
        </w:rPr>
        <w:t>1. Праздничное офор</w:t>
      </w:r>
      <w:r w:rsidR="00C67C9F" w:rsidRPr="00D54E9F">
        <w:rPr>
          <w:rFonts w:ascii="Times New Roman" w:hAnsi="Times New Roman"/>
          <w:bCs/>
          <w:color w:val="000000"/>
          <w:sz w:val="28"/>
          <w:szCs w:val="28"/>
        </w:rPr>
        <w:t>мление территории Беловского</w:t>
      </w:r>
      <w:r w:rsidR="005E40E9" w:rsidRPr="00D54E9F">
        <w:rPr>
          <w:rFonts w:ascii="Times New Roman" w:hAnsi="Times New Roman"/>
          <w:bCs/>
          <w:color w:val="000000"/>
          <w:sz w:val="28"/>
          <w:szCs w:val="28"/>
        </w:rPr>
        <w:t xml:space="preserve"> муниципального округа</w:t>
      </w:r>
      <w:r w:rsidR="003A7409" w:rsidRPr="00D54E9F">
        <w:rPr>
          <w:rFonts w:ascii="Times New Roman" w:hAnsi="Times New Roman"/>
          <w:bCs/>
          <w:color w:val="000000"/>
          <w:sz w:val="28"/>
          <w:szCs w:val="28"/>
        </w:rPr>
        <w:t>.</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 </w:t>
      </w:r>
    </w:p>
    <w:p w:rsidR="005E40E9" w:rsidRPr="00D54E9F" w:rsidRDefault="00B209D2" w:rsidP="00D54E9F">
      <w:pPr>
        <w:rPr>
          <w:rFonts w:ascii="Times New Roman" w:hAnsi="Times New Roman"/>
          <w:color w:val="000000"/>
          <w:sz w:val="28"/>
          <w:szCs w:val="28"/>
        </w:rPr>
      </w:pPr>
      <w:r>
        <w:rPr>
          <w:rFonts w:ascii="Times New Roman" w:hAnsi="Times New Roman"/>
          <w:color w:val="000000"/>
          <w:sz w:val="28"/>
          <w:szCs w:val="28"/>
        </w:rPr>
        <w:t>21</w:t>
      </w:r>
      <w:r w:rsidR="005E40E9" w:rsidRPr="00D54E9F">
        <w:rPr>
          <w:rFonts w:ascii="Times New Roman" w:hAnsi="Times New Roman"/>
          <w:color w:val="000000"/>
          <w:sz w:val="28"/>
          <w:szCs w:val="28"/>
        </w:rPr>
        <w:t>.1. Целью праздничного офор</w:t>
      </w:r>
      <w:r w:rsidR="00C67C9F" w:rsidRPr="00D54E9F">
        <w:rPr>
          <w:rFonts w:ascii="Times New Roman" w:hAnsi="Times New Roman"/>
          <w:color w:val="000000"/>
          <w:sz w:val="28"/>
          <w:szCs w:val="28"/>
        </w:rPr>
        <w:t>мления территории Беловского</w:t>
      </w:r>
      <w:r w:rsidR="005E40E9" w:rsidRPr="00D54E9F">
        <w:rPr>
          <w:rFonts w:ascii="Times New Roman" w:hAnsi="Times New Roman"/>
          <w:color w:val="000000"/>
          <w:sz w:val="28"/>
          <w:szCs w:val="28"/>
        </w:rPr>
        <w:t xml:space="preserve"> муниципального округа является создание атмосферы для формирования праздничного настроения у всех категорий жителей и гостей </w:t>
      </w:r>
      <w:r w:rsidR="00F32C11">
        <w:rPr>
          <w:rFonts w:ascii="Times New Roman" w:hAnsi="Times New Roman"/>
          <w:color w:val="000000"/>
          <w:sz w:val="28"/>
          <w:szCs w:val="28"/>
        </w:rPr>
        <w:t xml:space="preserve">Беловского муниципального </w:t>
      </w:r>
      <w:r w:rsidR="005E40E9" w:rsidRPr="00D54E9F">
        <w:rPr>
          <w:rFonts w:ascii="Times New Roman" w:hAnsi="Times New Roman"/>
          <w:color w:val="000000"/>
          <w:sz w:val="28"/>
          <w:szCs w:val="28"/>
        </w:rPr>
        <w:t>округа с использованием элементов оформления.</w:t>
      </w:r>
    </w:p>
    <w:p w:rsidR="005E40E9" w:rsidRPr="00D54E9F" w:rsidRDefault="00F32C11" w:rsidP="00D54E9F">
      <w:pPr>
        <w:rPr>
          <w:rFonts w:ascii="Times New Roman" w:hAnsi="Times New Roman"/>
          <w:color w:val="000000"/>
          <w:sz w:val="28"/>
          <w:szCs w:val="28"/>
        </w:rPr>
      </w:pPr>
      <w:r>
        <w:rPr>
          <w:rFonts w:ascii="Times New Roman" w:hAnsi="Times New Roman"/>
          <w:color w:val="000000"/>
          <w:sz w:val="28"/>
          <w:szCs w:val="28"/>
        </w:rPr>
        <w:t>21</w:t>
      </w:r>
      <w:r w:rsidR="005E40E9" w:rsidRPr="00D54E9F">
        <w:rPr>
          <w:rFonts w:ascii="Times New Roman" w:hAnsi="Times New Roman"/>
          <w:color w:val="000000"/>
          <w:sz w:val="28"/>
          <w:szCs w:val="28"/>
        </w:rPr>
        <w:t>.2. Принципы праздничного оформления:</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 гармоничное сочетание элементов праздничного оформления с архитектурной и ландшафтной средой н</w:t>
      </w:r>
      <w:r w:rsidR="00C67C9F" w:rsidRPr="00D54E9F">
        <w:rPr>
          <w:rFonts w:ascii="Times New Roman" w:hAnsi="Times New Roman"/>
          <w:color w:val="000000"/>
          <w:sz w:val="28"/>
          <w:szCs w:val="28"/>
        </w:rPr>
        <w:t>аселенных пунктов Беловского</w:t>
      </w:r>
      <w:r w:rsidRPr="00D54E9F">
        <w:rPr>
          <w:rFonts w:ascii="Times New Roman" w:hAnsi="Times New Roman"/>
          <w:color w:val="000000"/>
          <w:sz w:val="28"/>
          <w:szCs w:val="28"/>
        </w:rPr>
        <w:t xml:space="preserve"> муниципального округа;</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 комплексный подход и равномерное размещение элементов оформления на всей территории н</w:t>
      </w:r>
      <w:r w:rsidR="00C67C9F" w:rsidRPr="00D54E9F">
        <w:rPr>
          <w:rFonts w:ascii="Times New Roman" w:hAnsi="Times New Roman"/>
          <w:color w:val="000000"/>
          <w:sz w:val="28"/>
          <w:szCs w:val="28"/>
        </w:rPr>
        <w:t>аселенных пунктов Беловского</w:t>
      </w:r>
      <w:r w:rsidRPr="00D54E9F">
        <w:rPr>
          <w:rFonts w:ascii="Times New Roman" w:hAnsi="Times New Roman"/>
          <w:color w:val="000000"/>
          <w:sz w:val="28"/>
          <w:szCs w:val="28"/>
        </w:rPr>
        <w:t>  муниципального округа.</w:t>
      </w:r>
    </w:p>
    <w:p w:rsidR="005E40E9" w:rsidRPr="00D54E9F" w:rsidRDefault="00F32C11" w:rsidP="00D54E9F">
      <w:pPr>
        <w:rPr>
          <w:rFonts w:ascii="Times New Roman" w:hAnsi="Times New Roman"/>
          <w:color w:val="000000"/>
          <w:sz w:val="28"/>
          <w:szCs w:val="28"/>
        </w:rPr>
      </w:pPr>
      <w:r>
        <w:rPr>
          <w:rFonts w:ascii="Times New Roman" w:hAnsi="Times New Roman"/>
          <w:color w:val="000000"/>
          <w:sz w:val="28"/>
          <w:szCs w:val="28"/>
        </w:rPr>
        <w:t>21</w:t>
      </w:r>
      <w:r w:rsidR="00C67C9F" w:rsidRPr="00D54E9F">
        <w:rPr>
          <w:rFonts w:ascii="Times New Roman" w:hAnsi="Times New Roman"/>
          <w:color w:val="000000"/>
          <w:sz w:val="28"/>
          <w:szCs w:val="28"/>
        </w:rPr>
        <w:t>.3. К о</w:t>
      </w:r>
      <w:r w:rsidR="005E40E9" w:rsidRPr="00D54E9F">
        <w:rPr>
          <w:rFonts w:ascii="Times New Roman" w:hAnsi="Times New Roman"/>
          <w:color w:val="000000"/>
          <w:sz w:val="28"/>
          <w:szCs w:val="28"/>
        </w:rPr>
        <w:t>бъектам праздничного оформления относятся: территории улиц, площадей, мостовые сооружения, места массовых гуляний, парки, скверы, фасады зданий, строений, сооружений,</w:t>
      </w:r>
      <w:r>
        <w:rPr>
          <w:rFonts w:ascii="Times New Roman" w:hAnsi="Times New Roman"/>
          <w:color w:val="000000"/>
          <w:sz w:val="28"/>
          <w:szCs w:val="28"/>
        </w:rPr>
        <w:t xml:space="preserve"> фасады и </w:t>
      </w:r>
      <w:r w:rsidR="005E40E9" w:rsidRPr="00D54E9F">
        <w:rPr>
          <w:rFonts w:ascii="Times New Roman" w:hAnsi="Times New Roman"/>
          <w:color w:val="000000"/>
          <w:sz w:val="28"/>
          <w:szCs w:val="28"/>
        </w:rPr>
        <w:t>витрины объектов потребительского рынка и услуг, промышленных предприятий, банков, автозаправочных станций, организаций различных форм собственности, в том числе учреждений образования, культуры, здравоохранения, физической культуры и спорта, и прилегающие к ним территории.</w:t>
      </w:r>
    </w:p>
    <w:p w:rsidR="005E40E9" w:rsidRPr="00D54E9F" w:rsidRDefault="00F32C11" w:rsidP="00D54E9F">
      <w:pPr>
        <w:rPr>
          <w:rFonts w:ascii="Times New Roman" w:hAnsi="Times New Roman"/>
          <w:color w:val="000000"/>
          <w:sz w:val="28"/>
          <w:szCs w:val="28"/>
        </w:rPr>
      </w:pPr>
      <w:r>
        <w:rPr>
          <w:rFonts w:ascii="Times New Roman" w:hAnsi="Times New Roman"/>
          <w:color w:val="000000"/>
          <w:sz w:val="28"/>
          <w:szCs w:val="28"/>
        </w:rPr>
        <w:t>21</w:t>
      </w:r>
      <w:r w:rsidR="005E40E9" w:rsidRPr="00D54E9F">
        <w:rPr>
          <w:rFonts w:ascii="Times New Roman" w:hAnsi="Times New Roman"/>
          <w:color w:val="000000"/>
          <w:sz w:val="28"/>
          <w:szCs w:val="28"/>
        </w:rPr>
        <w:t>.4. Праздничное офор</w:t>
      </w:r>
      <w:r w:rsidR="006A2B3A" w:rsidRPr="00D54E9F">
        <w:rPr>
          <w:rFonts w:ascii="Times New Roman" w:hAnsi="Times New Roman"/>
          <w:color w:val="000000"/>
          <w:sz w:val="28"/>
          <w:szCs w:val="28"/>
        </w:rPr>
        <w:t>мление территории Беловского</w:t>
      </w:r>
      <w:r w:rsidR="005E40E9" w:rsidRPr="00D54E9F">
        <w:rPr>
          <w:rFonts w:ascii="Times New Roman" w:hAnsi="Times New Roman"/>
          <w:color w:val="000000"/>
          <w:sz w:val="28"/>
          <w:szCs w:val="28"/>
        </w:rPr>
        <w:t xml:space="preserve"> муниципального округа выполняется по реше</w:t>
      </w:r>
      <w:r w:rsidR="006A2B3A" w:rsidRPr="00D54E9F">
        <w:rPr>
          <w:rFonts w:ascii="Times New Roman" w:hAnsi="Times New Roman"/>
          <w:color w:val="000000"/>
          <w:sz w:val="28"/>
          <w:szCs w:val="28"/>
        </w:rPr>
        <w:t>нию администрации Беловского</w:t>
      </w:r>
      <w:r w:rsidR="005E40E9" w:rsidRPr="00D54E9F">
        <w:rPr>
          <w:rFonts w:ascii="Times New Roman" w:hAnsi="Times New Roman"/>
          <w:color w:val="000000"/>
          <w:sz w:val="28"/>
          <w:szCs w:val="28"/>
        </w:rPr>
        <w:t xml:space="preserve"> муниципального округа на период проведения государственных и иных праздников, мероприятий, связанных со знаменательными событиями.</w:t>
      </w:r>
    </w:p>
    <w:p w:rsidR="005E40E9" w:rsidRPr="00D54E9F" w:rsidRDefault="00F32C11" w:rsidP="00D54E9F">
      <w:pPr>
        <w:rPr>
          <w:rFonts w:ascii="Times New Roman" w:hAnsi="Times New Roman"/>
          <w:color w:val="000000"/>
          <w:sz w:val="28"/>
          <w:szCs w:val="28"/>
        </w:rPr>
      </w:pPr>
      <w:r>
        <w:rPr>
          <w:rFonts w:ascii="Times New Roman" w:hAnsi="Times New Roman"/>
          <w:color w:val="000000"/>
          <w:sz w:val="28"/>
          <w:szCs w:val="28"/>
        </w:rPr>
        <w:t>21</w:t>
      </w:r>
      <w:r w:rsidR="005E40E9" w:rsidRPr="00D54E9F">
        <w:rPr>
          <w:rFonts w:ascii="Times New Roman" w:hAnsi="Times New Roman"/>
          <w:color w:val="000000"/>
          <w:sz w:val="28"/>
          <w:szCs w:val="28"/>
        </w:rPr>
        <w:t>.4.1. Праздничные дни:</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 Новый год (1 января);</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 День защитника Отечества (23 февраля);</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 Международный женский день (8 марта);</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 День Победы (9 мая);</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 День России (12 июня)</w:t>
      </w:r>
      <w:r w:rsidR="00F32C11">
        <w:rPr>
          <w:rFonts w:ascii="Times New Roman" w:hAnsi="Times New Roman"/>
          <w:color w:val="000000"/>
          <w:sz w:val="28"/>
          <w:szCs w:val="28"/>
        </w:rPr>
        <w:t>.</w:t>
      </w:r>
    </w:p>
    <w:p w:rsidR="005E40E9" w:rsidRPr="00D54E9F" w:rsidRDefault="00F32C11" w:rsidP="00D54E9F">
      <w:pPr>
        <w:rPr>
          <w:rFonts w:ascii="Times New Roman" w:hAnsi="Times New Roman"/>
          <w:color w:val="000000"/>
          <w:sz w:val="28"/>
          <w:szCs w:val="28"/>
        </w:rPr>
      </w:pPr>
      <w:r>
        <w:rPr>
          <w:rFonts w:ascii="Times New Roman" w:hAnsi="Times New Roman"/>
          <w:color w:val="000000"/>
          <w:sz w:val="28"/>
          <w:szCs w:val="28"/>
        </w:rPr>
        <w:t>21</w:t>
      </w:r>
      <w:r w:rsidR="005E40E9" w:rsidRPr="00D54E9F">
        <w:rPr>
          <w:rFonts w:ascii="Times New Roman" w:hAnsi="Times New Roman"/>
          <w:color w:val="000000"/>
          <w:sz w:val="28"/>
          <w:szCs w:val="28"/>
        </w:rPr>
        <w:t>.5. Праздничное оформление включает в себя: вывеску флагов, баннеров, лозунгов, гирлянд, панно, установку декоративных элементов и композиций, стендов, трибун, эстрад, а также устройство праздничной иллюминации.</w:t>
      </w:r>
    </w:p>
    <w:p w:rsidR="005E40E9" w:rsidRPr="00D54E9F" w:rsidRDefault="00F32C11" w:rsidP="00D54E9F">
      <w:pPr>
        <w:rPr>
          <w:rFonts w:ascii="Times New Roman" w:hAnsi="Times New Roman"/>
          <w:color w:val="000000"/>
          <w:sz w:val="28"/>
          <w:szCs w:val="28"/>
        </w:rPr>
      </w:pPr>
      <w:r>
        <w:rPr>
          <w:rFonts w:ascii="Times New Roman" w:hAnsi="Times New Roman"/>
          <w:color w:val="000000"/>
          <w:sz w:val="28"/>
          <w:szCs w:val="28"/>
        </w:rPr>
        <w:t>21</w:t>
      </w:r>
      <w:r w:rsidR="005E40E9" w:rsidRPr="00D54E9F">
        <w:rPr>
          <w:rFonts w:ascii="Times New Roman" w:hAnsi="Times New Roman"/>
          <w:color w:val="000000"/>
          <w:sz w:val="28"/>
          <w:szCs w:val="28"/>
        </w:rPr>
        <w:t>.6. Концепцию праздничного оформления следует определять программой мероприятий и схемой размещения объектов и элементов праздничного оформления, утвержденн</w:t>
      </w:r>
      <w:r w:rsidR="006A2B3A" w:rsidRPr="00D54E9F">
        <w:rPr>
          <w:rFonts w:ascii="Times New Roman" w:hAnsi="Times New Roman"/>
          <w:color w:val="000000"/>
          <w:sz w:val="28"/>
          <w:szCs w:val="28"/>
        </w:rPr>
        <w:t>ой администрацией Беловского</w:t>
      </w:r>
      <w:r w:rsidR="005E40E9" w:rsidRPr="00D54E9F">
        <w:rPr>
          <w:rFonts w:ascii="Times New Roman" w:hAnsi="Times New Roman"/>
          <w:color w:val="000000"/>
          <w:sz w:val="28"/>
          <w:szCs w:val="28"/>
        </w:rPr>
        <w:t xml:space="preserve"> муниципального округа.</w:t>
      </w:r>
    </w:p>
    <w:p w:rsidR="005E40E9" w:rsidRPr="00D54E9F" w:rsidRDefault="00F32C11" w:rsidP="00D54E9F">
      <w:pPr>
        <w:rPr>
          <w:rFonts w:ascii="Times New Roman" w:hAnsi="Times New Roman"/>
          <w:color w:val="000000"/>
          <w:sz w:val="28"/>
          <w:szCs w:val="28"/>
        </w:rPr>
      </w:pPr>
      <w:r>
        <w:rPr>
          <w:rFonts w:ascii="Times New Roman" w:hAnsi="Times New Roman"/>
          <w:color w:val="000000"/>
          <w:sz w:val="28"/>
          <w:szCs w:val="28"/>
        </w:rPr>
        <w:t>21</w:t>
      </w:r>
      <w:r w:rsidR="005E40E9" w:rsidRPr="00D54E9F">
        <w:rPr>
          <w:rFonts w:ascii="Times New Roman" w:hAnsi="Times New Roman"/>
          <w:color w:val="000000"/>
          <w:sz w:val="28"/>
          <w:szCs w:val="28"/>
        </w:rPr>
        <w:t>.7. Работы по праздничному оформлению и включени</w:t>
      </w:r>
      <w:r>
        <w:rPr>
          <w:rFonts w:ascii="Times New Roman" w:hAnsi="Times New Roman"/>
          <w:color w:val="000000"/>
          <w:sz w:val="28"/>
          <w:szCs w:val="28"/>
        </w:rPr>
        <w:t>ю</w:t>
      </w:r>
      <w:r w:rsidR="005E40E9" w:rsidRPr="00D54E9F">
        <w:rPr>
          <w:rFonts w:ascii="Times New Roman" w:hAnsi="Times New Roman"/>
          <w:color w:val="000000"/>
          <w:sz w:val="28"/>
          <w:szCs w:val="28"/>
        </w:rPr>
        <w:t xml:space="preserve"> световых элементов праздничного оформления производится, связанные с проведением торжественных и праздничных мероприятий, осуществляются правообладателями (организациями) зданий, строений, сооружений, в том числе нестационарных торговых объектов самостоятельно за счет собственных средств, а также по договорам</w:t>
      </w:r>
      <w:r w:rsidR="006A2B3A" w:rsidRPr="00D54E9F">
        <w:rPr>
          <w:rFonts w:ascii="Times New Roman" w:hAnsi="Times New Roman"/>
          <w:color w:val="000000"/>
          <w:sz w:val="28"/>
          <w:szCs w:val="28"/>
        </w:rPr>
        <w:t xml:space="preserve"> с администрацией Беловского</w:t>
      </w:r>
      <w:r w:rsidR="005E40E9" w:rsidRPr="00D54E9F">
        <w:rPr>
          <w:rFonts w:ascii="Times New Roman" w:hAnsi="Times New Roman"/>
          <w:color w:val="000000"/>
          <w:sz w:val="28"/>
          <w:szCs w:val="28"/>
        </w:rPr>
        <w:t xml:space="preserve"> муниципального округа в пределах средств, предусмотренных на э</w:t>
      </w:r>
      <w:r w:rsidR="006A2B3A" w:rsidRPr="00D54E9F">
        <w:rPr>
          <w:rFonts w:ascii="Times New Roman" w:hAnsi="Times New Roman"/>
          <w:color w:val="000000"/>
          <w:sz w:val="28"/>
          <w:szCs w:val="28"/>
        </w:rPr>
        <w:t>ти цели в бюджете Беловского</w:t>
      </w:r>
      <w:r w:rsidR="005E40E9" w:rsidRPr="00D54E9F">
        <w:rPr>
          <w:rFonts w:ascii="Times New Roman" w:hAnsi="Times New Roman"/>
          <w:color w:val="000000"/>
          <w:sz w:val="28"/>
          <w:szCs w:val="28"/>
        </w:rPr>
        <w:t xml:space="preserve"> муниципального округа.</w:t>
      </w:r>
    </w:p>
    <w:p w:rsidR="00F32C11" w:rsidRDefault="00F32C11" w:rsidP="00F32C11">
      <w:pPr>
        <w:pStyle w:val="ConsPlusNormal"/>
        <w:ind w:firstLine="540"/>
        <w:jc w:val="both"/>
        <w:rPr>
          <w:rFonts w:ascii="Times New Roman" w:hAnsi="Times New Roman" w:cs="Times New Roman"/>
          <w:sz w:val="28"/>
          <w:szCs w:val="28"/>
        </w:rPr>
      </w:pPr>
      <w:r>
        <w:rPr>
          <w:rFonts w:ascii="Times New Roman" w:hAnsi="Times New Roman"/>
          <w:color w:val="000000"/>
          <w:sz w:val="28"/>
          <w:szCs w:val="28"/>
        </w:rPr>
        <w:t>21</w:t>
      </w:r>
      <w:r w:rsidR="005E40E9" w:rsidRPr="00D54E9F">
        <w:rPr>
          <w:rFonts w:ascii="Times New Roman" w:hAnsi="Times New Roman"/>
          <w:color w:val="000000"/>
          <w:sz w:val="28"/>
          <w:szCs w:val="28"/>
        </w:rPr>
        <w:t xml:space="preserve">.8. </w:t>
      </w:r>
      <w:r w:rsidRPr="0089541A">
        <w:rPr>
          <w:rFonts w:ascii="Times New Roman" w:hAnsi="Times New Roman" w:cs="Times New Roman"/>
          <w:sz w:val="28"/>
          <w:szCs w:val="28"/>
        </w:rPr>
        <w:t xml:space="preserve">Для праздничного оформления </w:t>
      </w:r>
      <w:r>
        <w:rPr>
          <w:rFonts w:ascii="Times New Roman" w:hAnsi="Times New Roman" w:cs="Times New Roman"/>
          <w:sz w:val="28"/>
          <w:szCs w:val="28"/>
        </w:rPr>
        <w:t xml:space="preserve">Беловского муниципального округа необходимо </w:t>
      </w:r>
      <w:r w:rsidRPr="0089541A">
        <w:rPr>
          <w:rFonts w:ascii="Times New Roman" w:hAnsi="Times New Roman" w:cs="Times New Roman"/>
          <w:sz w:val="28"/>
          <w:szCs w:val="28"/>
        </w:rPr>
        <w:t>выбирать элементы праздничного и (или) тематического оформления, соответствующие всем требованиям качества и безопасности, нормам и правилам, установленным в нормативной документации для соответствующего вида элемента.</w:t>
      </w:r>
    </w:p>
    <w:p w:rsidR="00F32C11" w:rsidRDefault="00F32C11" w:rsidP="00F32C11">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21.9. </w:t>
      </w:r>
      <w:r w:rsidRPr="0089541A">
        <w:rPr>
          <w:rFonts w:ascii="Times New Roman" w:hAnsi="Times New Roman" w:cs="Times New Roman"/>
          <w:sz w:val="28"/>
          <w:szCs w:val="28"/>
        </w:rPr>
        <w:t xml:space="preserve">При проектировании и установке элементов праздничного и (или) тематического оформления </w:t>
      </w:r>
      <w:r>
        <w:rPr>
          <w:rFonts w:ascii="Times New Roman" w:hAnsi="Times New Roman" w:cs="Times New Roman"/>
          <w:sz w:val="28"/>
          <w:szCs w:val="28"/>
        </w:rPr>
        <w:t>необходимо</w:t>
      </w:r>
      <w:r w:rsidRPr="0089541A">
        <w:rPr>
          <w:rFonts w:ascii="Times New Roman" w:hAnsi="Times New Roman" w:cs="Times New Roman"/>
          <w:sz w:val="28"/>
          <w:szCs w:val="28"/>
        </w:rPr>
        <w:t xml:space="preserve"> обеспечи</w:t>
      </w:r>
      <w:r>
        <w:rPr>
          <w:rFonts w:ascii="Times New Roman" w:hAnsi="Times New Roman" w:cs="Times New Roman"/>
          <w:sz w:val="28"/>
          <w:szCs w:val="28"/>
        </w:rPr>
        <w:t>ть</w:t>
      </w:r>
      <w:r w:rsidRPr="0089541A">
        <w:rPr>
          <w:rFonts w:ascii="Times New Roman" w:hAnsi="Times New Roman" w:cs="Times New Roman"/>
          <w:sz w:val="28"/>
          <w:szCs w:val="28"/>
        </w:rPr>
        <w:t xml:space="preserve"> сохранение средств регулирования дорожного движения, без ухудшения их видимости для всех участников дорожного движения.</w:t>
      </w:r>
    </w:p>
    <w:p w:rsidR="005E40E9" w:rsidRDefault="005E40E9" w:rsidP="00F32C11">
      <w:pPr>
        <w:pStyle w:val="ConsPlusNormal"/>
        <w:ind w:firstLine="540"/>
        <w:jc w:val="both"/>
        <w:rPr>
          <w:rFonts w:ascii="Times New Roman" w:hAnsi="Times New Roman"/>
          <w:color w:val="000000"/>
          <w:sz w:val="28"/>
          <w:szCs w:val="28"/>
        </w:rPr>
      </w:pPr>
      <w:r w:rsidRPr="00D54E9F">
        <w:rPr>
          <w:rFonts w:ascii="Times New Roman" w:hAnsi="Times New Roman"/>
          <w:color w:val="000000"/>
          <w:sz w:val="28"/>
          <w:szCs w:val="28"/>
        </w:rPr>
        <w:t>При изготовлении и установке элементов праздничного оформления запрещается снимать, повреждать и ухудшать видимость технических средств регулирования дорожного движения.</w:t>
      </w:r>
    </w:p>
    <w:p w:rsidR="00F32C11" w:rsidRPr="0089541A" w:rsidRDefault="00F32C11" w:rsidP="00F32C11">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21.10. </w:t>
      </w:r>
      <w:r w:rsidRPr="0089541A">
        <w:rPr>
          <w:rFonts w:ascii="Times New Roman" w:hAnsi="Times New Roman" w:cs="Times New Roman"/>
          <w:sz w:val="28"/>
          <w:szCs w:val="28"/>
        </w:rPr>
        <w:t xml:space="preserve">При проектировании элементов праздничного и (или) тематического оформления </w:t>
      </w:r>
      <w:r>
        <w:rPr>
          <w:rFonts w:ascii="Times New Roman" w:hAnsi="Times New Roman" w:cs="Times New Roman"/>
          <w:sz w:val="28"/>
          <w:szCs w:val="28"/>
        </w:rPr>
        <w:t>необходимо</w:t>
      </w:r>
      <w:r w:rsidRPr="0089541A">
        <w:rPr>
          <w:rFonts w:ascii="Times New Roman" w:hAnsi="Times New Roman" w:cs="Times New Roman"/>
          <w:sz w:val="28"/>
          <w:szCs w:val="28"/>
        </w:rPr>
        <w:t xml:space="preserve"> предусматривать меры по их безопасной утилизации по окончании эксплуатации, с исключением причинения вреда жизни или здоровью граждан, имуществу физических или юридических лиц, государственному или муниципальному имуществу.</w:t>
      </w:r>
    </w:p>
    <w:p w:rsidR="005E40E9" w:rsidRDefault="00F32C11" w:rsidP="00D54E9F">
      <w:pPr>
        <w:rPr>
          <w:rFonts w:ascii="Times New Roman" w:hAnsi="Times New Roman"/>
          <w:color w:val="000000"/>
          <w:sz w:val="28"/>
          <w:szCs w:val="28"/>
        </w:rPr>
      </w:pPr>
      <w:r>
        <w:rPr>
          <w:rFonts w:ascii="Times New Roman" w:hAnsi="Times New Roman"/>
          <w:color w:val="000000"/>
          <w:sz w:val="28"/>
          <w:szCs w:val="28"/>
        </w:rPr>
        <w:t>21.11</w:t>
      </w:r>
      <w:r w:rsidR="005E40E9" w:rsidRPr="00D54E9F">
        <w:rPr>
          <w:rFonts w:ascii="Times New Roman" w:hAnsi="Times New Roman"/>
          <w:color w:val="000000"/>
          <w:sz w:val="28"/>
          <w:szCs w:val="28"/>
        </w:rPr>
        <w:t xml:space="preserve"> Размещение и демонтаж праздн</w:t>
      </w:r>
      <w:r w:rsidR="00363456" w:rsidRPr="00D54E9F">
        <w:rPr>
          <w:rFonts w:ascii="Times New Roman" w:hAnsi="Times New Roman"/>
          <w:color w:val="000000"/>
          <w:sz w:val="28"/>
          <w:szCs w:val="28"/>
        </w:rPr>
        <w:t>ичного оформления Беловского</w:t>
      </w:r>
      <w:r w:rsidR="005E40E9" w:rsidRPr="00D54E9F">
        <w:rPr>
          <w:rFonts w:ascii="Times New Roman" w:hAnsi="Times New Roman"/>
          <w:color w:val="000000"/>
          <w:sz w:val="28"/>
          <w:szCs w:val="28"/>
        </w:rPr>
        <w:t xml:space="preserve"> муниципального округа производится в сроки: размещение за 10 суток до праздничной даты, демонтаж в течение 3-х суток после праздничной даты</w:t>
      </w:r>
      <w:r w:rsidR="00311D6C" w:rsidRPr="00D54E9F">
        <w:rPr>
          <w:rFonts w:ascii="Times New Roman" w:hAnsi="Times New Roman"/>
          <w:color w:val="000000"/>
          <w:sz w:val="28"/>
          <w:szCs w:val="28"/>
        </w:rPr>
        <w:t xml:space="preserve"> (за исключением Новогодних праздников)</w:t>
      </w:r>
      <w:r w:rsidR="005E40E9" w:rsidRPr="00D54E9F">
        <w:rPr>
          <w:rFonts w:ascii="Times New Roman" w:hAnsi="Times New Roman"/>
          <w:color w:val="000000"/>
          <w:sz w:val="28"/>
          <w:szCs w:val="28"/>
        </w:rPr>
        <w:t>.</w:t>
      </w:r>
    </w:p>
    <w:p w:rsidR="00F32C11" w:rsidRPr="00D54E9F" w:rsidRDefault="003964EA" w:rsidP="00D54E9F">
      <w:pPr>
        <w:rPr>
          <w:rFonts w:ascii="Times New Roman" w:hAnsi="Times New Roman"/>
          <w:color w:val="000000"/>
          <w:sz w:val="28"/>
          <w:szCs w:val="28"/>
        </w:rPr>
      </w:pPr>
      <w:r>
        <w:rPr>
          <w:rFonts w:ascii="Times New Roman" w:hAnsi="Times New Roman"/>
          <w:color w:val="000000"/>
          <w:sz w:val="28"/>
          <w:szCs w:val="28"/>
        </w:rPr>
        <w:t xml:space="preserve">21.12. </w:t>
      </w:r>
      <w:r w:rsidRPr="0089541A">
        <w:rPr>
          <w:rFonts w:ascii="Times New Roman" w:hAnsi="Times New Roman"/>
          <w:sz w:val="28"/>
          <w:szCs w:val="28"/>
        </w:rPr>
        <w:t xml:space="preserve">При проведении праздничных и иных массовых мероприятий </w:t>
      </w:r>
      <w:r>
        <w:rPr>
          <w:rFonts w:ascii="Times New Roman" w:hAnsi="Times New Roman"/>
          <w:sz w:val="28"/>
          <w:szCs w:val="28"/>
        </w:rPr>
        <w:t xml:space="preserve"> их</w:t>
      </w:r>
      <w:r w:rsidRPr="0089541A">
        <w:rPr>
          <w:rFonts w:ascii="Times New Roman" w:hAnsi="Times New Roman"/>
          <w:sz w:val="28"/>
          <w:szCs w:val="28"/>
        </w:rPr>
        <w:t xml:space="preserve"> организатор</w:t>
      </w:r>
      <w:r>
        <w:rPr>
          <w:rFonts w:ascii="Times New Roman" w:hAnsi="Times New Roman"/>
          <w:sz w:val="28"/>
          <w:szCs w:val="28"/>
        </w:rPr>
        <w:t>ы обязаны</w:t>
      </w:r>
      <w:r w:rsidRPr="0089541A">
        <w:rPr>
          <w:rFonts w:ascii="Times New Roman" w:hAnsi="Times New Roman"/>
          <w:sz w:val="28"/>
          <w:szCs w:val="28"/>
        </w:rPr>
        <w:t xml:space="preserve"> обеспечить уборку места проведения мероприятия и прилегающих к нему территорий, а также восстановить поврежденные элементы благоустройства</w:t>
      </w:r>
    </w:p>
    <w:p w:rsidR="005E40E9" w:rsidRPr="00D54E9F" w:rsidRDefault="00F32C11" w:rsidP="00D54E9F">
      <w:pPr>
        <w:rPr>
          <w:rFonts w:ascii="Times New Roman" w:hAnsi="Times New Roman"/>
          <w:color w:val="000000"/>
          <w:sz w:val="28"/>
          <w:szCs w:val="28"/>
        </w:rPr>
      </w:pPr>
      <w:r>
        <w:rPr>
          <w:rFonts w:ascii="Times New Roman" w:hAnsi="Times New Roman"/>
          <w:color w:val="000000"/>
          <w:sz w:val="28"/>
          <w:szCs w:val="28"/>
        </w:rPr>
        <w:t>21</w:t>
      </w:r>
      <w:r w:rsidR="00085F32">
        <w:rPr>
          <w:rFonts w:ascii="Times New Roman" w:hAnsi="Times New Roman"/>
          <w:color w:val="000000"/>
          <w:sz w:val="28"/>
          <w:szCs w:val="28"/>
        </w:rPr>
        <w:t>.13</w:t>
      </w:r>
      <w:r w:rsidR="005E40E9" w:rsidRPr="00D54E9F">
        <w:rPr>
          <w:rFonts w:ascii="Times New Roman" w:hAnsi="Times New Roman"/>
          <w:color w:val="000000"/>
          <w:sz w:val="28"/>
          <w:szCs w:val="28"/>
        </w:rPr>
        <w:t>. Требования к размещению элементов праздничного офор</w:t>
      </w:r>
      <w:r w:rsidR="00363456" w:rsidRPr="00D54E9F">
        <w:rPr>
          <w:rFonts w:ascii="Times New Roman" w:hAnsi="Times New Roman"/>
          <w:color w:val="000000"/>
          <w:sz w:val="28"/>
          <w:szCs w:val="28"/>
        </w:rPr>
        <w:t>мления территории Беловского</w:t>
      </w:r>
      <w:r w:rsidR="005E40E9" w:rsidRPr="00D54E9F">
        <w:rPr>
          <w:rFonts w:ascii="Times New Roman" w:hAnsi="Times New Roman"/>
          <w:color w:val="000000"/>
          <w:sz w:val="28"/>
          <w:szCs w:val="28"/>
        </w:rPr>
        <w:t xml:space="preserve"> муниципального округа:</w:t>
      </w:r>
    </w:p>
    <w:p w:rsidR="005E40E9" w:rsidRPr="00D54E9F" w:rsidRDefault="00085F32" w:rsidP="00D54E9F">
      <w:pPr>
        <w:rPr>
          <w:rFonts w:ascii="Times New Roman" w:hAnsi="Times New Roman"/>
          <w:color w:val="000000"/>
          <w:sz w:val="28"/>
          <w:szCs w:val="28"/>
        </w:rPr>
      </w:pPr>
      <w:r>
        <w:rPr>
          <w:rFonts w:ascii="Times New Roman" w:hAnsi="Times New Roman"/>
          <w:color w:val="000000"/>
          <w:sz w:val="28"/>
          <w:szCs w:val="28"/>
        </w:rPr>
        <w:t>21.13</w:t>
      </w:r>
      <w:r w:rsidR="005E40E9" w:rsidRPr="00D54E9F">
        <w:rPr>
          <w:rFonts w:ascii="Times New Roman" w:hAnsi="Times New Roman"/>
          <w:color w:val="000000"/>
          <w:sz w:val="28"/>
          <w:szCs w:val="28"/>
        </w:rPr>
        <w:t>.1. Праздничное оформление, включающее использование социальной рекламы, государственной символики, символики Кемеровской области – Ку</w:t>
      </w:r>
      <w:r w:rsidR="00363456" w:rsidRPr="00D54E9F">
        <w:rPr>
          <w:rFonts w:ascii="Times New Roman" w:hAnsi="Times New Roman"/>
          <w:color w:val="000000"/>
          <w:sz w:val="28"/>
          <w:szCs w:val="28"/>
        </w:rPr>
        <w:t>збасса, символики Беловского</w:t>
      </w:r>
      <w:r w:rsidR="005E40E9" w:rsidRPr="00D54E9F">
        <w:rPr>
          <w:rFonts w:ascii="Times New Roman" w:hAnsi="Times New Roman"/>
          <w:color w:val="000000"/>
          <w:sz w:val="28"/>
          <w:szCs w:val="28"/>
        </w:rPr>
        <w:t xml:space="preserve"> муниципального округа, осуществляется в соответствии с федеральными конституционными законами от 25.12.2000 </w:t>
      </w:r>
      <w:hyperlink r:id="rId36" w:history="1">
        <w:r w:rsidR="005E40E9" w:rsidRPr="00D54E9F">
          <w:rPr>
            <w:rFonts w:ascii="Times New Roman" w:hAnsi="Times New Roman"/>
            <w:color w:val="000000" w:themeColor="text1"/>
            <w:sz w:val="28"/>
            <w:szCs w:val="28"/>
          </w:rPr>
          <w:t>№ 1-ФКЗ</w:t>
        </w:r>
      </w:hyperlink>
      <w:r w:rsidR="005E40E9" w:rsidRPr="00D54E9F">
        <w:rPr>
          <w:rFonts w:ascii="Times New Roman" w:hAnsi="Times New Roman"/>
          <w:color w:val="000000"/>
          <w:sz w:val="28"/>
          <w:szCs w:val="28"/>
        </w:rPr>
        <w:t> «О Государственном флаге Российской Федерации», от 25.12.</w:t>
      </w:r>
      <w:r w:rsidR="005E40E9" w:rsidRPr="00D54E9F">
        <w:rPr>
          <w:rFonts w:ascii="Times New Roman" w:hAnsi="Times New Roman"/>
          <w:sz w:val="28"/>
          <w:szCs w:val="28"/>
        </w:rPr>
        <w:t>2000 </w:t>
      </w:r>
      <w:hyperlink r:id="rId37" w:history="1">
        <w:r w:rsidR="00363456" w:rsidRPr="00D54E9F">
          <w:rPr>
            <w:rFonts w:ascii="Times New Roman" w:hAnsi="Times New Roman"/>
            <w:sz w:val="28"/>
            <w:szCs w:val="28"/>
          </w:rPr>
          <w:t>№</w:t>
        </w:r>
        <w:r w:rsidR="005E40E9" w:rsidRPr="00D54E9F">
          <w:rPr>
            <w:rFonts w:ascii="Times New Roman" w:hAnsi="Times New Roman"/>
            <w:sz w:val="28"/>
            <w:szCs w:val="28"/>
          </w:rPr>
          <w:t>2-ФКЗ</w:t>
        </w:r>
      </w:hyperlink>
      <w:r w:rsidR="005E40E9" w:rsidRPr="00D54E9F">
        <w:rPr>
          <w:rFonts w:ascii="Times New Roman" w:hAnsi="Times New Roman"/>
          <w:sz w:val="28"/>
          <w:szCs w:val="28"/>
        </w:rPr>
        <w:t> </w:t>
      </w:r>
      <w:r w:rsidR="005E40E9" w:rsidRPr="00D54E9F">
        <w:rPr>
          <w:rFonts w:ascii="Times New Roman" w:hAnsi="Times New Roman"/>
          <w:color w:val="000000"/>
          <w:sz w:val="28"/>
          <w:szCs w:val="28"/>
        </w:rPr>
        <w:t>«О Государственном гербе Российской Федерации», Федеральным </w:t>
      </w:r>
      <w:hyperlink r:id="rId38" w:history="1">
        <w:r w:rsidR="005E40E9" w:rsidRPr="00D54E9F">
          <w:rPr>
            <w:rFonts w:ascii="Times New Roman" w:hAnsi="Times New Roman"/>
            <w:color w:val="000000" w:themeColor="text1"/>
            <w:sz w:val="28"/>
            <w:szCs w:val="28"/>
          </w:rPr>
          <w:t>законом</w:t>
        </w:r>
      </w:hyperlink>
      <w:r w:rsidR="005E40E9" w:rsidRPr="00D54E9F">
        <w:rPr>
          <w:rFonts w:ascii="Times New Roman" w:hAnsi="Times New Roman"/>
          <w:color w:val="000000"/>
          <w:sz w:val="28"/>
          <w:szCs w:val="28"/>
        </w:rPr>
        <w:t> от 13.03.2006 № 38-ФЗ «О рекламе», Законом Кемеровской области от 07.06.2002 № 42-ОЗ «О символике Кемеровской области – Кузбасса», решение</w:t>
      </w:r>
      <w:r w:rsidR="00363456" w:rsidRPr="00D54E9F">
        <w:rPr>
          <w:rFonts w:ascii="Times New Roman" w:hAnsi="Times New Roman"/>
          <w:color w:val="000000"/>
          <w:sz w:val="28"/>
          <w:szCs w:val="28"/>
        </w:rPr>
        <w:t>м Совета народных депутатов Беловского</w:t>
      </w:r>
      <w:r w:rsidR="00001743" w:rsidRPr="00D54E9F">
        <w:rPr>
          <w:rFonts w:ascii="Times New Roman" w:hAnsi="Times New Roman"/>
          <w:color w:val="000000"/>
          <w:sz w:val="28"/>
          <w:szCs w:val="28"/>
        </w:rPr>
        <w:t xml:space="preserve"> муниципального </w:t>
      </w:r>
      <w:r>
        <w:rPr>
          <w:rFonts w:ascii="Times New Roman" w:hAnsi="Times New Roman"/>
          <w:color w:val="000000"/>
          <w:sz w:val="28"/>
          <w:szCs w:val="28"/>
        </w:rPr>
        <w:t>округа</w:t>
      </w:r>
      <w:r w:rsidR="00001743" w:rsidRPr="00D54E9F">
        <w:rPr>
          <w:rFonts w:ascii="Times New Roman" w:hAnsi="Times New Roman"/>
          <w:color w:val="000000"/>
          <w:sz w:val="28"/>
          <w:szCs w:val="28"/>
        </w:rPr>
        <w:t xml:space="preserve"> от 28.09.2021 № 8 «О применении герба  и флага   Беловского</w:t>
      </w:r>
      <w:r w:rsidR="005E40E9" w:rsidRPr="00D54E9F">
        <w:rPr>
          <w:rFonts w:ascii="Times New Roman" w:hAnsi="Times New Roman"/>
          <w:color w:val="000000"/>
          <w:sz w:val="28"/>
          <w:szCs w:val="28"/>
        </w:rPr>
        <w:t xml:space="preserve"> муниципального округа </w:t>
      </w:r>
      <w:r w:rsidR="00001743" w:rsidRPr="00D54E9F">
        <w:rPr>
          <w:rFonts w:ascii="Times New Roman" w:hAnsi="Times New Roman"/>
          <w:color w:val="000000"/>
          <w:sz w:val="28"/>
          <w:szCs w:val="28"/>
        </w:rPr>
        <w:t xml:space="preserve"> в качестве официальных символов Беловского муниципального округа».</w:t>
      </w:r>
    </w:p>
    <w:p w:rsidR="005E40E9" w:rsidRPr="00D54E9F" w:rsidRDefault="00E94FC6" w:rsidP="00D54E9F">
      <w:pPr>
        <w:rPr>
          <w:rFonts w:ascii="Times New Roman" w:hAnsi="Times New Roman"/>
          <w:color w:val="000000"/>
          <w:sz w:val="28"/>
          <w:szCs w:val="28"/>
        </w:rPr>
      </w:pPr>
      <w:r>
        <w:rPr>
          <w:rFonts w:ascii="Times New Roman" w:hAnsi="Times New Roman"/>
          <w:color w:val="000000"/>
          <w:sz w:val="28"/>
          <w:szCs w:val="28"/>
        </w:rPr>
        <w:t>21.13.</w:t>
      </w:r>
      <w:r w:rsidR="005E40E9" w:rsidRPr="00D54E9F">
        <w:rPr>
          <w:rFonts w:ascii="Times New Roman" w:hAnsi="Times New Roman"/>
          <w:color w:val="000000"/>
          <w:sz w:val="28"/>
          <w:szCs w:val="28"/>
        </w:rPr>
        <w:t>2. Декоративные флаги и панно на фасадах зданий, строений и сооружений, не должны перекрывать оконные проемы жилых и рабочих помещений.</w:t>
      </w:r>
    </w:p>
    <w:p w:rsidR="005E40E9" w:rsidRPr="00D54E9F" w:rsidRDefault="00E94FC6" w:rsidP="00D54E9F">
      <w:pPr>
        <w:rPr>
          <w:rFonts w:ascii="Times New Roman" w:hAnsi="Times New Roman"/>
          <w:color w:val="000000"/>
          <w:sz w:val="28"/>
          <w:szCs w:val="28"/>
        </w:rPr>
      </w:pPr>
      <w:r>
        <w:rPr>
          <w:rFonts w:ascii="Times New Roman" w:hAnsi="Times New Roman"/>
          <w:color w:val="000000"/>
          <w:sz w:val="28"/>
          <w:szCs w:val="28"/>
        </w:rPr>
        <w:t>21.13</w:t>
      </w:r>
      <w:r w:rsidR="005E40E9" w:rsidRPr="00D54E9F">
        <w:rPr>
          <w:rFonts w:ascii="Times New Roman" w:hAnsi="Times New Roman"/>
          <w:color w:val="000000"/>
          <w:sz w:val="28"/>
          <w:szCs w:val="28"/>
        </w:rPr>
        <w:t>.3. Установленные в зонах пешеходной активности и в пределах треугольников видимости объемно-декоративные пространственные конструкции не препятствуют свободному движению пешеходов.</w:t>
      </w:r>
    </w:p>
    <w:p w:rsidR="005E40E9" w:rsidRPr="00D54E9F" w:rsidRDefault="00E94FC6" w:rsidP="00D54E9F">
      <w:pPr>
        <w:rPr>
          <w:rFonts w:ascii="Times New Roman" w:hAnsi="Times New Roman"/>
          <w:color w:val="000000"/>
          <w:sz w:val="28"/>
          <w:szCs w:val="28"/>
        </w:rPr>
      </w:pPr>
      <w:r>
        <w:rPr>
          <w:rFonts w:ascii="Times New Roman" w:hAnsi="Times New Roman"/>
          <w:color w:val="000000"/>
          <w:sz w:val="28"/>
          <w:szCs w:val="28"/>
        </w:rPr>
        <w:t>21.13</w:t>
      </w:r>
      <w:r w:rsidR="005E40E9" w:rsidRPr="00D54E9F">
        <w:rPr>
          <w:rFonts w:ascii="Times New Roman" w:hAnsi="Times New Roman"/>
          <w:color w:val="000000"/>
          <w:sz w:val="28"/>
          <w:szCs w:val="28"/>
        </w:rPr>
        <w:t>.4. Праздничное оформление вблизи проезжей части размещается без создания затруднений визуальной навигации движения автотранспорта и перекрывать знаки дорожного движения.</w:t>
      </w:r>
    </w:p>
    <w:p w:rsidR="005E40E9" w:rsidRPr="00D54E9F" w:rsidRDefault="00E94FC6" w:rsidP="00D54E9F">
      <w:pPr>
        <w:rPr>
          <w:rFonts w:ascii="Times New Roman" w:hAnsi="Times New Roman"/>
          <w:color w:val="000000"/>
          <w:sz w:val="28"/>
          <w:szCs w:val="28"/>
        </w:rPr>
      </w:pPr>
      <w:r>
        <w:rPr>
          <w:rFonts w:ascii="Times New Roman" w:hAnsi="Times New Roman"/>
          <w:color w:val="000000"/>
          <w:sz w:val="28"/>
          <w:szCs w:val="28"/>
        </w:rPr>
        <w:t>21.13</w:t>
      </w:r>
      <w:r w:rsidR="005E40E9" w:rsidRPr="00D54E9F">
        <w:rPr>
          <w:rFonts w:ascii="Times New Roman" w:hAnsi="Times New Roman"/>
          <w:color w:val="000000"/>
          <w:sz w:val="28"/>
          <w:szCs w:val="28"/>
        </w:rPr>
        <w:t>.5. Все объекты и элементы праздничного оформления, а также работы по монтажу, демонтажу и эксплуатации объектов и элементов оформления выполняются в соответствии требованиями ГОСТ, СНиП и СП, действующих на территории Российской Федерации, а также с соблюдением мероприятий по технике безопасности, экологической безопасности, пожарной безопасности, рациональному использованию территории, охране окружающей среды, а также экологическим, санитарно-гигиеническим, противопожарным и другим нормам, действующим на территории Российской Федерации.</w:t>
      </w:r>
    </w:p>
    <w:p w:rsidR="005E40E9" w:rsidRPr="00D54E9F" w:rsidRDefault="00E94FC6" w:rsidP="00D54E9F">
      <w:pPr>
        <w:rPr>
          <w:rFonts w:ascii="Times New Roman" w:hAnsi="Times New Roman"/>
          <w:color w:val="000000"/>
          <w:sz w:val="28"/>
          <w:szCs w:val="28"/>
        </w:rPr>
      </w:pPr>
      <w:r>
        <w:rPr>
          <w:rFonts w:ascii="Times New Roman" w:hAnsi="Times New Roman"/>
          <w:color w:val="000000"/>
          <w:sz w:val="28"/>
          <w:szCs w:val="28"/>
        </w:rPr>
        <w:t>21.13.6.</w:t>
      </w:r>
      <w:r w:rsidR="005E40E9" w:rsidRPr="00D54E9F">
        <w:rPr>
          <w:rFonts w:ascii="Times New Roman" w:hAnsi="Times New Roman"/>
          <w:color w:val="000000"/>
          <w:sz w:val="28"/>
          <w:szCs w:val="28"/>
        </w:rPr>
        <w:t xml:space="preserve"> Монтаж, демонтаж, ремонт и эксплуатация световых элементов оформления улиц, и площадей округа, осуществляется специалистами, имеющими допуск к данным видам работ в соответствии с требованиями законодательства Российской Федерации.</w:t>
      </w:r>
    </w:p>
    <w:p w:rsidR="005E40E9" w:rsidRPr="00D54E9F" w:rsidRDefault="00E94FC6" w:rsidP="00D54E9F">
      <w:pPr>
        <w:rPr>
          <w:rFonts w:ascii="Times New Roman" w:hAnsi="Times New Roman"/>
          <w:color w:val="000000"/>
          <w:sz w:val="28"/>
          <w:szCs w:val="28"/>
        </w:rPr>
      </w:pPr>
      <w:r>
        <w:rPr>
          <w:rFonts w:ascii="Times New Roman" w:hAnsi="Times New Roman"/>
          <w:color w:val="000000"/>
          <w:sz w:val="28"/>
          <w:szCs w:val="28"/>
        </w:rPr>
        <w:t>21.13.</w:t>
      </w:r>
      <w:r w:rsidR="005E40E9" w:rsidRPr="00D54E9F">
        <w:rPr>
          <w:rFonts w:ascii="Times New Roman" w:hAnsi="Times New Roman"/>
          <w:color w:val="000000"/>
          <w:sz w:val="28"/>
          <w:szCs w:val="28"/>
        </w:rPr>
        <w:t>7. Монтаж, демонтаж, ремонт и эксплуатация установок архитектурной подсветки зданий, строений, сооружений осуществляется собственником или арендатором здания, либо организацией или специалистами, привлекаемыми собственником или арендатором по договору.</w:t>
      </w:r>
    </w:p>
    <w:p w:rsidR="005E40E9" w:rsidRPr="00D54E9F" w:rsidRDefault="00E94FC6" w:rsidP="00D54E9F">
      <w:pPr>
        <w:rPr>
          <w:rFonts w:ascii="Times New Roman" w:hAnsi="Times New Roman"/>
          <w:color w:val="000000"/>
          <w:sz w:val="28"/>
          <w:szCs w:val="28"/>
        </w:rPr>
      </w:pPr>
      <w:r>
        <w:rPr>
          <w:rFonts w:ascii="Times New Roman" w:hAnsi="Times New Roman"/>
          <w:color w:val="000000"/>
          <w:sz w:val="28"/>
          <w:szCs w:val="28"/>
        </w:rPr>
        <w:t>21.13</w:t>
      </w:r>
      <w:r w:rsidR="005E40E9" w:rsidRPr="00D54E9F">
        <w:rPr>
          <w:rFonts w:ascii="Times New Roman" w:hAnsi="Times New Roman"/>
          <w:color w:val="000000"/>
          <w:sz w:val="28"/>
          <w:szCs w:val="28"/>
        </w:rPr>
        <w:t>.8. Элементы праздничного оформления содержатся в рабочем и комплектующем состоянии.</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 </w:t>
      </w:r>
    </w:p>
    <w:p w:rsidR="00FE09E6" w:rsidRDefault="000D7609" w:rsidP="00FE09E6">
      <w:pPr>
        <w:jc w:val="center"/>
        <w:rPr>
          <w:rFonts w:ascii="Times New Roman" w:hAnsi="Times New Roman"/>
          <w:bCs/>
          <w:color w:val="000000"/>
          <w:sz w:val="28"/>
          <w:szCs w:val="28"/>
        </w:rPr>
      </w:pPr>
      <w:r w:rsidRPr="00E94FC6">
        <w:rPr>
          <w:rFonts w:ascii="Times New Roman" w:hAnsi="Times New Roman"/>
          <w:bCs/>
          <w:color w:val="000000"/>
          <w:sz w:val="28"/>
          <w:szCs w:val="28"/>
        </w:rPr>
        <w:t>2</w:t>
      </w:r>
      <w:r w:rsidR="00E94FC6" w:rsidRPr="00E94FC6">
        <w:rPr>
          <w:rFonts w:ascii="Times New Roman" w:hAnsi="Times New Roman"/>
          <w:bCs/>
          <w:color w:val="000000"/>
          <w:sz w:val="28"/>
          <w:szCs w:val="28"/>
        </w:rPr>
        <w:t>2</w:t>
      </w:r>
      <w:r w:rsidRPr="00E94FC6">
        <w:rPr>
          <w:rFonts w:ascii="Times New Roman" w:hAnsi="Times New Roman"/>
          <w:bCs/>
          <w:color w:val="000000"/>
          <w:sz w:val="28"/>
          <w:szCs w:val="28"/>
        </w:rPr>
        <w:t>.  Размещение</w:t>
      </w:r>
      <w:r w:rsidR="005E40E9" w:rsidRPr="00E94FC6">
        <w:rPr>
          <w:rFonts w:ascii="Times New Roman" w:hAnsi="Times New Roman"/>
          <w:bCs/>
          <w:color w:val="000000"/>
          <w:sz w:val="28"/>
          <w:szCs w:val="28"/>
        </w:rPr>
        <w:t xml:space="preserve"> информационных конструкций</w:t>
      </w:r>
      <w:r w:rsidRPr="00E94FC6">
        <w:rPr>
          <w:rFonts w:ascii="Times New Roman" w:hAnsi="Times New Roman"/>
          <w:bCs/>
          <w:color w:val="000000"/>
          <w:sz w:val="28"/>
          <w:szCs w:val="28"/>
        </w:rPr>
        <w:t>.</w:t>
      </w:r>
    </w:p>
    <w:p w:rsidR="00E94FC6" w:rsidRPr="00E94FC6" w:rsidRDefault="00E94FC6" w:rsidP="00FE09E6">
      <w:pPr>
        <w:jc w:val="center"/>
        <w:rPr>
          <w:rFonts w:ascii="Times New Roman" w:hAnsi="Times New Roman"/>
          <w:bCs/>
          <w:color w:val="000000"/>
          <w:sz w:val="28"/>
          <w:szCs w:val="28"/>
        </w:rPr>
      </w:pPr>
    </w:p>
    <w:p w:rsidR="00FC4713" w:rsidRPr="00620598" w:rsidRDefault="00FE09E6" w:rsidP="00FC4713">
      <w:pPr>
        <w:rPr>
          <w:rFonts w:ascii="Times New Roman" w:hAnsi="Times New Roman"/>
          <w:sz w:val="28"/>
          <w:szCs w:val="28"/>
          <w:highlight w:val="yellow"/>
        </w:rPr>
      </w:pPr>
      <w:r w:rsidRPr="00E94FC6">
        <w:rPr>
          <w:rFonts w:ascii="Times New Roman" w:hAnsi="Times New Roman"/>
          <w:color w:val="000000"/>
          <w:sz w:val="28"/>
          <w:szCs w:val="28"/>
        </w:rPr>
        <w:t>2</w:t>
      </w:r>
      <w:r w:rsidR="00E94FC6" w:rsidRPr="00E94FC6">
        <w:rPr>
          <w:rFonts w:ascii="Times New Roman" w:hAnsi="Times New Roman"/>
          <w:color w:val="000000"/>
          <w:sz w:val="28"/>
          <w:szCs w:val="28"/>
        </w:rPr>
        <w:t>2</w:t>
      </w:r>
      <w:r w:rsidRPr="00E94FC6">
        <w:rPr>
          <w:rFonts w:ascii="Times New Roman" w:hAnsi="Times New Roman"/>
          <w:color w:val="000000"/>
          <w:sz w:val="28"/>
          <w:szCs w:val="28"/>
        </w:rPr>
        <w:t>.1.</w:t>
      </w:r>
      <w:r w:rsidR="00FC4713" w:rsidRPr="00E94FC6">
        <w:rPr>
          <w:rFonts w:ascii="Times New Roman" w:hAnsi="Times New Roman"/>
          <w:color w:val="000000"/>
          <w:sz w:val="28"/>
          <w:szCs w:val="28"/>
        </w:rPr>
        <w:t>В</w:t>
      </w:r>
      <w:r w:rsidR="00FC4713" w:rsidRPr="00E94FC6">
        <w:rPr>
          <w:rFonts w:ascii="Times New Roman" w:hAnsi="Times New Roman"/>
          <w:sz w:val="28"/>
          <w:szCs w:val="28"/>
        </w:rPr>
        <w:t xml:space="preserve"> целях обеспечения соответствия внешнего вида (цветового, композиционного, конструктивного решений) информационных конструкций и их размещения архитектурным решениям зданий, строений, сооружений, нестационарных торговых объектов на территории Беловского муниципального округа, в соответствии с Федеральным законом от 06.10.2003 № 131-ФЗ «Об общих принципах организации местного самоуправления в Российской Федерации», приказом Главного управления архитектуры и градостроительства  Кузбасса от 19.07.2021 № 01-3-50 «Об утверждении методических рекомендаций по формированию архитектурно-художественного облика городских округов и муниципальных округов Кемеровской области- Кузбасса» р</w:t>
      </w:r>
      <w:r w:rsidR="00FC4713" w:rsidRPr="00E94FC6">
        <w:rPr>
          <w:rFonts w:ascii="Times New Roman" w:hAnsi="Times New Roman"/>
          <w:color w:val="000000"/>
          <w:sz w:val="28"/>
          <w:szCs w:val="28"/>
        </w:rPr>
        <w:t xml:space="preserve">азмещение  на территории  Беловского муниципального округа информационных конструкций  осуществляется  в соответствии с </w:t>
      </w:r>
      <w:r w:rsidR="00FC4713" w:rsidRPr="00E94FC6">
        <w:rPr>
          <w:rFonts w:ascii="Times New Roman" w:hAnsi="Times New Roman"/>
          <w:b/>
          <w:color w:val="000000"/>
          <w:sz w:val="28"/>
          <w:szCs w:val="28"/>
        </w:rPr>
        <w:t>П</w:t>
      </w:r>
      <w:r w:rsidR="00FC4713" w:rsidRPr="00E94FC6">
        <w:rPr>
          <w:rFonts w:ascii="Times New Roman" w:hAnsi="Times New Roman"/>
          <w:b/>
          <w:sz w:val="28"/>
          <w:szCs w:val="28"/>
        </w:rPr>
        <w:t>равилами по размещению и формированию внешнего облика информационных конструкций на территории Беловского муниципального округа</w:t>
      </w:r>
      <w:r w:rsidR="00FC4713" w:rsidRPr="00E94FC6">
        <w:rPr>
          <w:rFonts w:ascii="Times New Roman" w:hAnsi="Times New Roman"/>
          <w:sz w:val="28"/>
          <w:szCs w:val="28"/>
        </w:rPr>
        <w:t xml:space="preserve"> согласно  приложению согласно приложению 7 настоящих Правил. </w:t>
      </w:r>
    </w:p>
    <w:p w:rsidR="00FC4713" w:rsidRDefault="00336181" w:rsidP="00FC4713">
      <w:pPr>
        <w:rPr>
          <w:rFonts w:ascii="Times New Roman" w:hAnsi="Times New Roman"/>
          <w:sz w:val="28"/>
          <w:szCs w:val="28"/>
        </w:rPr>
      </w:pPr>
      <w:r w:rsidRPr="00E94FC6">
        <w:rPr>
          <w:rFonts w:ascii="Times New Roman" w:hAnsi="Times New Roman"/>
          <w:color w:val="000000"/>
          <w:sz w:val="28"/>
          <w:szCs w:val="28"/>
        </w:rPr>
        <w:t>2</w:t>
      </w:r>
      <w:r w:rsidR="00E94FC6" w:rsidRPr="00E94FC6">
        <w:rPr>
          <w:rFonts w:ascii="Times New Roman" w:hAnsi="Times New Roman"/>
          <w:color w:val="000000"/>
          <w:sz w:val="28"/>
          <w:szCs w:val="28"/>
        </w:rPr>
        <w:t>2</w:t>
      </w:r>
      <w:r w:rsidRPr="00E94FC6">
        <w:rPr>
          <w:rFonts w:ascii="Times New Roman" w:hAnsi="Times New Roman"/>
          <w:color w:val="000000"/>
          <w:sz w:val="28"/>
          <w:szCs w:val="28"/>
        </w:rPr>
        <w:t xml:space="preserve">.2. </w:t>
      </w:r>
      <w:r w:rsidR="00FC4713" w:rsidRPr="00E94FC6">
        <w:rPr>
          <w:rFonts w:ascii="Times New Roman" w:hAnsi="Times New Roman"/>
          <w:color w:val="000000"/>
          <w:sz w:val="28"/>
          <w:szCs w:val="28"/>
        </w:rPr>
        <w:t>П</w:t>
      </w:r>
      <w:r w:rsidR="00FC4713" w:rsidRPr="00E94FC6">
        <w:rPr>
          <w:rFonts w:ascii="Times New Roman" w:hAnsi="Times New Roman"/>
          <w:sz w:val="28"/>
          <w:szCs w:val="28"/>
        </w:rPr>
        <w:t>равила по размещению и формированию внешнего облика информационных конструкций на территории Беловского муниципального округа определяют типы, виды информационных конструкций, требования к информационным конструкциям и их размещению, устанавливаемых и эксплуатируемых на территории Беловского муниципального округа с учетом необходимости сохранения и улучшения внешнего архитектурно-художественного облика Беловского муниципального округа и их действие не распространяется на рекламные конструкции, дорожные знаки, указатели, содержащие информацию ориентирования в среде, информационные надписи и обозначения на объектах культурного наследия, конструкции, содержащие информацию о проведении строительных, дорожных, аварийных работ, размещаемые в целях безопасности и информирования населения о проведении соответствующих работ, требования к которым установлены законодательством Российской Федерации.</w:t>
      </w:r>
    </w:p>
    <w:p w:rsidR="00794168" w:rsidRDefault="006138F3" w:rsidP="006138F3">
      <w:pPr>
        <w:rPr>
          <w:rFonts w:ascii="Times New Roman" w:hAnsi="Times New Roman"/>
          <w:b/>
          <w:sz w:val="28"/>
          <w:szCs w:val="28"/>
        </w:rPr>
      </w:pPr>
      <w:r>
        <w:rPr>
          <w:rFonts w:ascii="Times New Roman" w:hAnsi="Times New Roman"/>
          <w:sz w:val="28"/>
          <w:szCs w:val="28"/>
        </w:rPr>
        <w:t>22.3. В</w:t>
      </w:r>
      <w:r w:rsidRPr="00FA2A09">
        <w:rPr>
          <w:rFonts w:ascii="Times New Roman" w:hAnsi="Times New Roman"/>
          <w:sz w:val="28"/>
          <w:szCs w:val="28"/>
        </w:rPr>
        <w:t xml:space="preserve"> целях осуществления контроля за сохранением внешнего архитектурно-художественного облика </w:t>
      </w:r>
      <w:r>
        <w:rPr>
          <w:rFonts w:ascii="Times New Roman" w:hAnsi="Times New Roman"/>
          <w:sz w:val="28"/>
          <w:szCs w:val="28"/>
        </w:rPr>
        <w:t>Беловского муниципального округа</w:t>
      </w:r>
      <w:r w:rsidRPr="00FA2A09">
        <w:rPr>
          <w:rFonts w:ascii="Times New Roman" w:hAnsi="Times New Roman"/>
          <w:sz w:val="28"/>
          <w:szCs w:val="28"/>
        </w:rPr>
        <w:t>, целостной эстетической организации среды, охраны архитектурно-исторического наследия, комплексного подхода к оформлению и оборудованию объектов и территорий, упорядочения мест установки и эксплуатации рекламных конструкций, формирования принципов и условий, обеспечивающих равные права для всех участников отрасли наружной рекламы, обеспечения эффективного использования земельных участков, зданий, строений, сооружений и иного недвижимого имущества, находящегося в государственной, муниципальной и частной собственности, а также земельных участков, государственная собственн</w:t>
      </w:r>
      <w:r>
        <w:rPr>
          <w:rFonts w:ascii="Times New Roman" w:hAnsi="Times New Roman"/>
          <w:sz w:val="28"/>
          <w:szCs w:val="28"/>
        </w:rPr>
        <w:t xml:space="preserve">ость на которые не разграничена, </w:t>
      </w:r>
      <w:r w:rsidRPr="00FA2A09">
        <w:rPr>
          <w:rFonts w:ascii="Times New Roman" w:hAnsi="Times New Roman"/>
          <w:sz w:val="28"/>
          <w:szCs w:val="28"/>
        </w:rPr>
        <w:t>в соответствии с Федеральным законом от 28.12.2009 № 381-ФЗ «Об основах государственного регулирования торговой деятельности в Российской Федерации», с Федеральным законом от 13.03.2006 № 38-ФЗ «О рекламе», с Федеральным законом от 01.06.2005 № 53-ФЗ «О государственном языке Российской Федерации», с Федеральным законом от 25.06.2002 № 73-ФЗ «Об объектах культурного наследия (памятниках истории и культуры) народов Российской Федерации», с Федеральным законом от 30.03.1999 № 52-ФЗ «О санитарно-эпидемиологическом благополучии населения», с Постановлением Госстандарта России от 22.04.2003 № 124-ст «ГОСТ Р 52044-2003 «Наружная реклама на автомобильных дорогах и территориях городских и сельских поселений. Общие технические требования к средствам наружн</w:t>
      </w:r>
      <w:r>
        <w:rPr>
          <w:rFonts w:ascii="Times New Roman" w:hAnsi="Times New Roman"/>
          <w:sz w:val="28"/>
          <w:szCs w:val="28"/>
        </w:rPr>
        <w:t xml:space="preserve">ой рекламы. </w:t>
      </w:r>
      <w:r w:rsidR="004E5088">
        <w:rPr>
          <w:rFonts w:ascii="Times New Roman" w:hAnsi="Times New Roman"/>
          <w:sz w:val="28"/>
          <w:szCs w:val="28"/>
        </w:rPr>
        <w:t>Правила размещения»</w:t>
      </w:r>
      <w:r w:rsidR="004E5088" w:rsidRPr="00E94FC6">
        <w:rPr>
          <w:rFonts w:ascii="Times New Roman" w:hAnsi="Times New Roman"/>
          <w:sz w:val="28"/>
          <w:szCs w:val="28"/>
        </w:rPr>
        <w:t>, приказом Главного управления архитектуры и градостроительства  Кузбасса от 19.07.2021 № 01-3-50 «Об утверждении методических рекомендаций по формированию архитектурно-художественного облика городских округов и муниципальных округов Кемеровской области- Кузбасса»</w:t>
      </w:r>
      <w:r w:rsidR="004E5088">
        <w:rPr>
          <w:rFonts w:ascii="Times New Roman" w:hAnsi="Times New Roman"/>
          <w:sz w:val="28"/>
          <w:szCs w:val="28"/>
        </w:rPr>
        <w:t xml:space="preserve"> </w:t>
      </w:r>
      <w:r w:rsidR="004E5088" w:rsidRPr="00E94FC6">
        <w:rPr>
          <w:rFonts w:ascii="Times New Roman" w:hAnsi="Times New Roman"/>
          <w:sz w:val="28"/>
          <w:szCs w:val="28"/>
        </w:rPr>
        <w:t>р</w:t>
      </w:r>
      <w:r w:rsidR="004E5088" w:rsidRPr="00E94FC6">
        <w:rPr>
          <w:rFonts w:ascii="Times New Roman" w:hAnsi="Times New Roman"/>
          <w:color w:val="000000"/>
          <w:sz w:val="28"/>
          <w:szCs w:val="28"/>
        </w:rPr>
        <w:t xml:space="preserve">азмещение  на территории  Беловского муниципального округа </w:t>
      </w:r>
      <w:r w:rsidR="004E5088">
        <w:rPr>
          <w:rFonts w:ascii="Times New Roman" w:hAnsi="Times New Roman"/>
          <w:color w:val="000000"/>
          <w:sz w:val="28"/>
          <w:szCs w:val="28"/>
        </w:rPr>
        <w:t>реклам</w:t>
      </w:r>
      <w:r w:rsidR="004E5088" w:rsidRPr="00E94FC6">
        <w:rPr>
          <w:rFonts w:ascii="Times New Roman" w:hAnsi="Times New Roman"/>
          <w:color w:val="000000"/>
          <w:sz w:val="28"/>
          <w:szCs w:val="28"/>
        </w:rPr>
        <w:t xml:space="preserve">ных конструкций  осуществляется  в соответствии с </w:t>
      </w:r>
      <w:r w:rsidR="004E5088" w:rsidRPr="00794168">
        <w:rPr>
          <w:rFonts w:ascii="Times New Roman" w:hAnsi="Times New Roman"/>
          <w:b/>
          <w:color w:val="000000"/>
          <w:sz w:val="28"/>
          <w:szCs w:val="28"/>
        </w:rPr>
        <w:t>П</w:t>
      </w:r>
      <w:r w:rsidR="004E5088" w:rsidRPr="00794168">
        <w:rPr>
          <w:rFonts w:ascii="Times New Roman" w:hAnsi="Times New Roman"/>
          <w:b/>
          <w:sz w:val="28"/>
          <w:szCs w:val="28"/>
        </w:rPr>
        <w:t xml:space="preserve">равилами по определению типов и видов рекламных конструкций, допустимых и недопустимых к установке на территории </w:t>
      </w:r>
      <w:r w:rsidR="004E5088">
        <w:rPr>
          <w:rFonts w:ascii="Times New Roman" w:hAnsi="Times New Roman"/>
          <w:b/>
          <w:sz w:val="28"/>
          <w:szCs w:val="28"/>
        </w:rPr>
        <w:t xml:space="preserve">Беловского </w:t>
      </w:r>
      <w:r w:rsidR="004E5088" w:rsidRPr="00794168">
        <w:rPr>
          <w:rFonts w:ascii="Times New Roman" w:hAnsi="Times New Roman"/>
          <w:b/>
          <w:sz w:val="28"/>
          <w:szCs w:val="28"/>
        </w:rPr>
        <w:t xml:space="preserve">муниципального округа или части </w:t>
      </w:r>
      <w:r w:rsidRPr="00794168">
        <w:rPr>
          <w:rFonts w:ascii="Times New Roman" w:hAnsi="Times New Roman"/>
          <w:b/>
          <w:sz w:val="28"/>
          <w:szCs w:val="28"/>
        </w:rPr>
        <w:t xml:space="preserve">его территории, в том числе требования к внешнему виду, проектированию и содержанию рекламных конструкций, с учетом необходимости сохранения внешнего архитектурного облика сложившейся застройки </w:t>
      </w:r>
      <w:r w:rsidR="00794168">
        <w:rPr>
          <w:rFonts w:ascii="Times New Roman" w:hAnsi="Times New Roman"/>
          <w:b/>
          <w:sz w:val="28"/>
          <w:szCs w:val="28"/>
        </w:rPr>
        <w:t>Беловского муниципального округа</w:t>
      </w:r>
      <w:r w:rsidR="004E5088">
        <w:rPr>
          <w:rFonts w:ascii="Times New Roman" w:hAnsi="Times New Roman"/>
          <w:b/>
          <w:sz w:val="28"/>
          <w:szCs w:val="28"/>
        </w:rPr>
        <w:t xml:space="preserve"> </w:t>
      </w:r>
      <w:r w:rsidR="00116C6A" w:rsidRPr="00116C6A">
        <w:rPr>
          <w:rFonts w:ascii="Times New Roman" w:hAnsi="Times New Roman"/>
          <w:sz w:val="28"/>
          <w:szCs w:val="28"/>
        </w:rPr>
        <w:t>согласно приложению 8 к настоящим Правилам</w:t>
      </w:r>
      <w:r w:rsidR="00794168" w:rsidRPr="00116C6A">
        <w:rPr>
          <w:rFonts w:ascii="Times New Roman" w:hAnsi="Times New Roman"/>
          <w:sz w:val="28"/>
          <w:szCs w:val="28"/>
        </w:rPr>
        <w:t>.</w:t>
      </w:r>
    </w:p>
    <w:p w:rsidR="00116C6A" w:rsidRDefault="00116C6A" w:rsidP="006138F3">
      <w:pPr>
        <w:rPr>
          <w:rFonts w:ascii="Times New Roman" w:hAnsi="Times New Roman"/>
          <w:sz w:val="28"/>
          <w:szCs w:val="28"/>
        </w:rPr>
      </w:pPr>
      <w:r>
        <w:rPr>
          <w:rFonts w:ascii="Times New Roman" w:hAnsi="Times New Roman"/>
          <w:sz w:val="28"/>
          <w:szCs w:val="28"/>
        </w:rPr>
        <w:t>22.4.</w:t>
      </w:r>
      <w:r w:rsidR="006138F3" w:rsidRPr="00FA2A09">
        <w:rPr>
          <w:rFonts w:ascii="Times New Roman" w:hAnsi="Times New Roman"/>
          <w:sz w:val="28"/>
          <w:szCs w:val="28"/>
        </w:rPr>
        <w:t xml:space="preserve"> Установка рекламных конструкций на земельных участках независимо от форм собственности, а также на зданиях, строениях, сооружениях или ином недвижимом имуществе, находящихся в собственности субъекта Российской Федерации – Кемеровской области - Кузбасса или муниципальной собственности допускается только в соответствии со Схемой размещения рекламных конструкций. </w:t>
      </w:r>
    </w:p>
    <w:p w:rsidR="00116C6A" w:rsidRDefault="00116C6A" w:rsidP="006138F3">
      <w:pPr>
        <w:rPr>
          <w:rFonts w:ascii="Times New Roman" w:hAnsi="Times New Roman"/>
          <w:sz w:val="28"/>
          <w:szCs w:val="28"/>
        </w:rPr>
      </w:pPr>
      <w:r>
        <w:rPr>
          <w:rFonts w:ascii="Times New Roman" w:hAnsi="Times New Roman"/>
          <w:sz w:val="28"/>
          <w:szCs w:val="28"/>
        </w:rPr>
        <w:t>22.5.</w:t>
      </w:r>
      <w:r w:rsidRPr="00116C6A">
        <w:rPr>
          <w:rFonts w:ascii="Times New Roman" w:hAnsi="Times New Roman"/>
          <w:color w:val="000000"/>
          <w:sz w:val="28"/>
          <w:szCs w:val="28"/>
        </w:rPr>
        <w:t>П</w:t>
      </w:r>
      <w:r w:rsidRPr="00116C6A">
        <w:rPr>
          <w:rFonts w:ascii="Times New Roman" w:hAnsi="Times New Roman"/>
          <w:sz w:val="28"/>
          <w:szCs w:val="28"/>
        </w:rPr>
        <w:t>равила по определению типов и видов рекламных конструкций, допустимых и недопустимых к установке на территории Беловского муниципального округа или части его территории, в том числе требования к внешнему виду, проектированию и содержанию рекламных конструкций, с учетом необходимости сохранения внешнего архитектурного облика сложившейся застройки Беловского муниципального округа у</w:t>
      </w:r>
      <w:r w:rsidR="006138F3" w:rsidRPr="00FA2A09">
        <w:rPr>
          <w:rFonts w:ascii="Times New Roman" w:hAnsi="Times New Roman"/>
          <w:sz w:val="28"/>
          <w:szCs w:val="28"/>
        </w:rPr>
        <w:t>станавливают единые требования к внешнему виду, техническим характеристикам, размещению и экс</w:t>
      </w:r>
      <w:r>
        <w:rPr>
          <w:rFonts w:ascii="Times New Roman" w:hAnsi="Times New Roman"/>
          <w:sz w:val="28"/>
          <w:szCs w:val="28"/>
        </w:rPr>
        <w:t>плуатации рекламных конструкций, д</w:t>
      </w:r>
      <w:r w:rsidR="006138F3" w:rsidRPr="00FA2A09">
        <w:rPr>
          <w:rFonts w:ascii="Times New Roman" w:hAnsi="Times New Roman"/>
          <w:sz w:val="28"/>
          <w:szCs w:val="28"/>
        </w:rPr>
        <w:t xml:space="preserve">ействие </w:t>
      </w:r>
      <w:r>
        <w:rPr>
          <w:rFonts w:ascii="Times New Roman" w:hAnsi="Times New Roman"/>
          <w:sz w:val="28"/>
          <w:szCs w:val="28"/>
        </w:rPr>
        <w:t>данных п</w:t>
      </w:r>
      <w:r w:rsidR="006138F3" w:rsidRPr="00FA2A09">
        <w:rPr>
          <w:rFonts w:ascii="Times New Roman" w:hAnsi="Times New Roman"/>
          <w:sz w:val="28"/>
          <w:szCs w:val="28"/>
        </w:rPr>
        <w:t>равил не распространяется на размещение вывесок, информационных конструкций, дорожных знаков, указателей, содержащих информацию ориентирования в городской среде, информационные надписи и обозначения на объектах культурного наследия.</w:t>
      </w:r>
    </w:p>
    <w:p w:rsidR="00116C6A" w:rsidRDefault="00116C6A" w:rsidP="006138F3">
      <w:pPr>
        <w:rPr>
          <w:rFonts w:ascii="Times New Roman" w:hAnsi="Times New Roman"/>
          <w:sz w:val="28"/>
          <w:szCs w:val="28"/>
        </w:rPr>
      </w:pPr>
      <w:r>
        <w:rPr>
          <w:rFonts w:ascii="Times New Roman" w:hAnsi="Times New Roman"/>
          <w:sz w:val="28"/>
          <w:szCs w:val="28"/>
        </w:rPr>
        <w:t>22.6.</w:t>
      </w:r>
      <w:r w:rsidR="006138F3" w:rsidRPr="00FA2A09">
        <w:rPr>
          <w:rFonts w:ascii="Times New Roman" w:hAnsi="Times New Roman"/>
          <w:sz w:val="28"/>
          <w:szCs w:val="28"/>
        </w:rPr>
        <w:t xml:space="preserve"> Установка и эксплуатация на территориях</w:t>
      </w:r>
      <w:r>
        <w:rPr>
          <w:rFonts w:ascii="Times New Roman" w:hAnsi="Times New Roman"/>
          <w:sz w:val="28"/>
          <w:szCs w:val="28"/>
        </w:rPr>
        <w:t xml:space="preserve"> Беловского муниципального округа</w:t>
      </w:r>
      <w:r w:rsidR="006138F3" w:rsidRPr="00FA2A09">
        <w:rPr>
          <w:rFonts w:ascii="Times New Roman" w:hAnsi="Times New Roman"/>
          <w:sz w:val="28"/>
          <w:szCs w:val="28"/>
        </w:rPr>
        <w:t xml:space="preserve"> видов и типов рекламных конструкций, не предусмотренных </w:t>
      </w:r>
      <w:r w:rsidRPr="00116C6A">
        <w:rPr>
          <w:rFonts w:ascii="Times New Roman" w:hAnsi="Times New Roman"/>
          <w:color w:val="000000"/>
          <w:sz w:val="28"/>
          <w:szCs w:val="28"/>
        </w:rPr>
        <w:t>П</w:t>
      </w:r>
      <w:r w:rsidRPr="00116C6A">
        <w:rPr>
          <w:rFonts w:ascii="Times New Roman" w:hAnsi="Times New Roman"/>
          <w:sz w:val="28"/>
          <w:szCs w:val="28"/>
        </w:rPr>
        <w:t>равила по определению типов и видов рекламных конструкций, допустимых и недопустимых к установке на территории Беловского муниципального округа или части его территории, в том числе требования к внешнему виду, проектированию и содержанию рекламных конструкций, с учетом необходимости сохранения внешнего архитектурного облика сложившейся застройки Беловского муниципального окр</w:t>
      </w:r>
      <w:r>
        <w:rPr>
          <w:rFonts w:ascii="Times New Roman" w:hAnsi="Times New Roman"/>
          <w:sz w:val="28"/>
          <w:szCs w:val="28"/>
        </w:rPr>
        <w:t>уга</w:t>
      </w:r>
      <w:r w:rsidR="006138F3" w:rsidRPr="00FA2A09">
        <w:rPr>
          <w:rFonts w:ascii="Times New Roman" w:hAnsi="Times New Roman"/>
          <w:sz w:val="28"/>
          <w:szCs w:val="28"/>
        </w:rPr>
        <w:t>, не допускается.</w:t>
      </w:r>
    </w:p>
    <w:p w:rsidR="006138F3" w:rsidRPr="00FA2A09" w:rsidRDefault="00116C6A" w:rsidP="006138F3">
      <w:pPr>
        <w:rPr>
          <w:rFonts w:ascii="Times New Roman" w:hAnsi="Times New Roman"/>
          <w:sz w:val="28"/>
          <w:szCs w:val="28"/>
        </w:rPr>
      </w:pPr>
      <w:r>
        <w:rPr>
          <w:rFonts w:ascii="Times New Roman" w:hAnsi="Times New Roman"/>
          <w:sz w:val="28"/>
          <w:szCs w:val="28"/>
        </w:rPr>
        <w:t xml:space="preserve">22.7. </w:t>
      </w:r>
      <w:r w:rsidR="006138F3" w:rsidRPr="00FA2A09">
        <w:rPr>
          <w:rFonts w:ascii="Times New Roman" w:hAnsi="Times New Roman"/>
          <w:sz w:val="28"/>
          <w:szCs w:val="28"/>
        </w:rPr>
        <w:t xml:space="preserve">Внешний вид рекламных конструкций, за исключением индивидуальных рекламных конструкций, должен соответствовать </w:t>
      </w:r>
      <w:r w:rsidRPr="00116C6A">
        <w:rPr>
          <w:rFonts w:ascii="Times New Roman" w:hAnsi="Times New Roman"/>
          <w:color w:val="000000"/>
          <w:sz w:val="28"/>
          <w:szCs w:val="28"/>
        </w:rPr>
        <w:t>П</w:t>
      </w:r>
      <w:r w:rsidRPr="00116C6A">
        <w:rPr>
          <w:rFonts w:ascii="Times New Roman" w:hAnsi="Times New Roman"/>
          <w:sz w:val="28"/>
          <w:szCs w:val="28"/>
        </w:rPr>
        <w:t>равила</w:t>
      </w:r>
      <w:r>
        <w:rPr>
          <w:rFonts w:ascii="Times New Roman" w:hAnsi="Times New Roman"/>
          <w:sz w:val="28"/>
          <w:szCs w:val="28"/>
        </w:rPr>
        <w:t>м</w:t>
      </w:r>
      <w:r w:rsidRPr="00116C6A">
        <w:rPr>
          <w:rFonts w:ascii="Times New Roman" w:hAnsi="Times New Roman"/>
          <w:sz w:val="28"/>
          <w:szCs w:val="28"/>
        </w:rPr>
        <w:t xml:space="preserve"> по определению типов и видов рекламных конструкций, допустимых и недопустимых к установке на территории Беловского муниципального округа или части его территории, в том числе требования к внешнему виду, проектированию и содержанию рекламных конструкций, с учетом необходимости сохранения внешнего архитектурного облика сложившейся застройки Беловского муниципального окр</w:t>
      </w:r>
      <w:r>
        <w:rPr>
          <w:rFonts w:ascii="Times New Roman" w:hAnsi="Times New Roman"/>
          <w:sz w:val="28"/>
          <w:szCs w:val="28"/>
        </w:rPr>
        <w:t>уга согласно приложению 8 к настоящим Правилам</w:t>
      </w:r>
      <w:r w:rsidR="006138F3" w:rsidRPr="00FA2A09">
        <w:rPr>
          <w:rFonts w:ascii="Times New Roman" w:hAnsi="Times New Roman"/>
          <w:sz w:val="28"/>
          <w:szCs w:val="28"/>
        </w:rPr>
        <w:t>.</w:t>
      </w:r>
    </w:p>
    <w:p w:rsidR="009B5DB4" w:rsidRPr="00E94FC6" w:rsidRDefault="005E40E9" w:rsidP="009B5DB4">
      <w:pPr>
        <w:autoSpaceDE w:val="0"/>
        <w:autoSpaceDN w:val="0"/>
        <w:adjustRightInd w:val="0"/>
        <w:rPr>
          <w:rFonts w:ascii="Times New Roman" w:hAnsi="Times New Roman"/>
          <w:b/>
          <w:bCs/>
          <w:sz w:val="28"/>
          <w:szCs w:val="28"/>
        </w:rPr>
      </w:pPr>
      <w:r w:rsidRPr="00E94FC6">
        <w:rPr>
          <w:rFonts w:ascii="Times New Roman" w:hAnsi="Times New Roman"/>
          <w:color w:val="000000"/>
          <w:sz w:val="28"/>
          <w:szCs w:val="28"/>
        </w:rPr>
        <w:t>2</w:t>
      </w:r>
      <w:r w:rsidR="00E94FC6" w:rsidRPr="00E94FC6">
        <w:rPr>
          <w:rFonts w:ascii="Times New Roman" w:hAnsi="Times New Roman"/>
          <w:color w:val="000000"/>
          <w:sz w:val="28"/>
          <w:szCs w:val="28"/>
        </w:rPr>
        <w:t>2</w:t>
      </w:r>
      <w:r w:rsidRPr="00E94FC6">
        <w:rPr>
          <w:rFonts w:ascii="Times New Roman" w:hAnsi="Times New Roman"/>
          <w:color w:val="000000"/>
          <w:sz w:val="28"/>
          <w:szCs w:val="28"/>
        </w:rPr>
        <w:t>.</w:t>
      </w:r>
      <w:r w:rsidR="00FE3BC1">
        <w:rPr>
          <w:rFonts w:ascii="Times New Roman" w:hAnsi="Times New Roman"/>
          <w:color w:val="000000"/>
          <w:sz w:val="28"/>
          <w:szCs w:val="28"/>
        </w:rPr>
        <w:t>8</w:t>
      </w:r>
      <w:r w:rsidR="00336181" w:rsidRPr="00E94FC6">
        <w:rPr>
          <w:rFonts w:ascii="Times New Roman" w:hAnsi="Times New Roman"/>
          <w:color w:val="000000"/>
          <w:sz w:val="28"/>
          <w:szCs w:val="28"/>
        </w:rPr>
        <w:t>.</w:t>
      </w:r>
      <w:r w:rsidRPr="00E94FC6">
        <w:rPr>
          <w:rFonts w:ascii="Times New Roman" w:hAnsi="Times New Roman"/>
          <w:color w:val="000000"/>
          <w:sz w:val="28"/>
          <w:szCs w:val="28"/>
        </w:rPr>
        <w:t xml:space="preserve"> Размещение информационных</w:t>
      </w:r>
      <w:r w:rsidR="00FE3BC1">
        <w:rPr>
          <w:rFonts w:ascii="Times New Roman" w:hAnsi="Times New Roman"/>
          <w:color w:val="000000"/>
          <w:sz w:val="28"/>
          <w:szCs w:val="28"/>
        </w:rPr>
        <w:t xml:space="preserve"> или рекламных </w:t>
      </w:r>
      <w:r w:rsidRPr="00E94FC6">
        <w:rPr>
          <w:rFonts w:ascii="Times New Roman" w:hAnsi="Times New Roman"/>
          <w:color w:val="000000"/>
          <w:sz w:val="28"/>
          <w:szCs w:val="28"/>
        </w:rPr>
        <w:t>конструкций, изменения характера и (или) дизайна информационной</w:t>
      </w:r>
      <w:r w:rsidR="00FE3BC1">
        <w:rPr>
          <w:rFonts w:ascii="Times New Roman" w:hAnsi="Times New Roman"/>
          <w:color w:val="000000"/>
          <w:sz w:val="28"/>
          <w:szCs w:val="28"/>
        </w:rPr>
        <w:t xml:space="preserve">  или рекламной </w:t>
      </w:r>
      <w:r w:rsidRPr="00E94FC6">
        <w:rPr>
          <w:rFonts w:ascii="Times New Roman" w:hAnsi="Times New Roman"/>
          <w:color w:val="000000"/>
          <w:sz w:val="28"/>
          <w:szCs w:val="28"/>
        </w:rPr>
        <w:t xml:space="preserve"> конструкции допускается при наличии согласования на установку информационной </w:t>
      </w:r>
      <w:r w:rsidR="00FE3BC1">
        <w:rPr>
          <w:rFonts w:ascii="Times New Roman" w:hAnsi="Times New Roman"/>
          <w:color w:val="000000"/>
          <w:sz w:val="28"/>
          <w:szCs w:val="28"/>
        </w:rPr>
        <w:t xml:space="preserve"> и  рекламной </w:t>
      </w:r>
      <w:r w:rsidRPr="00E94FC6">
        <w:rPr>
          <w:rFonts w:ascii="Times New Roman" w:hAnsi="Times New Roman"/>
          <w:color w:val="000000"/>
          <w:sz w:val="28"/>
          <w:szCs w:val="28"/>
        </w:rPr>
        <w:t>конструкции с отделом архи</w:t>
      </w:r>
      <w:r w:rsidR="00001743" w:rsidRPr="00E94FC6">
        <w:rPr>
          <w:rFonts w:ascii="Times New Roman" w:hAnsi="Times New Roman"/>
          <w:color w:val="000000"/>
          <w:sz w:val="28"/>
          <w:szCs w:val="28"/>
        </w:rPr>
        <w:t xml:space="preserve">тектуры и градостроительства администрации Беловского </w:t>
      </w:r>
      <w:r w:rsidRPr="00E94FC6">
        <w:rPr>
          <w:rFonts w:ascii="Times New Roman" w:hAnsi="Times New Roman"/>
          <w:color w:val="000000"/>
          <w:sz w:val="28"/>
          <w:szCs w:val="28"/>
        </w:rPr>
        <w:t xml:space="preserve"> муниципального округа, </w:t>
      </w:r>
      <w:r w:rsidR="009B5DB4" w:rsidRPr="00E94FC6">
        <w:rPr>
          <w:rFonts w:ascii="Times New Roman" w:hAnsi="Times New Roman"/>
          <w:color w:val="000000"/>
          <w:sz w:val="28"/>
          <w:szCs w:val="28"/>
        </w:rPr>
        <w:t>установленного</w:t>
      </w:r>
      <w:r w:rsidR="009B5DB4" w:rsidRPr="00E94FC6">
        <w:rPr>
          <w:rFonts w:ascii="Times New Roman" w:hAnsi="Times New Roman"/>
          <w:sz w:val="28"/>
          <w:szCs w:val="28"/>
        </w:rPr>
        <w:t xml:space="preserve"> нормативным правовым актом администрации Беловского муниципального округа.</w:t>
      </w:r>
    </w:p>
    <w:p w:rsidR="005E40E9" w:rsidRPr="00E94FC6" w:rsidRDefault="005E40E9" w:rsidP="009B5DB4">
      <w:pPr>
        <w:autoSpaceDE w:val="0"/>
        <w:autoSpaceDN w:val="0"/>
        <w:adjustRightInd w:val="0"/>
        <w:rPr>
          <w:rFonts w:ascii="Times New Roman" w:hAnsi="Times New Roman"/>
          <w:color w:val="000000"/>
          <w:sz w:val="28"/>
          <w:szCs w:val="28"/>
        </w:rPr>
      </w:pPr>
      <w:r w:rsidRPr="00E94FC6">
        <w:rPr>
          <w:rFonts w:ascii="Times New Roman" w:hAnsi="Times New Roman"/>
          <w:color w:val="000000"/>
          <w:sz w:val="28"/>
          <w:szCs w:val="28"/>
        </w:rPr>
        <w:t xml:space="preserve">Размещение информационных </w:t>
      </w:r>
      <w:r w:rsidR="00FE3BC1">
        <w:rPr>
          <w:rFonts w:ascii="Times New Roman" w:hAnsi="Times New Roman"/>
          <w:color w:val="000000"/>
          <w:sz w:val="28"/>
          <w:szCs w:val="28"/>
        </w:rPr>
        <w:t xml:space="preserve"> или рекламных </w:t>
      </w:r>
      <w:r w:rsidRPr="00E94FC6">
        <w:rPr>
          <w:rFonts w:ascii="Times New Roman" w:hAnsi="Times New Roman"/>
          <w:color w:val="000000"/>
          <w:sz w:val="28"/>
          <w:szCs w:val="28"/>
        </w:rPr>
        <w:t xml:space="preserve">конструкций, изменения характера и (или) дизайна информационной </w:t>
      </w:r>
      <w:r w:rsidR="00FE3BC1">
        <w:rPr>
          <w:rFonts w:ascii="Times New Roman" w:hAnsi="Times New Roman"/>
          <w:color w:val="000000"/>
          <w:sz w:val="28"/>
          <w:szCs w:val="28"/>
        </w:rPr>
        <w:t xml:space="preserve"> или рекламной </w:t>
      </w:r>
      <w:r w:rsidRPr="00E94FC6">
        <w:rPr>
          <w:rFonts w:ascii="Times New Roman" w:hAnsi="Times New Roman"/>
          <w:color w:val="000000"/>
          <w:sz w:val="28"/>
          <w:szCs w:val="28"/>
        </w:rPr>
        <w:t>конструкции без оформления согласования на установку (самовольное размещение) не допускается.</w:t>
      </w:r>
    </w:p>
    <w:p w:rsidR="005E40E9" w:rsidRPr="00E94FC6" w:rsidRDefault="005E40E9" w:rsidP="00D54E9F">
      <w:pPr>
        <w:rPr>
          <w:rFonts w:ascii="Times New Roman" w:hAnsi="Times New Roman"/>
          <w:color w:val="000000"/>
          <w:sz w:val="28"/>
          <w:szCs w:val="28"/>
        </w:rPr>
      </w:pPr>
      <w:r w:rsidRPr="00E94FC6">
        <w:rPr>
          <w:rFonts w:ascii="Times New Roman" w:hAnsi="Times New Roman"/>
          <w:color w:val="000000"/>
          <w:sz w:val="28"/>
          <w:szCs w:val="28"/>
        </w:rPr>
        <w:t xml:space="preserve">При получении нового согласия собственника(-ков) здания, строения, сооружения на установку информационной </w:t>
      </w:r>
      <w:r w:rsidR="00FE3BC1">
        <w:rPr>
          <w:rFonts w:ascii="Times New Roman" w:hAnsi="Times New Roman"/>
          <w:color w:val="000000"/>
          <w:sz w:val="28"/>
          <w:szCs w:val="28"/>
        </w:rPr>
        <w:t xml:space="preserve"> или рекламной </w:t>
      </w:r>
      <w:r w:rsidRPr="00E94FC6">
        <w:rPr>
          <w:rFonts w:ascii="Times New Roman" w:hAnsi="Times New Roman"/>
          <w:color w:val="000000"/>
          <w:sz w:val="28"/>
          <w:szCs w:val="28"/>
        </w:rPr>
        <w:t>конструкции не требуется, за исключением следующих случаев:</w:t>
      </w:r>
    </w:p>
    <w:p w:rsidR="005E40E9" w:rsidRPr="00E94FC6" w:rsidRDefault="008871CD" w:rsidP="00D54E9F">
      <w:pPr>
        <w:rPr>
          <w:rFonts w:ascii="Times New Roman" w:hAnsi="Times New Roman"/>
          <w:color w:val="000000"/>
          <w:sz w:val="28"/>
          <w:szCs w:val="28"/>
        </w:rPr>
      </w:pPr>
      <w:r w:rsidRPr="00E94FC6">
        <w:rPr>
          <w:rFonts w:ascii="Times New Roman" w:hAnsi="Times New Roman"/>
          <w:color w:val="000000"/>
          <w:sz w:val="28"/>
          <w:szCs w:val="28"/>
        </w:rPr>
        <w:t xml:space="preserve">- </w:t>
      </w:r>
      <w:r w:rsidR="005E40E9" w:rsidRPr="00E94FC6">
        <w:rPr>
          <w:rFonts w:ascii="Times New Roman" w:hAnsi="Times New Roman"/>
          <w:color w:val="000000"/>
          <w:sz w:val="28"/>
          <w:szCs w:val="28"/>
        </w:rPr>
        <w:t xml:space="preserve"> истек срок действия согласия собственника(-ков) здания, строения, сооружения на установку информационной </w:t>
      </w:r>
      <w:r w:rsidR="00FE3BC1">
        <w:rPr>
          <w:rFonts w:ascii="Times New Roman" w:hAnsi="Times New Roman"/>
          <w:color w:val="000000"/>
          <w:sz w:val="28"/>
          <w:szCs w:val="28"/>
        </w:rPr>
        <w:t xml:space="preserve"> или рекламной </w:t>
      </w:r>
      <w:r w:rsidR="005E40E9" w:rsidRPr="00E94FC6">
        <w:rPr>
          <w:rFonts w:ascii="Times New Roman" w:hAnsi="Times New Roman"/>
          <w:color w:val="000000"/>
          <w:sz w:val="28"/>
          <w:szCs w:val="28"/>
        </w:rPr>
        <w:t>конструкции;</w:t>
      </w:r>
    </w:p>
    <w:p w:rsidR="005E40E9" w:rsidRPr="00E94FC6" w:rsidRDefault="008871CD" w:rsidP="00D54E9F">
      <w:pPr>
        <w:rPr>
          <w:rFonts w:ascii="Times New Roman" w:hAnsi="Times New Roman"/>
          <w:color w:val="000000"/>
          <w:sz w:val="28"/>
          <w:szCs w:val="28"/>
        </w:rPr>
      </w:pPr>
      <w:r w:rsidRPr="00E94FC6">
        <w:rPr>
          <w:rFonts w:ascii="Times New Roman" w:hAnsi="Times New Roman"/>
          <w:color w:val="000000"/>
          <w:sz w:val="28"/>
          <w:szCs w:val="28"/>
        </w:rPr>
        <w:t xml:space="preserve">- </w:t>
      </w:r>
      <w:r w:rsidR="005E40E9" w:rsidRPr="00E94FC6">
        <w:rPr>
          <w:rFonts w:ascii="Times New Roman" w:hAnsi="Times New Roman"/>
          <w:color w:val="000000"/>
          <w:sz w:val="28"/>
          <w:szCs w:val="28"/>
        </w:rPr>
        <w:t xml:space="preserve"> меняются место размещения и (или) размеры информационной</w:t>
      </w:r>
      <w:r w:rsidR="00FE3BC1">
        <w:rPr>
          <w:rFonts w:ascii="Times New Roman" w:hAnsi="Times New Roman"/>
          <w:color w:val="000000"/>
          <w:sz w:val="28"/>
          <w:szCs w:val="28"/>
        </w:rPr>
        <w:t xml:space="preserve"> или рекламной </w:t>
      </w:r>
      <w:r w:rsidR="005E40E9" w:rsidRPr="00E94FC6">
        <w:rPr>
          <w:rFonts w:ascii="Times New Roman" w:hAnsi="Times New Roman"/>
          <w:color w:val="000000"/>
          <w:sz w:val="28"/>
          <w:szCs w:val="28"/>
        </w:rPr>
        <w:t>конструкции.</w:t>
      </w:r>
    </w:p>
    <w:p w:rsidR="005E40E9" w:rsidRPr="00E94FC6" w:rsidRDefault="005E40E9" w:rsidP="00D54E9F">
      <w:pPr>
        <w:rPr>
          <w:rFonts w:ascii="Times New Roman" w:hAnsi="Times New Roman"/>
          <w:color w:val="000000"/>
          <w:sz w:val="28"/>
          <w:szCs w:val="28"/>
        </w:rPr>
      </w:pPr>
      <w:r w:rsidRPr="00E94FC6">
        <w:rPr>
          <w:rFonts w:ascii="Times New Roman" w:hAnsi="Times New Roman"/>
          <w:color w:val="000000"/>
          <w:sz w:val="28"/>
          <w:szCs w:val="28"/>
        </w:rPr>
        <w:t>В случае самовольного размещения информационной</w:t>
      </w:r>
      <w:r w:rsidR="00FE3BC1">
        <w:rPr>
          <w:rFonts w:ascii="Times New Roman" w:hAnsi="Times New Roman"/>
          <w:color w:val="000000"/>
          <w:sz w:val="28"/>
          <w:szCs w:val="28"/>
        </w:rPr>
        <w:t xml:space="preserve"> или рекламной</w:t>
      </w:r>
      <w:r w:rsidRPr="00E94FC6">
        <w:rPr>
          <w:rFonts w:ascii="Times New Roman" w:hAnsi="Times New Roman"/>
          <w:color w:val="000000"/>
          <w:sz w:val="28"/>
          <w:szCs w:val="28"/>
        </w:rPr>
        <w:t xml:space="preserve"> конструкции она подлежит демонтажу разместившим ее лицом на основании предписания административной комис</w:t>
      </w:r>
      <w:r w:rsidR="008871CD" w:rsidRPr="00E94FC6">
        <w:rPr>
          <w:rFonts w:ascii="Times New Roman" w:hAnsi="Times New Roman"/>
          <w:color w:val="000000"/>
          <w:sz w:val="28"/>
          <w:szCs w:val="28"/>
        </w:rPr>
        <w:t>сии администрации Беловского</w:t>
      </w:r>
      <w:r w:rsidRPr="00E94FC6">
        <w:rPr>
          <w:rFonts w:ascii="Times New Roman" w:hAnsi="Times New Roman"/>
          <w:color w:val="000000"/>
          <w:sz w:val="28"/>
          <w:szCs w:val="28"/>
        </w:rPr>
        <w:t xml:space="preserve"> муниципального округа.</w:t>
      </w:r>
    </w:p>
    <w:p w:rsidR="005E40E9" w:rsidRPr="00E94FC6" w:rsidRDefault="005E40E9" w:rsidP="00D54E9F">
      <w:pPr>
        <w:rPr>
          <w:rFonts w:ascii="Times New Roman" w:hAnsi="Times New Roman"/>
          <w:color w:val="000000"/>
          <w:sz w:val="28"/>
          <w:szCs w:val="28"/>
        </w:rPr>
      </w:pPr>
      <w:r w:rsidRPr="00E94FC6">
        <w:rPr>
          <w:rFonts w:ascii="Times New Roman" w:hAnsi="Times New Roman"/>
          <w:color w:val="000000"/>
          <w:sz w:val="28"/>
          <w:szCs w:val="28"/>
        </w:rPr>
        <w:t xml:space="preserve">Собственник недвижимого имущества, к которому присоединяется информационная </w:t>
      </w:r>
      <w:r w:rsidR="00FE3BC1">
        <w:rPr>
          <w:rFonts w:ascii="Times New Roman" w:hAnsi="Times New Roman"/>
          <w:color w:val="000000"/>
          <w:sz w:val="28"/>
          <w:szCs w:val="28"/>
        </w:rPr>
        <w:t xml:space="preserve"> или рекламная </w:t>
      </w:r>
      <w:r w:rsidRPr="00E94FC6">
        <w:rPr>
          <w:rFonts w:ascii="Times New Roman" w:hAnsi="Times New Roman"/>
          <w:color w:val="000000"/>
          <w:sz w:val="28"/>
          <w:szCs w:val="28"/>
        </w:rPr>
        <w:t>конструкция, имеет право на самостоятельный демонтаж или на поручение такого демонтажа третьему лицу, если установка такой конструкции осуществлена без его согласия, в соответствии с гражданским, жилищным законодательством.</w:t>
      </w:r>
    </w:p>
    <w:p w:rsidR="005E40E9" w:rsidRPr="00E94FC6" w:rsidRDefault="0030187F" w:rsidP="00D54E9F">
      <w:pPr>
        <w:rPr>
          <w:rFonts w:ascii="Times New Roman" w:hAnsi="Times New Roman"/>
          <w:color w:val="000000"/>
          <w:sz w:val="28"/>
          <w:szCs w:val="28"/>
        </w:rPr>
      </w:pPr>
      <w:r>
        <w:rPr>
          <w:rFonts w:ascii="Times New Roman" w:hAnsi="Times New Roman"/>
          <w:color w:val="000000"/>
          <w:sz w:val="28"/>
          <w:szCs w:val="28"/>
        </w:rPr>
        <w:t>22.9</w:t>
      </w:r>
      <w:r w:rsidR="005E40E9" w:rsidRPr="00E94FC6">
        <w:rPr>
          <w:rFonts w:ascii="Times New Roman" w:hAnsi="Times New Roman"/>
          <w:color w:val="000000"/>
          <w:sz w:val="28"/>
          <w:szCs w:val="28"/>
        </w:rPr>
        <w:t>. Требования к размещению объявлений, листовок, информационных материалов, надписей и графических изображений</w:t>
      </w:r>
    </w:p>
    <w:p w:rsidR="005E40E9" w:rsidRPr="00E94FC6" w:rsidRDefault="005E40E9" w:rsidP="00D54E9F">
      <w:pPr>
        <w:rPr>
          <w:rFonts w:ascii="Times New Roman" w:hAnsi="Times New Roman"/>
          <w:color w:val="000000"/>
          <w:sz w:val="28"/>
          <w:szCs w:val="28"/>
        </w:rPr>
      </w:pPr>
      <w:r w:rsidRPr="00E94FC6">
        <w:rPr>
          <w:rFonts w:ascii="Times New Roman" w:hAnsi="Times New Roman"/>
          <w:color w:val="000000"/>
          <w:sz w:val="28"/>
          <w:szCs w:val="28"/>
        </w:rPr>
        <w:t>2</w:t>
      </w:r>
      <w:r w:rsidR="00E94FC6" w:rsidRPr="00E94FC6">
        <w:rPr>
          <w:rFonts w:ascii="Times New Roman" w:hAnsi="Times New Roman"/>
          <w:color w:val="000000"/>
          <w:sz w:val="28"/>
          <w:szCs w:val="28"/>
        </w:rPr>
        <w:t>2</w:t>
      </w:r>
      <w:r w:rsidRPr="00E94FC6">
        <w:rPr>
          <w:rFonts w:ascii="Times New Roman" w:hAnsi="Times New Roman"/>
          <w:color w:val="000000"/>
          <w:sz w:val="28"/>
          <w:szCs w:val="28"/>
        </w:rPr>
        <w:t>.</w:t>
      </w:r>
      <w:r w:rsidR="0030187F">
        <w:rPr>
          <w:rFonts w:ascii="Times New Roman" w:hAnsi="Times New Roman"/>
          <w:color w:val="000000"/>
          <w:sz w:val="28"/>
          <w:szCs w:val="28"/>
        </w:rPr>
        <w:t>9</w:t>
      </w:r>
      <w:r w:rsidRPr="00E94FC6">
        <w:rPr>
          <w:rFonts w:ascii="Times New Roman" w:hAnsi="Times New Roman"/>
          <w:color w:val="000000"/>
          <w:sz w:val="28"/>
          <w:szCs w:val="28"/>
        </w:rPr>
        <w:t>.1. Запрещается наружное размещение (расклеивание, вывешивание) объявлений, листовок, информационных материалов, в том числе плакатов, афиш и другой печатной и рукописной продукции, а также нанесение надписей и графических изображений, размещение иных изображений вне специально отведенных для этого мест, а равно без необходимых разрешений и согласований.</w:t>
      </w:r>
    </w:p>
    <w:p w:rsidR="005E40E9" w:rsidRPr="00E94FC6" w:rsidRDefault="00E94FC6" w:rsidP="00D54E9F">
      <w:pPr>
        <w:rPr>
          <w:rFonts w:ascii="Times New Roman" w:hAnsi="Times New Roman"/>
          <w:color w:val="000000"/>
          <w:sz w:val="28"/>
          <w:szCs w:val="28"/>
        </w:rPr>
      </w:pPr>
      <w:r w:rsidRPr="00E94FC6">
        <w:rPr>
          <w:rFonts w:ascii="Times New Roman" w:hAnsi="Times New Roman"/>
          <w:color w:val="000000"/>
          <w:sz w:val="28"/>
          <w:szCs w:val="28"/>
        </w:rPr>
        <w:t>22</w:t>
      </w:r>
      <w:r w:rsidR="005E40E9" w:rsidRPr="00E94FC6">
        <w:rPr>
          <w:rFonts w:ascii="Times New Roman" w:hAnsi="Times New Roman"/>
          <w:color w:val="000000"/>
          <w:sz w:val="28"/>
          <w:szCs w:val="28"/>
        </w:rPr>
        <w:t>.</w:t>
      </w:r>
      <w:r w:rsidR="0030187F">
        <w:rPr>
          <w:rFonts w:ascii="Times New Roman" w:hAnsi="Times New Roman"/>
          <w:color w:val="000000"/>
          <w:sz w:val="28"/>
          <w:szCs w:val="28"/>
        </w:rPr>
        <w:t>9</w:t>
      </w:r>
      <w:r w:rsidR="008871CD" w:rsidRPr="00E94FC6">
        <w:rPr>
          <w:rFonts w:ascii="Times New Roman" w:hAnsi="Times New Roman"/>
          <w:color w:val="000000"/>
          <w:sz w:val="28"/>
          <w:szCs w:val="28"/>
        </w:rPr>
        <w:t>.2. Администрация Беловского</w:t>
      </w:r>
      <w:r w:rsidR="005E40E9" w:rsidRPr="00E94FC6">
        <w:rPr>
          <w:rFonts w:ascii="Times New Roman" w:hAnsi="Times New Roman"/>
          <w:color w:val="000000"/>
          <w:sz w:val="28"/>
          <w:szCs w:val="28"/>
        </w:rPr>
        <w:t xml:space="preserve"> муниципального округа для сохранения сложившегося внешнего архитектурно-художественного облика определяет специально отведенные места для размещения объявлений, листовок, информационных материалов.</w:t>
      </w:r>
    </w:p>
    <w:p w:rsidR="005E40E9" w:rsidRPr="00E94FC6" w:rsidRDefault="005E40E9" w:rsidP="00D54E9F">
      <w:pPr>
        <w:rPr>
          <w:rFonts w:ascii="Times New Roman" w:hAnsi="Times New Roman"/>
          <w:color w:val="000000"/>
          <w:sz w:val="28"/>
          <w:szCs w:val="28"/>
        </w:rPr>
      </w:pPr>
      <w:r w:rsidRPr="00E94FC6">
        <w:rPr>
          <w:rFonts w:ascii="Times New Roman" w:hAnsi="Times New Roman"/>
          <w:color w:val="000000"/>
          <w:sz w:val="28"/>
          <w:szCs w:val="28"/>
        </w:rPr>
        <w:t>2</w:t>
      </w:r>
      <w:r w:rsidR="00E94FC6" w:rsidRPr="00E94FC6">
        <w:rPr>
          <w:rFonts w:ascii="Times New Roman" w:hAnsi="Times New Roman"/>
          <w:color w:val="000000"/>
          <w:sz w:val="28"/>
          <w:szCs w:val="28"/>
        </w:rPr>
        <w:t>2</w:t>
      </w:r>
      <w:r w:rsidRPr="00E94FC6">
        <w:rPr>
          <w:rFonts w:ascii="Times New Roman" w:hAnsi="Times New Roman"/>
          <w:color w:val="000000"/>
          <w:sz w:val="28"/>
          <w:szCs w:val="28"/>
        </w:rPr>
        <w:t>.</w:t>
      </w:r>
      <w:r w:rsidR="0030187F">
        <w:rPr>
          <w:rFonts w:ascii="Times New Roman" w:hAnsi="Times New Roman"/>
          <w:color w:val="000000"/>
          <w:sz w:val="28"/>
          <w:szCs w:val="28"/>
        </w:rPr>
        <w:t>9</w:t>
      </w:r>
      <w:r w:rsidRPr="00E94FC6">
        <w:rPr>
          <w:rFonts w:ascii="Times New Roman" w:hAnsi="Times New Roman"/>
          <w:color w:val="000000"/>
          <w:sz w:val="28"/>
          <w:szCs w:val="28"/>
        </w:rPr>
        <w:t>.3. Не допускается размещение (расклеивание, вывешивание) объявлений, листовок, информационных материалов, а также нанесение надписей и графических изображений на фасадах зданий, строений, сооружений, ограждениях, опорах освещения и контактной сети электрического транспорта, деревьях, за исключением специально отведенных мест.</w:t>
      </w:r>
    </w:p>
    <w:p w:rsidR="005E40E9" w:rsidRPr="00D54E9F" w:rsidRDefault="005E40E9" w:rsidP="00D54E9F">
      <w:pPr>
        <w:rPr>
          <w:rFonts w:ascii="Times New Roman" w:hAnsi="Times New Roman"/>
          <w:color w:val="000000"/>
          <w:sz w:val="28"/>
          <w:szCs w:val="28"/>
        </w:rPr>
      </w:pPr>
      <w:r w:rsidRPr="00E94FC6">
        <w:rPr>
          <w:rFonts w:ascii="Times New Roman" w:hAnsi="Times New Roman"/>
          <w:color w:val="000000"/>
          <w:sz w:val="28"/>
          <w:szCs w:val="28"/>
        </w:rPr>
        <w:t>2</w:t>
      </w:r>
      <w:r w:rsidR="00E94FC6" w:rsidRPr="00E94FC6">
        <w:rPr>
          <w:rFonts w:ascii="Times New Roman" w:hAnsi="Times New Roman"/>
          <w:color w:val="000000"/>
          <w:sz w:val="28"/>
          <w:szCs w:val="28"/>
        </w:rPr>
        <w:t>2</w:t>
      </w:r>
      <w:r w:rsidRPr="00E94FC6">
        <w:rPr>
          <w:rFonts w:ascii="Times New Roman" w:hAnsi="Times New Roman"/>
          <w:color w:val="000000"/>
          <w:sz w:val="28"/>
          <w:szCs w:val="28"/>
        </w:rPr>
        <w:t>.</w:t>
      </w:r>
      <w:r w:rsidR="0030187F">
        <w:rPr>
          <w:rFonts w:ascii="Times New Roman" w:hAnsi="Times New Roman"/>
          <w:color w:val="000000"/>
          <w:sz w:val="28"/>
          <w:szCs w:val="28"/>
        </w:rPr>
        <w:t>9</w:t>
      </w:r>
      <w:r w:rsidRPr="00E94FC6">
        <w:rPr>
          <w:rFonts w:ascii="Times New Roman" w:hAnsi="Times New Roman"/>
          <w:color w:val="000000"/>
          <w:sz w:val="28"/>
          <w:szCs w:val="28"/>
        </w:rPr>
        <w:t>.4. Физические или юридические лица, осуществившие размещение информационных, предвыборных агитационных материалов, обязаны привести в первоначальное состояние место их размещения после окончания установленного предельного срока для их размещения.</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 </w:t>
      </w:r>
    </w:p>
    <w:p w:rsidR="005E40E9" w:rsidRPr="00D54E9F" w:rsidRDefault="005E40E9" w:rsidP="00D54E9F">
      <w:pPr>
        <w:jc w:val="center"/>
        <w:rPr>
          <w:rFonts w:ascii="Times New Roman" w:hAnsi="Times New Roman"/>
          <w:color w:val="000000"/>
          <w:sz w:val="28"/>
          <w:szCs w:val="28"/>
        </w:rPr>
      </w:pPr>
      <w:r w:rsidRPr="002E3899">
        <w:rPr>
          <w:rFonts w:ascii="Times New Roman" w:hAnsi="Times New Roman"/>
          <w:bCs/>
          <w:color w:val="000000"/>
          <w:sz w:val="28"/>
          <w:szCs w:val="28"/>
        </w:rPr>
        <w:t>2</w:t>
      </w:r>
      <w:r w:rsidR="00E94FC6" w:rsidRPr="002E3899">
        <w:rPr>
          <w:rFonts w:ascii="Times New Roman" w:hAnsi="Times New Roman"/>
          <w:bCs/>
          <w:color w:val="000000"/>
          <w:sz w:val="28"/>
          <w:szCs w:val="28"/>
        </w:rPr>
        <w:t>3</w:t>
      </w:r>
      <w:r w:rsidRPr="002E3899">
        <w:rPr>
          <w:rFonts w:ascii="Times New Roman" w:hAnsi="Times New Roman"/>
          <w:bCs/>
          <w:color w:val="000000"/>
          <w:sz w:val="28"/>
          <w:szCs w:val="28"/>
        </w:rPr>
        <w:t>. Порядок участия собственников зданий (помещений в них), строений, сооружений в благоустройстве прилегающих территорий</w:t>
      </w:r>
      <w:r w:rsidR="002E3899" w:rsidRPr="002E3899">
        <w:rPr>
          <w:rFonts w:ascii="Times New Roman" w:hAnsi="Times New Roman"/>
          <w:bCs/>
          <w:color w:val="000000"/>
          <w:sz w:val="28"/>
          <w:szCs w:val="28"/>
        </w:rPr>
        <w:t>, а также  порядок  определения границ прилегающих территорий.</w:t>
      </w:r>
    </w:p>
    <w:p w:rsidR="005E40E9" w:rsidRPr="00D54E9F" w:rsidRDefault="005E40E9" w:rsidP="00D54E9F">
      <w:pPr>
        <w:jc w:val="center"/>
        <w:rPr>
          <w:rFonts w:ascii="Times New Roman" w:hAnsi="Times New Roman"/>
          <w:color w:val="000000"/>
          <w:sz w:val="28"/>
          <w:szCs w:val="28"/>
        </w:rPr>
      </w:pP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2</w:t>
      </w:r>
      <w:r w:rsidR="00C83510">
        <w:rPr>
          <w:rFonts w:ascii="Times New Roman" w:hAnsi="Times New Roman"/>
          <w:color w:val="000000"/>
          <w:sz w:val="28"/>
          <w:szCs w:val="28"/>
        </w:rPr>
        <w:t>3</w:t>
      </w:r>
      <w:r w:rsidRPr="00D54E9F">
        <w:rPr>
          <w:rFonts w:ascii="Times New Roman" w:hAnsi="Times New Roman"/>
          <w:color w:val="000000"/>
          <w:sz w:val="28"/>
          <w:szCs w:val="28"/>
        </w:rPr>
        <w:t>.1. Собственники, и (или) иной законный владелец (юридическое лицо или индивидуальный предприниматель) здания, строения, сооружения, лицо, ответственное за эксплуатацию здания, строения, сооружения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обязаны принимать участие, в том числе финансовое, в содержании прилегающих к зданиям, строениям, сооружениям и земельным участкам территорий.</w:t>
      </w:r>
    </w:p>
    <w:p w:rsidR="00C83510" w:rsidRDefault="005E40E9" w:rsidP="00D54E9F">
      <w:pPr>
        <w:rPr>
          <w:rFonts w:ascii="Times New Roman" w:hAnsi="Times New Roman"/>
          <w:color w:val="000000"/>
          <w:sz w:val="28"/>
          <w:szCs w:val="28"/>
        </w:rPr>
      </w:pPr>
      <w:r w:rsidRPr="00D54E9F">
        <w:rPr>
          <w:rFonts w:ascii="Times New Roman" w:hAnsi="Times New Roman"/>
          <w:color w:val="000000"/>
          <w:sz w:val="28"/>
          <w:szCs w:val="28"/>
        </w:rPr>
        <w:t>2</w:t>
      </w:r>
      <w:r w:rsidR="00C83510">
        <w:rPr>
          <w:rFonts w:ascii="Times New Roman" w:hAnsi="Times New Roman"/>
          <w:color w:val="000000"/>
          <w:sz w:val="28"/>
          <w:szCs w:val="28"/>
        </w:rPr>
        <w:t>3</w:t>
      </w:r>
      <w:r w:rsidRPr="00D54E9F">
        <w:rPr>
          <w:rFonts w:ascii="Times New Roman" w:hAnsi="Times New Roman"/>
          <w:color w:val="000000"/>
          <w:sz w:val="28"/>
          <w:szCs w:val="28"/>
        </w:rPr>
        <w:t>.2. Границы прилегающей территории определяются в отношении территорий общего пользования, которые прилегают (то есть имеют общую границу) к зданию, строению, сооружению, земельному участку в случае, если такой земельный участок образован, в зависимости от расположения зданий, строений, сооружений, земельных участков в существующей застройке, вида их разрешенного использования и фактического назначения, их площади и протяженности указанной общей границы, установленной в соответствии</w:t>
      </w:r>
      <w:r w:rsidR="00C83510">
        <w:rPr>
          <w:rFonts w:ascii="Times New Roman" w:hAnsi="Times New Roman"/>
          <w:color w:val="000000"/>
          <w:sz w:val="28"/>
          <w:szCs w:val="28"/>
        </w:rPr>
        <w:t xml:space="preserve"> с пунктом 2 статьи 31</w:t>
      </w:r>
      <w:r w:rsidRPr="00D54E9F">
        <w:rPr>
          <w:rFonts w:ascii="Times New Roman" w:hAnsi="Times New Roman"/>
          <w:color w:val="000000"/>
          <w:sz w:val="28"/>
          <w:szCs w:val="28"/>
        </w:rPr>
        <w:t xml:space="preserve"> Закон</w:t>
      </w:r>
      <w:r w:rsidR="002E3899">
        <w:rPr>
          <w:rFonts w:ascii="Times New Roman" w:hAnsi="Times New Roman"/>
          <w:color w:val="000000"/>
          <w:sz w:val="28"/>
          <w:szCs w:val="28"/>
        </w:rPr>
        <w:t>а</w:t>
      </w:r>
      <w:r w:rsidRPr="00D54E9F">
        <w:rPr>
          <w:rFonts w:ascii="Times New Roman" w:hAnsi="Times New Roman"/>
          <w:color w:val="000000"/>
          <w:sz w:val="28"/>
          <w:szCs w:val="28"/>
        </w:rPr>
        <w:t xml:space="preserve"> Кемеровской области </w:t>
      </w:r>
      <w:r w:rsidR="00C83510" w:rsidRPr="002E3899">
        <w:rPr>
          <w:rFonts w:ascii="Times New Roman" w:hAnsi="Times New Roman"/>
          <w:color w:val="000000"/>
          <w:sz w:val="28"/>
          <w:szCs w:val="28"/>
        </w:rPr>
        <w:t>от 12.07.2006</w:t>
      </w:r>
      <w:r w:rsidRPr="002E3899">
        <w:rPr>
          <w:rFonts w:ascii="Times New Roman" w:hAnsi="Times New Roman"/>
          <w:color w:val="000000"/>
          <w:sz w:val="28"/>
          <w:szCs w:val="28"/>
        </w:rPr>
        <w:t xml:space="preserve"> № </w:t>
      </w:r>
      <w:r w:rsidR="00C83510" w:rsidRPr="002E3899">
        <w:rPr>
          <w:rFonts w:ascii="Times New Roman" w:hAnsi="Times New Roman"/>
          <w:color w:val="000000"/>
          <w:sz w:val="28"/>
          <w:szCs w:val="28"/>
        </w:rPr>
        <w:t>98</w:t>
      </w:r>
      <w:r w:rsidRPr="002E3899">
        <w:rPr>
          <w:rFonts w:ascii="Times New Roman" w:hAnsi="Times New Roman"/>
          <w:color w:val="000000"/>
          <w:sz w:val="28"/>
          <w:szCs w:val="28"/>
        </w:rPr>
        <w:t xml:space="preserve">-ОЗ </w:t>
      </w:r>
      <w:r w:rsidR="00C83510">
        <w:rPr>
          <w:rFonts w:ascii="Times New Roman" w:hAnsi="Times New Roman"/>
          <w:color w:val="000000"/>
          <w:sz w:val="28"/>
          <w:szCs w:val="28"/>
        </w:rPr>
        <w:t>(ред. от 28.02.2022) «</w:t>
      </w:r>
      <w:r w:rsidR="00C83510" w:rsidRPr="00C83510">
        <w:rPr>
          <w:rFonts w:ascii="Times New Roman" w:hAnsi="Times New Roman"/>
          <w:color w:val="000000"/>
          <w:sz w:val="28"/>
          <w:szCs w:val="28"/>
        </w:rPr>
        <w:t>О градостроительстве, комплексном развитии территорий и благоустройстве Кузбасса</w:t>
      </w:r>
      <w:r w:rsidR="00C83510">
        <w:rPr>
          <w:rFonts w:ascii="Times New Roman" w:hAnsi="Times New Roman"/>
          <w:color w:val="000000"/>
          <w:sz w:val="28"/>
          <w:szCs w:val="28"/>
        </w:rPr>
        <w:t>»</w:t>
      </w:r>
      <w:r w:rsidR="002E3899">
        <w:rPr>
          <w:rFonts w:ascii="Times New Roman" w:hAnsi="Times New Roman"/>
          <w:color w:val="000000"/>
          <w:sz w:val="28"/>
          <w:szCs w:val="28"/>
        </w:rPr>
        <w:t xml:space="preserve">, а также иных требований </w:t>
      </w:r>
      <w:r w:rsidR="002E3899" w:rsidRPr="00D54E9F">
        <w:rPr>
          <w:rFonts w:ascii="Times New Roman" w:hAnsi="Times New Roman"/>
          <w:color w:val="000000"/>
          <w:sz w:val="28"/>
          <w:szCs w:val="28"/>
        </w:rPr>
        <w:t>Закон</w:t>
      </w:r>
      <w:r w:rsidR="002E3899">
        <w:rPr>
          <w:rFonts w:ascii="Times New Roman" w:hAnsi="Times New Roman"/>
          <w:color w:val="000000"/>
          <w:sz w:val="28"/>
          <w:szCs w:val="28"/>
        </w:rPr>
        <w:t>а</w:t>
      </w:r>
      <w:r w:rsidR="002E3899" w:rsidRPr="00D54E9F">
        <w:rPr>
          <w:rFonts w:ascii="Times New Roman" w:hAnsi="Times New Roman"/>
          <w:color w:val="000000"/>
          <w:sz w:val="28"/>
          <w:szCs w:val="28"/>
        </w:rPr>
        <w:t xml:space="preserve"> Кемеровской области </w:t>
      </w:r>
      <w:r w:rsidR="002E3899" w:rsidRPr="002E3899">
        <w:rPr>
          <w:rFonts w:ascii="Times New Roman" w:hAnsi="Times New Roman"/>
          <w:color w:val="000000"/>
          <w:sz w:val="28"/>
          <w:szCs w:val="28"/>
        </w:rPr>
        <w:t xml:space="preserve">от 12.07.2006 № 98-ОЗ </w:t>
      </w:r>
      <w:r w:rsidR="002E3899">
        <w:rPr>
          <w:rFonts w:ascii="Times New Roman" w:hAnsi="Times New Roman"/>
          <w:color w:val="000000"/>
          <w:sz w:val="28"/>
          <w:szCs w:val="28"/>
        </w:rPr>
        <w:t>(ред. от 28.02.2022) «</w:t>
      </w:r>
      <w:r w:rsidR="002E3899" w:rsidRPr="00C83510">
        <w:rPr>
          <w:rFonts w:ascii="Times New Roman" w:hAnsi="Times New Roman"/>
          <w:color w:val="000000"/>
          <w:sz w:val="28"/>
          <w:szCs w:val="28"/>
        </w:rPr>
        <w:t>О градостроительстве, комплексном развитии территорий и благоустройстве Кузбасса</w:t>
      </w:r>
      <w:r w:rsidR="002E3899">
        <w:rPr>
          <w:rFonts w:ascii="Times New Roman" w:hAnsi="Times New Roman"/>
          <w:color w:val="000000"/>
          <w:sz w:val="28"/>
          <w:szCs w:val="28"/>
        </w:rPr>
        <w:t>»</w:t>
      </w:r>
      <w:r w:rsidR="00C83510">
        <w:rPr>
          <w:rFonts w:ascii="Times New Roman" w:hAnsi="Times New Roman"/>
          <w:color w:val="000000"/>
          <w:sz w:val="28"/>
          <w:szCs w:val="28"/>
        </w:rPr>
        <w:t>.</w:t>
      </w:r>
    </w:p>
    <w:p w:rsidR="005E40E9" w:rsidRPr="00D54E9F" w:rsidRDefault="005E40E9" w:rsidP="00D54E9F">
      <w:pPr>
        <w:rPr>
          <w:rFonts w:ascii="Times New Roman" w:hAnsi="Times New Roman"/>
          <w:color w:val="000000"/>
          <w:sz w:val="28"/>
          <w:szCs w:val="28"/>
        </w:rPr>
      </w:pPr>
      <w:r w:rsidRPr="002E3899">
        <w:rPr>
          <w:rFonts w:ascii="Times New Roman" w:hAnsi="Times New Roman"/>
          <w:color w:val="000000"/>
          <w:sz w:val="28"/>
          <w:szCs w:val="28"/>
        </w:rPr>
        <w:t>2</w:t>
      </w:r>
      <w:r w:rsidR="002E3899" w:rsidRPr="002E3899">
        <w:rPr>
          <w:rFonts w:ascii="Times New Roman" w:hAnsi="Times New Roman"/>
          <w:color w:val="000000"/>
          <w:sz w:val="28"/>
          <w:szCs w:val="28"/>
        </w:rPr>
        <w:t>3</w:t>
      </w:r>
      <w:r w:rsidRPr="002E3899">
        <w:rPr>
          <w:rFonts w:ascii="Times New Roman" w:hAnsi="Times New Roman"/>
          <w:color w:val="000000"/>
          <w:sz w:val="28"/>
          <w:szCs w:val="28"/>
        </w:rPr>
        <w:t xml:space="preserve">.3. Утверждение схемы границ прилегающей территории осуществляется в порядке, установленном Законом </w:t>
      </w:r>
      <w:r w:rsidR="002E3899" w:rsidRPr="002E3899">
        <w:rPr>
          <w:rFonts w:ascii="Times New Roman" w:hAnsi="Times New Roman"/>
          <w:color w:val="000000"/>
          <w:sz w:val="28"/>
          <w:szCs w:val="28"/>
        </w:rPr>
        <w:t xml:space="preserve">Кемеровской области от 12.07.2006 № 98-ОЗ </w:t>
      </w:r>
      <w:r w:rsidR="002E3899">
        <w:rPr>
          <w:rFonts w:ascii="Times New Roman" w:hAnsi="Times New Roman"/>
          <w:color w:val="000000"/>
          <w:sz w:val="28"/>
          <w:szCs w:val="28"/>
        </w:rPr>
        <w:t>(ред. от 28.02.2022) «</w:t>
      </w:r>
      <w:r w:rsidR="002E3899" w:rsidRPr="00C83510">
        <w:rPr>
          <w:rFonts w:ascii="Times New Roman" w:hAnsi="Times New Roman"/>
          <w:color w:val="000000"/>
          <w:sz w:val="28"/>
          <w:szCs w:val="28"/>
        </w:rPr>
        <w:t>О градостроительстве, комплексном развитии территорий и благоустройстве Кузбасса</w:t>
      </w:r>
      <w:r w:rsidR="002E3899">
        <w:rPr>
          <w:rFonts w:ascii="Times New Roman" w:hAnsi="Times New Roman"/>
          <w:color w:val="000000"/>
          <w:sz w:val="28"/>
          <w:szCs w:val="28"/>
        </w:rPr>
        <w:t>»</w:t>
      </w:r>
      <w:r w:rsidRPr="00D54E9F">
        <w:rPr>
          <w:rFonts w:ascii="Times New Roman" w:hAnsi="Times New Roman"/>
          <w:color w:val="000000"/>
          <w:sz w:val="28"/>
          <w:szCs w:val="28"/>
        </w:rPr>
        <w:t>.</w:t>
      </w:r>
    </w:p>
    <w:p w:rsidR="005E40E9" w:rsidRPr="00D54E9F" w:rsidRDefault="002E3899" w:rsidP="00D54E9F">
      <w:pPr>
        <w:rPr>
          <w:rFonts w:ascii="Times New Roman" w:hAnsi="Times New Roman"/>
          <w:color w:val="000000"/>
          <w:sz w:val="28"/>
          <w:szCs w:val="28"/>
        </w:rPr>
      </w:pPr>
      <w:r>
        <w:rPr>
          <w:rFonts w:ascii="Times New Roman" w:hAnsi="Times New Roman"/>
          <w:color w:val="000000"/>
          <w:sz w:val="28"/>
          <w:szCs w:val="28"/>
        </w:rPr>
        <w:t>23</w:t>
      </w:r>
      <w:r w:rsidR="005E40E9" w:rsidRPr="00D54E9F">
        <w:rPr>
          <w:rFonts w:ascii="Times New Roman" w:hAnsi="Times New Roman"/>
          <w:color w:val="000000"/>
          <w:sz w:val="28"/>
          <w:szCs w:val="28"/>
        </w:rPr>
        <w:t>.4. При выполнении работ по благоустройству собственники обеспечивают содержание прилегающей территории и находящихся на ней объектов благоустройства в соответствии с настоящими Правилами, если иное не предусмотрено соглашением.</w:t>
      </w:r>
    </w:p>
    <w:p w:rsidR="005E40E9" w:rsidRPr="00D54E9F" w:rsidRDefault="002E3899" w:rsidP="00D54E9F">
      <w:pPr>
        <w:rPr>
          <w:rFonts w:ascii="Times New Roman" w:hAnsi="Times New Roman"/>
          <w:color w:val="000000" w:themeColor="text1"/>
          <w:sz w:val="28"/>
          <w:szCs w:val="28"/>
        </w:rPr>
      </w:pPr>
      <w:r>
        <w:rPr>
          <w:rFonts w:ascii="Times New Roman" w:hAnsi="Times New Roman"/>
          <w:color w:val="000000"/>
          <w:sz w:val="28"/>
          <w:szCs w:val="28"/>
        </w:rPr>
        <w:t>23</w:t>
      </w:r>
      <w:r w:rsidR="005E40E9" w:rsidRPr="00D54E9F">
        <w:rPr>
          <w:rFonts w:ascii="Times New Roman" w:hAnsi="Times New Roman"/>
          <w:color w:val="000000"/>
          <w:sz w:val="28"/>
          <w:szCs w:val="28"/>
        </w:rPr>
        <w:t>.5. </w:t>
      </w:r>
      <w:bookmarkStart w:id="4" w:name="sub_20"/>
      <w:r w:rsidR="005E40E9" w:rsidRPr="00D54E9F">
        <w:rPr>
          <w:rFonts w:ascii="Times New Roman" w:hAnsi="Times New Roman"/>
          <w:color w:val="000000" w:themeColor="text1"/>
          <w:sz w:val="28"/>
          <w:szCs w:val="28"/>
        </w:rPr>
        <w:t>Границы прилегающей территории определяются следующим образом</w:t>
      </w:r>
      <w:r w:rsidR="003C3F07">
        <w:rPr>
          <w:rFonts w:ascii="Times New Roman" w:hAnsi="Times New Roman"/>
          <w:color w:val="000000" w:themeColor="text1"/>
          <w:sz w:val="28"/>
          <w:szCs w:val="28"/>
        </w:rPr>
        <w:t xml:space="preserve"> и с учетом следующих ограничений</w:t>
      </w:r>
      <w:r w:rsidR="005E40E9" w:rsidRPr="00D54E9F">
        <w:rPr>
          <w:rFonts w:ascii="Times New Roman" w:hAnsi="Times New Roman"/>
          <w:color w:val="000000" w:themeColor="text1"/>
          <w:sz w:val="28"/>
          <w:szCs w:val="28"/>
        </w:rPr>
        <w:t>:</w:t>
      </w:r>
      <w:bookmarkEnd w:id="4"/>
    </w:p>
    <w:p w:rsidR="003C3F07" w:rsidRDefault="003C3F07" w:rsidP="003C3F07">
      <w:pPr>
        <w:autoSpaceDE w:val="0"/>
        <w:autoSpaceDN w:val="0"/>
        <w:adjustRightInd w:val="0"/>
        <w:ind w:firstLine="540"/>
        <w:rPr>
          <w:rFonts w:ascii="Times New Roman" w:eastAsiaTheme="minorHAnsi" w:hAnsi="Times New Roman"/>
          <w:sz w:val="28"/>
          <w:szCs w:val="28"/>
          <w:lang w:eastAsia="en-US"/>
        </w:rPr>
      </w:pPr>
      <w:r>
        <w:rPr>
          <w:rFonts w:ascii="Times New Roman" w:eastAsiaTheme="minorHAnsi" w:hAnsi="Times New Roman"/>
          <w:sz w:val="28"/>
          <w:szCs w:val="28"/>
          <w:lang w:eastAsia="en-US"/>
        </w:rPr>
        <w:t xml:space="preserve"> 23.5.1. в отношении каждого здания, строения, сооружения, земельного участка могут быть установлены границы только одной прилегающей территории, в том числе границы, имеющие один замкнутый контур или два непересекающихся замкнутых контура;</w:t>
      </w:r>
    </w:p>
    <w:p w:rsidR="003C3F07" w:rsidRDefault="003C3F07" w:rsidP="003C3F07">
      <w:pPr>
        <w:autoSpaceDE w:val="0"/>
        <w:autoSpaceDN w:val="0"/>
        <w:adjustRightInd w:val="0"/>
        <w:ind w:firstLine="540"/>
        <w:rPr>
          <w:rFonts w:ascii="Times New Roman" w:eastAsiaTheme="minorHAnsi" w:hAnsi="Times New Roman"/>
          <w:sz w:val="28"/>
          <w:szCs w:val="28"/>
          <w:lang w:eastAsia="en-US"/>
        </w:rPr>
      </w:pPr>
      <w:r>
        <w:rPr>
          <w:rFonts w:ascii="Times New Roman" w:eastAsiaTheme="minorHAnsi" w:hAnsi="Times New Roman"/>
          <w:sz w:val="28"/>
          <w:szCs w:val="28"/>
          <w:lang w:eastAsia="en-US"/>
        </w:rPr>
        <w:t>23.5.2. установление общей прилегающей территории для двух и более зданий, строений, сооружений, земельных участков, за исключением случаев, когда строение или сооружение, в том числе объект коммунальной инфраструктуры, обеспечивает исключительно функционирование другого здания, строения, сооружения, земельного участка, в отношении которого определяются границы прилегающей территории, не допускается;</w:t>
      </w:r>
    </w:p>
    <w:p w:rsidR="003C3F07" w:rsidRDefault="003C3F07" w:rsidP="003C3F07">
      <w:pPr>
        <w:autoSpaceDE w:val="0"/>
        <w:autoSpaceDN w:val="0"/>
        <w:adjustRightInd w:val="0"/>
        <w:ind w:firstLine="540"/>
        <w:rPr>
          <w:rFonts w:ascii="Times New Roman" w:eastAsiaTheme="minorHAnsi" w:hAnsi="Times New Roman"/>
          <w:sz w:val="28"/>
          <w:szCs w:val="28"/>
          <w:lang w:eastAsia="en-US"/>
        </w:rPr>
      </w:pPr>
      <w:r>
        <w:rPr>
          <w:rFonts w:ascii="Times New Roman" w:eastAsiaTheme="minorHAnsi" w:hAnsi="Times New Roman"/>
          <w:sz w:val="28"/>
          <w:szCs w:val="28"/>
          <w:lang w:eastAsia="en-US"/>
        </w:rPr>
        <w:t>23.5.3.пересечение границ прилегающих территорий, за исключением случая установления общих смежных границ прилегающих территорий, не допускается;</w:t>
      </w:r>
    </w:p>
    <w:p w:rsidR="003C3F07" w:rsidRDefault="003C3F07" w:rsidP="003C3F07">
      <w:pPr>
        <w:autoSpaceDE w:val="0"/>
        <w:autoSpaceDN w:val="0"/>
        <w:adjustRightInd w:val="0"/>
        <w:ind w:firstLine="540"/>
        <w:rPr>
          <w:rFonts w:ascii="Times New Roman" w:eastAsiaTheme="minorHAnsi" w:hAnsi="Times New Roman"/>
          <w:sz w:val="28"/>
          <w:szCs w:val="28"/>
          <w:lang w:eastAsia="en-US"/>
        </w:rPr>
      </w:pPr>
      <w:r>
        <w:rPr>
          <w:rFonts w:ascii="Times New Roman" w:eastAsiaTheme="minorHAnsi" w:hAnsi="Times New Roman"/>
          <w:sz w:val="28"/>
          <w:szCs w:val="28"/>
          <w:lang w:eastAsia="en-US"/>
        </w:rPr>
        <w:t>23.5.4. внутренняя часть границ прилегающей территории устанавливается по границе здания, строения, сооружения, земельного участка, в отношении которого определяются границы прилегающей территории;</w:t>
      </w:r>
    </w:p>
    <w:p w:rsidR="003C3F07" w:rsidRDefault="003C3F07" w:rsidP="003C3F07">
      <w:pPr>
        <w:autoSpaceDE w:val="0"/>
        <w:autoSpaceDN w:val="0"/>
        <w:adjustRightInd w:val="0"/>
        <w:ind w:firstLine="540"/>
        <w:rPr>
          <w:rFonts w:ascii="Times New Roman" w:eastAsiaTheme="minorHAnsi" w:hAnsi="Times New Roman"/>
          <w:sz w:val="28"/>
          <w:szCs w:val="28"/>
          <w:lang w:eastAsia="en-US"/>
        </w:rPr>
      </w:pPr>
      <w:r>
        <w:rPr>
          <w:rFonts w:ascii="Times New Roman" w:eastAsiaTheme="minorHAnsi" w:hAnsi="Times New Roman"/>
          <w:sz w:val="28"/>
          <w:szCs w:val="28"/>
          <w:lang w:eastAsia="en-US"/>
        </w:rPr>
        <w:t>23.5.5. внешняя часть границ прилегающей территории не может выходить за пределы территорий общего пользования и устанавливается по границам земельных участков, образованных на таких территориях общего пользования, или по границам, закрепленным с использованием природных объектов (в том числе зеленым насаждениям) или объектов искусственного происхождения (дорожный и (или) тротуарный бордюр, иное подобное ограждение территории общего пользования), а также по возможности иметь смежные (общие) границы с другими прилегающими территориями (для исключения вклинивания, вкрапливания, изломанности границ, чересполосицы при определении границ прилегающих территорий и соответствующих территорий общего пользования, которые будут находиться за границами таких территорий).</w:t>
      </w:r>
    </w:p>
    <w:p w:rsidR="005E40E9" w:rsidRPr="00D54E9F" w:rsidRDefault="003C3F07" w:rsidP="00D54E9F">
      <w:pPr>
        <w:rPr>
          <w:rFonts w:ascii="Times New Roman" w:hAnsi="Times New Roman"/>
          <w:color w:val="000000"/>
          <w:sz w:val="28"/>
          <w:szCs w:val="28"/>
        </w:rPr>
      </w:pPr>
      <w:r>
        <w:rPr>
          <w:rFonts w:ascii="Times New Roman" w:hAnsi="Times New Roman"/>
          <w:color w:val="000000"/>
          <w:sz w:val="28"/>
          <w:szCs w:val="28"/>
        </w:rPr>
        <w:t>23.5.6.</w:t>
      </w:r>
      <w:r w:rsidR="005E40E9" w:rsidRPr="00D54E9F">
        <w:rPr>
          <w:rFonts w:ascii="Times New Roman" w:hAnsi="Times New Roman"/>
          <w:color w:val="000000"/>
          <w:sz w:val="28"/>
          <w:szCs w:val="28"/>
        </w:rPr>
        <w:t>При перекрытии (пересечении) прилегающих территорий их границы устанавливаются по линии, делящей площадь перекрытия (пересечения) на равные части;</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В случае пересечения прилегающей территории с автомобильной дорогой, железнодорожной линией, тротуаром (для территории домовладения) границы прилегающей территории определяются до пересечения с автомобильной дорогой, железнодорожной линией, тротуаром (для территории домовладения).</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В случае если на прилегающей территории находится несколько собственников зданий (помещений в них) и сооружений, обязательства по ее благоустройству могут распределяться между ними соглашениями сторон.</w:t>
      </w:r>
    </w:p>
    <w:p w:rsidR="005E40E9" w:rsidRPr="00D54E9F" w:rsidRDefault="003C3F07" w:rsidP="00D54E9F">
      <w:pPr>
        <w:rPr>
          <w:rFonts w:ascii="Times New Roman" w:hAnsi="Times New Roman"/>
          <w:color w:val="000000"/>
          <w:sz w:val="28"/>
          <w:szCs w:val="28"/>
        </w:rPr>
      </w:pPr>
      <w:r>
        <w:rPr>
          <w:rFonts w:ascii="Times New Roman" w:hAnsi="Times New Roman"/>
          <w:color w:val="000000"/>
          <w:sz w:val="28"/>
          <w:szCs w:val="28"/>
        </w:rPr>
        <w:t>23.5.7</w:t>
      </w:r>
      <w:r w:rsidR="005E40E9" w:rsidRPr="00D54E9F">
        <w:rPr>
          <w:rFonts w:ascii="Times New Roman" w:hAnsi="Times New Roman"/>
          <w:color w:val="000000"/>
          <w:sz w:val="28"/>
          <w:szCs w:val="28"/>
        </w:rPr>
        <w:t>. Границы прилегающих к зданиям, строениям, сооружениям, земельным участкам территорий определяются с учетом следующих дифференцированных показателей минимальной и максимальной площади прилегающей территории: 8-10 метров по периметру от границ земельного участка на основании сведений о государственном кадастровом учете соответствующих земельных участков, а при отсутствии границ земельного участка 25-30 метров по периметру от границ здания, строения, сооружения, за исключением следующих категорий зданий, строений, сооружений и земельных участков:</w:t>
      </w:r>
    </w:p>
    <w:p w:rsidR="005E40E9" w:rsidRPr="00D54E9F" w:rsidRDefault="008871CD"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для строительных площадок – 15-20 метров от ограждения строительной площадки по всему периметру, а в случае отсутствия ограждения – 30-40 метров от границы образованного земельного участка;</w:t>
      </w:r>
    </w:p>
    <w:p w:rsidR="005E40E9" w:rsidRPr="00D54E9F" w:rsidRDefault="008871CD"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для отдельно стоящих нестационарных торговых объектов, в том числе торговых комплексов, мелкорозничной торговли, общественного питания, бытовых и иных услуг (павильонов, палаток, киосков и подобных сооружений) – 10-15 метров по всему периметру от объекта (фасада сооружения);</w:t>
      </w:r>
    </w:p>
    <w:p w:rsidR="005E40E9" w:rsidRPr="00D54E9F" w:rsidRDefault="008871CD"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для земельных участков, на которых расположены объекты дорожного сервиса (станции технического обслуживания, а также необходимые для их функционирования места отдыха и стоянки транспортных средств, места мойки автотранспорта, автозаправочные комплексы, автостанции, автовокзалы), а также въезды и выезды из них – 15-20 метров по всему периметру от границ земельных участков, на котором расположен объект и который образован в соответствии с требованиями земельного законодательства, либо на расстоянии 15-20 метров по периметру ограждения при его наличии либо на расстоянии 30-40 метров по периметру объекта дорожного сервиса (при отсутствии ограждения), но не далее границы проезжей части, если земельный участок не образован;</w:t>
      </w:r>
    </w:p>
    <w:p w:rsidR="005E40E9" w:rsidRPr="00D54E9F" w:rsidRDefault="008871CD"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для отдельно стоящих нежилых зданий, строений, сооружений (делового, административного, социального и коммерческого назначения) юридических лиц и индивидуальных предпринимателей – 10-15 метров от границы земельного участка по всему периметру, либо на расстоянии 10-15 метров по периметру от ограждения при его наличии, либо на расстоянии 20-30 метров по периметру от здания (при отсутствии ограждения), но не далее границы проезжей части, если земельный участок не образован;</w:t>
      </w:r>
    </w:p>
    <w:p w:rsidR="005E40E9" w:rsidRPr="00D54E9F" w:rsidRDefault="008871CD"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для отдельно стоящих тепловых, трансформаторных подстанций, зданий и сооружений инженерно-технического назначения – 7-10 метров от указанных объектов по всему периметру;</w:t>
      </w:r>
    </w:p>
    <w:p w:rsidR="005E40E9" w:rsidRPr="00D54E9F" w:rsidRDefault="008871CD"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для учреждений социальной сферы (школы, дошкольные учреждения, учреждения культуры, здравоохранения, физической культуры и спорта) – 10-15 метров от границы земельного участка по всему периметру, либо на расстоянии 10-15 метров по периметру от ограждения при его наличии, либо на расстоянии 20-30 метров по периметру от здания (при отсутствии ограждения), но не далее границы проезжей части, если земельный участок не образован;</w:t>
      </w:r>
    </w:p>
    <w:p w:rsidR="005E40E9" w:rsidRPr="00D54E9F" w:rsidRDefault="00DC0BAE"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для образованных земельных участков, на которых отсутствуют здания, строения, сооружения – 7-10 метров от границ указанных земельных участков по всему периметру;</w:t>
      </w:r>
    </w:p>
    <w:p w:rsidR="005E40E9" w:rsidRPr="00D54E9F" w:rsidRDefault="00DC0BAE"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для гаражных и гаражно-строительных кооперативов – 15-20 метров по всему периметру от границ земельных участков, на котором расположены объекты, либо на расстоянии 15-20 метров по периметру ограждения при его наличии либо на расстоянии 30-40 метров по периметру объекта дорожного сервиса (при отсутствии ограждения), но не далее границы проезжей части, если земельный участок не образован;</w:t>
      </w:r>
    </w:p>
    <w:p w:rsidR="005E40E9" w:rsidRPr="00D54E9F" w:rsidRDefault="00DC0BAE"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для садоводческих и огороднических некоммерческих товариществ 20-30 метров по периметру от границ земельного участка, на котором расположен объект и который образован в соответствии с требованиями земельного законодательства, либо на расстоянии 15-20 метров по периметру от ограждения при его наличии;</w:t>
      </w:r>
    </w:p>
    <w:p w:rsidR="005E40E9" w:rsidRPr="00D54E9F" w:rsidRDefault="00DC0BAE"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для мест производства земляных работ – 1,5-2 метра по периметру от ограждения места производства работ;</w:t>
      </w:r>
    </w:p>
    <w:p w:rsidR="005E40E9" w:rsidRPr="00D54E9F" w:rsidRDefault="00DC0BAE"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для надземных трубопроводов – 1,5-2 метра в обе стороны по всей протяженности линейного объекта;</w:t>
      </w:r>
    </w:p>
    <w:p w:rsidR="005E40E9" w:rsidRPr="00D54E9F" w:rsidRDefault="00DC0BAE"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для наземных рекламных конструкций 2-3 метра по периметру от конструкции.</w:t>
      </w:r>
    </w:p>
    <w:p w:rsidR="005E40E9" w:rsidRPr="00D54E9F" w:rsidRDefault="00DC0BAE"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для некапитальных строений, сооружений, малых архитектурных форм – 3,5-5 метров от указанных объектов по всему периметру;</w:t>
      </w:r>
    </w:p>
    <w:p w:rsidR="005E40E9" w:rsidRPr="00D54E9F" w:rsidRDefault="00DC0BAE"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для контейнерных площадок – 7-10 метров по периметру контейнерной площадки;</w:t>
      </w:r>
    </w:p>
    <w:p w:rsidR="005E40E9" w:rsidRPr="00D54E9F" w:rsidRDefault="00DC0BAE"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для встроенных (встроенно-пристроенных) нежилых помещений многоквартирных домов границы прилегающей территории определяются в длину на протяжении всей длины нежилого помещения, в ширину на расстоянии 10-15 метров от границы земельного участка, на котором расположен многоквартирный дом, и который образован в соответствии с требованиями земельного законодательства, но не далее границы проезжей части;</w:t>
      </w:r>
    </w:p>
    <w:p w:rsidR="005E40E9" w:rsidRPr="00D54E9F" w:rsidRDefault="00DC0BAE"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для жилых домов (объектов индивидуального жилищного строительства), жилых домов блокированной застройки – 15-20 метров по периметру от границ земельного участка, на котором расположен жилой дом, и который образован в соответствии с требованиями земельного законодательства, но не далее границы проезжей части, либо на расстоянии 20-30 метров по периметру от жилого дома, но не далее границы проезжей части, если земельный участок не образован;</w:t>
      </w:r>
    </w:p>
    <w:p w:rsidR="005E40E9" w:rsidRPr="00D54E9F" w:rsidRDefault="00DC0BAE"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для многоквартирных домов (за исключением многоквартирных домов, земельные участки под которыми не образованы или образованы по границам таких домов) – 3,5-5 метров;</w:t>
      </w:r>
    </w:p>
    <w:p w:rsidR="005E40E9" w:rsidRPr="00D54E9F" w:rsidRDefault="006138F3" w:rsidP="00D54E9F">
      <w:pPr>
        <w:rPr>
          <w:rFonts w:ascii="Times New Roman" w:hAnsi="Times New Roman"/>
          <w:color w:val="000000"/>
          <w:sz w:val="28"/>
          <w:szCs w:val="28"/>
        </w:rPr>
      </w:pPr>
      <w:r>
        <w:rPr>
          <w:rFonts w:ascii="Times New Roman" w:hAnsi="Times New Roman"/>
          <w:color w:val="000000"/>
          <w:sz w:val="28"/>
          <w:szCs w:val="28"/>
        </w:rPr>
        <w:t>23.5.8</w:t>
      </w:r>
      <w:r w:rsidR="005E40E9" w:rsidRPr="00D54E9F">
        <w:rPr>
          <w:rFonts w:ascii="Times New Roman" w:hAnsi="Times New Roman"/>
          <w:color w:val="000000"/>
          <w:sz w:val="28"/>
          <w:szCs w:val="28"/>
        </w:rPr>
        <w:t>. На прилегающей территории не допускается:</w:t>
      </w:r>
    </w:p>
    <w:p w:rsidR="005E40E9" w:rsidRPr="00D54E9F" w:rsidRDefault="00DC0BAE"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наличие мусора;</w:t>
      </w:r>
    </w:p>
    <w:p w:rsidR="005E40E9" w:rsidRPr="00D54E9F" w:rsidRDefault="00DC0BAE"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наличие не покошенного травяного покрова высотой более 15 см, наличие скошенной травы, сорняков, засохшей травы, срезанных веток и спиленных (срубленных) стволов деревьев;</w:t>
      </w:r>
    </w:p>
    <w:p w:rsidR="005E40E9" w:rsidRPr="00D54E9F" w:rsidRDefault="00DC0BAE"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складирование строительных материалов и отходов;</w:t>
      </w:r>
    </w:p>
    <w:p w:rsidR="005E40E9" w:rsidRPr="00D54E9F" w:rsidRDefault="00DC0BAE" w:rsidP="00D54E9F">
      <w:pPr>
        <w:rPr>
          <w:rFonts w:ascii="Times New Roman" w:hAnsi="Times New Roman"/>
          <w:color w:val="000000"/>
          <w:sz w:val="28"/>
          <w:szCs w:val="28"/>
        </w:rPr>
      </w:pPr>
      <w:r w:rsidRPr="00D54E9F">
        <w:rPr>
          <w:rFonts w:ascii="Times New Roman" w:hAnsi="Times New Roman"/>
          <w:color w:val="000000"/>
          <w:sz w:val="28"/>
          <w:szCs w:val="28"/>
        </w:rPr>
        <w:t xml:space="preserve">- </w:t>
      </w:r>
      <w:r w:rsidR="005E40E9" w:rsidRPr="00D54E9F">
        <w:rPr>
          <w:rFonts w:ascii="Times New Roman" w:hAnsi="Times New Roman"/>
          <w:color w:val="000000"/>
          <w:sz w:val="28"/>
          <w:szCs w:val="28"/>
        </w:rPr>
        <w:t xml:space="preserve"> наличие снежно-ледяных образований на ступенях перед входами в здания, строения и сооружения, карнизах, крышах и водостоках зданий, строений и сооружений, а также на земельных участках, на которых расположены здания, строения и сооружения, за исключением объектов общего имущества в многоквартирном доме;</w:t>
      </w:r>
    </w:p>
    <w:p w:rsidR="005E40E9" w:rsidRPr="00D54E9F" w:rsidRDefault="006138F3" w:rsidP="00D54E9F">
      <w:pPr>
        <w:rPr>
          <w:rFonts w:ascii="Times New Roman" w:hAnsi="Times New Roman"/>
          <w:color w:val="000000"/>
          <w:sz w:val="28"/>
          <w:szCs w:val="28"/>
        </w:rPr>
      </w:pPr>
      <w:r>
        <w:rPr>
          <w:rFonts w:ascii="Times New Roman" w:hAnsi="Times New Roman"/>
          <w:color w:val="000000"/>
          <w:sz w:val="28"/>
          <w:szCs w:val="28"/>
        </w:rPr>
        <w:t>23.5.9.</w:t>
      </w:r>
      <w:r w:rsidR="005E40E9" w:rsidRPr="00D54E9F">
        <w:rPr>
          <w:rFonts w:ascii="Times New Roman" w:hAnsi="Times New Roman"/>
          <w:color w:val="000000"/>
          <w:sz w:val="28"/>
          <w:szCs w:val="28"/>
        </w:rPr>
        <w:t xml:space="preserve"> Физические и юридические лица, индивидуальные предприниматели обязаны принимать участие в содержании зеленых насаждений, расположенных на прилегающей территории, а также осуществлять контроль за состоянием соответствующих зеленых насаждений.</w:t>
      </w:r>
    </w:p>
    <w:p w:rsidR="005E40E9" w:rsidRPr="00D54E9F" w:rsidRDefault="006138F3" w:rsidP="00D54E9F">
      <w:pPr>
        <w:rPr>
          <w:rFonts w:ascii="Times New Roman" w:hAnsi="Times New Roman"/>
          <w:color w:val="000000"/>
          <w:sz w:val="28"/>
          <w:szCs w:val="28"/>
        </w:rPr>
      </w:pPr>
      <w:r>
        <w:rPr>
          <w:rFonts w:ascii="Times New Roman" w:hAnsi="Times New Roman"/>
          <w:color w:val="000000"/>
          <w:sz w:val="28"/>
          <w:szCs w:val="28"/>
        </w:rPr>
        <w:t>23.5.10</w:t>
      </w:r>
      <w:r w:rsidR="005E40E9" w:rsidRPr="00D54E9F">
        <w:rPr>
          <w:rFonts w:ascii="Times New Roman" w:hAnsi="Times New Roman"/>
          <w:color w:val="000000"/>
          <w:sz w:val="28"/>
          <w:szCs w:val="28"/>
        </w:rPr>
        <w:t>. Содержание зеленых насаждений осуществляется ответственными лицами за счет собственных средств в пределах обязательств, предусмотренных законодательством и настоящими Правилами.</w:t>
      </w:r>
    </w:p>
    <w:p w:rsidR="005E40E9" w:rsidRPr="00D54E9F" w:rsidRDefault="006138F3" w:rsidP="00D54E9F">
      <w:pPr>
        <w:rPr>
          <w:rFonts w:ascii="Times New Roman" w:hAnsi="Times New Roman"/>
          <w:color w:val="000000"/>
          <w:sz w:val="28"/>
          <w:szCs w:val="28"/>
        </w:rPr>
      </w:pPr>
      <w:r>
        <w:rPr>
          <w:rFonts w:ascii="Times New Roman" w:hAnsi="Times New Roman"/>
          <w:color w:val="000000"/>
          <w:sz w:val="28"/>
          <w:szCs w:val="28"/>
        </w:rPr>
        <w:t>23.5.11</w:t>
      </w:r>
      <w:r w:rsidR="005E40E9" w:rsidRPr="00D54E9F">
        <w:rPr>
          <w:rFonts w:ascii="Times New Roman" w:hAnsi="Times New Roman"/>
          <w:color w:val="000000"/>
          <w:sz w:val="28"/>
          <w:szCs w:val="28"/>
        </w:rPr>
        <w:t>. Окошенная трава и опавшие листья удаляются с территории в течение трех суток.</w:t>
      </w:r>
    </w:p>
    <w:p w:rsidR="005E40E9" w:rsidRPr="00D54E9F" w:rsidRDefault="006138F3" w:rsidP="00D54E9F">
      <w:pPr>
        <w:rPr>
          <w:rFonts w:ascii="Times New Roman" w:hAnsi="Times New Roman"/>
          <w:color w:val="000000"/>
          <w:sz w:val="28"/>
          <w:szCs w:val="28"/>
        </w:rPr>
      </w:pPr>
      <w:r>
        <w:rPr>
          <w:rFonts w:ascii="Times New Roman" w:hAnsi="Times New Roman"/>
          <w:color w:val="000000"/>
          <w:sz w:val="28"/>
          <w:szCs w:val="28"/>
        </w:rPr>
        <w:t>23.5.12.</w:t>
      </w:r>
      <w:r w:rsidR="005E40E9" w:rsidRPr="00D54E9F">
        <w:rPr>
          <w:rFonts w:ascii="Times New Roman" w:hAnsi="Times New Roman"/>
          <w:color w:val="000000"/>
          <w:sz w:val="28"/>
          <w:szCs w:val="28"/>
        </w:rPr>
        <w:t xml:space="preserve"> При создании новых объектов озеленения на территории</w:t>
      </w:r>
      <w:r>
        <w:rPr>
          <w:rFonts w:ascii="Times New Roman" w:hAnsi="Times New Roman"/>
          <w:color w:val="000000"/>
          <w:sz w:val="28"/>
          <w:szCs w:val="28"/>
        </w:rPr>
        <w:t xml:space="preserve"> Беловского муниципального</w:t>
      </w:r>
      <w:r w:rsidR="005E40E9" w:rsidRPr="00D54E9F">
        <w:rPr>
          <w:rFonts w:ascii="Times New Roman" w:hAnsi="Times New Roman"/>
          <w:color w:val="000000"/>
          <w:sz w:val="28"/>
          <w:szCs w:val="28"/>
        </w:rPr>
        <w:t xml:space="preserve"> округа не осуществляется посадка растений инвазионного вида.</w:t>
      </w:r>
    </w:p>
    <w:p w:rsidR="005E40E9" w:rsidRPr="00D54E9F" w:rsidRDefault="006138F3" w:rsidP="00D54E9F">
      <w:pPr>
        <w:rPr>
          <w:rFonts w:ascii="Times New Roman" w:hAnsi="Times New Roman"/>
          <w:color w:val="000000"/>
          <w:sz w:val="28"/>
          <w:szCs w:val="28"/>
        </w:rPr>
      </w:pPr>
      <w:r>
        <w:rPr>
          <w:rFonts w:ascii="Times New Roman" w:hAnsi="Times New Roman"/>
          <w:color w:val="000000"/>
          <w:sz w:val="28"/>
          <w:szCs w:val="28"/>
        </w:rPr>
        <w:t>23.5.13.</w:t>
      </w:r>
      <w:r w:rsidR="005E40E9" w:rsidRPr="00D54E9F">
        <w:rPr>
          <w:rFonts w:ascii="Times New Roman" w:hAnsi="Times New Roman"/>
          <w:color w:val="000000"/>
          <w:sz w:val="28"/>
          <w:szCs w:val="28"/>
        </w:rPr>
        <w:t xml:space="preserve"> В случае е</w:t>
      </w:r>
      <w:r w:rsidR="00DC0BAE" w:rsidRPr="00D54E9F">
        <w:rPr>
          <w:rFonts w:ascii="Times New Roman" w:hAnsi="Times New Roman"/>
          <w:color w:val="000000"/>
          <w:sz w:val="28"/>
          <w:szCs w:val="28"/>
        </w:rPr>
        <w:t>сли администрация Беловского</w:t>
      </w:r>
      <w:r w:rsidR="005E40E9" w:rsidRPr="00D54E9F">
        <w:rPr>
          <w:rFonts w:ascii="Times New Roman" w:hAnsi="Times New Roman"/>
          <w:color w:val="000000"/>
          <w:sz w:val="28"/>
          <w:szCs w:val="28"/>
        </w:rPr>
        <w:t xml:space="preserve"> муниципального округа с одной стороны, и физическое либо юридическое лицо, индивидуальный предприниматель с другой стороны достигли соглашения об объеме обязательств по уборке и содержанию прилегающей территории, перечню работ и границах прилегающей территории сверх требований, установленных настоящими Правилами, отношения между сторонами регулируются заключенными договорами в части, превышающей требования настоящих Правил.</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 </w:t>
      </w:r>
    </w:p>
    <w:p w:rsidR="004825BA" w:rsidRDefault="00DB037B" w:rsidP="00DB037B">
      <w:pPr>
        <w:jc w:val="center"/>
        <w:rPr>
          <w:rFonts w:ascii="Times New Roman" w:hAnsi="Times New Roman"/>
          <w:sz w:val="28"/>
          <w:szCs w:val="28"/>
        </w:rPr>
      </w:pPr>
      <w:r>
        <w:rPr>
          <w:rFonts w:ascii="Times New Roman" w:hAnsi="Times New Roman"/>
          <w:sz w:val="28"/>
          <w:szCs w:val="28"/>
        </w:rPr>
        <w:t>24</w:t>
      </w:r>
      <w:r w:rsidRPr="00ED2AE9">
        <w:rPr>
          <w:rFonts w:ascii="Times New Roman" w:hAnsi="Times New Roman"/>
          <w:sz w:val="28"/>
          <w:szCs w:val="28"/>
        </w:rPr>
        <w:t>. Порядок</w:t>
      </w:r>
      <w:r>
        <w:rPr>
          <w:rFonts w:ascii="Times New Roman" w:hAnsi="Times New Roman"/>
          <w:sz w:val="28"/>
          <w:szCs w:val="28"/>
        </w:rPr>
        <w:t xml:space="preserve"> участия граждан и  организаций </w:t>
      </w:r>
      <w:r w:rsidR="004825BA">
        <w:rPr>
          <w:rFonts w:ascii="Times New Roman" w:hAnsi="Times New Roman"/>
          <w:sz w:val="28"/>
          <w:szCs w:val="28"/>
        </w:rPr>
        <w:t>в реализации мероприятий по благоустройству территории Беловского муниципального округа.</w:t>
      </w:r>
    </w:p>
    <w:p w:rsidR="00DB037B" w:rsidRPr="00ED2AE9" w:rsidRDefault="00DB037B" w:rsidP="00DB037B">
      <w:pPr>
        <w:rPr>
          <w:rFonts w:ascii="Times New Roman" w:hAnsi="Times New Roman"/>
          <w:sz w:val="28"/>
          <w:szCs w:val="28"/>
        </w:rPr>
      </w:pPr>
    </w:p>
    <w:p w:rsidR="00DB037B" w:rsidRPr="00ED2AE9" w:rsidRDefault="00E45AD3" w:rsidP="00DB037B">
      <w:pPr>
        <w:rPr>
          <w:rFonts w:ascii="Times New Roman" w:hAnsi="Times New Roman"/>
          <w:sz w:val="28"/>
          <w:szCs w:val="28"/>
        </w:rPr>
      </w:pPr>
      <w:r>
        <w:rPr>
          <w:rFonts w:ascii="Times New Roman" w:hAnsi="Times New Roman"/>
          <w:sz w:val="28"/>
          <w:szCs w:val="28"/>
        </w:rPr>
        <w:t>24</w:t>
      </w:r>
      <w:r w:rsidR="00DB037B" w:rsidRPr="00ED2AE9">
        <w:rPr>
          <w:rFonts w:ascii="Times New Roman" w:hAnsi="Times New Roman"/>
          <w:sz w:val="28"/>
          <w:szCs w:val="28"/>
        </w:rPr>
        <w:t>.1. Цель вовлечения в принятие решений и реализацию проектов</w:t>
      </w:r>
      <w:r>
        <w:rPr>
          <w:rFonts w:ascii="Times New Roman" w:hAnsi="Times New Roman"/>
          <w:sz w:val="28"/>
          <w:szCs w:val="28"/>
        </w:rPr>
        <w:t>-</w:t>
      </w:r>
      <w:r w:rsidR="00DB037B" w:rsidRPr="00ED2AE9">
        <w:rPr>
          <w:rFonts w:ascii="Times New Roman" w:hAnsi="Times New Roman"/>
          <w:sz w:val="28"/>
          <w:szCs w:val="28"/>
        </w:rPr>
        <w:t xml:space="preserve"> реальный учет мнения всех субъектов раз</w:t>
      </w:r>
      <w:r>
        <w:rPr>
          <w:rFonts w:ascii="Times New Roman" w:hAnsi="Times New Roman"/>
          <w:sz w:val="28"/>
          <w:szCs w:val="28"/>
        </w:rPr>
        <w:t>вития населенных пунктов, повышение</w:t>
      </w:r>
      <w:r w:rsidR="00DB037B" w:rsidRPr="00ED2AE9">
        <w:rPr>
          <w:rFonts w:ascii="Times New Roman" w:hAnsi="Times New Roman"/>
          <w:sz w:val="28"/>
          <w:szCs w:val="28"/>
        </w:rPr>
        <w:t xml:space="preserve"> их удовлетворенност</w:t>
      </w:r>
      <w:r>
        <w:rPr>
          <w:rFonts w:ascii="Times New Roman" w:hAnsi="Times New Roman"/>
          <w:sz w:val="28"/>
          <w:szCs w:val="28"/>
        </w:rPr>
        <w:t>и</w:t>
      </w:r>
      <w:r w:rsidR="00DB037B" w:rsidRPr="00ED2AE9">
        <w:rPr>
          <w:rFonts w:ascii="Times New Roman" w:hAnsi="Times New Roman"/>
          <w:sz w:val="28"/>
          <w:szCs w:val="28"/>
        </w:rPr>
        <w:t xml:space="preserve"> состоянием населенных пунктов, снижение количества и глубины несогласованностей, противоречий и конфликтов, повышение согласованности и доверия между </w:t>
      </w:r>
      <w:r>
        <w:rPr>
          <w:rFonts w:ascii="Times New Roman" w:hAnsi="Times New Roman"/>
          <w:sz w:val="28"/>
          <w:szCs w:val="28"/>
        </w:rPr>
        <w:t>администрацией Беловского муниципального округа</w:t>
      </w:r>
      <w:r w:rsidR="00DB037B" w:rsidRPr="00ED2AE9">
        <w:rPr>
          <w:rFonts w:ascii="Times New Roman" w:hAnsi="Times New Roman"/>
          <w:sz w:val="28"/>
          <w:szCs w:val="28"/>
        </w:rPr>
        <w:t xml:space="preserve"> и населением.</w:t>
      </w:r>
    </w:p>
    <w:p w:rsidR="00DB037B" w:rsidRPr="00ED2AE9" w:rsidRDefault="00E45AD3" w:rsidP="00DB037B">
      <w:pPr>
        <w:rPr>
          <w:rFonts w:ascii="Times New Roman" w:hAnsi="Times New Roman"/>
          <w:sz w:val="28"/>
          <w:szCs w:val="28"/>
        </w:rPr>
      </w:pPr>
      <w:r>
        <w:rPr>
          <w:rFonts w:ascii="Times New Roman" w:hAnsi="Times New Roman"/>
          <w:sz w:val="28"/>
          <w:szCs w:val="28"/>
        </w:rPr>
        <w:t>24</w:t>
      </w:r>
      <w:r w:rsidR="00DB037B" w:rsidRPr="00ED2AE9">
        <w:rPr>
          <w:rFonts w:ascii="Times New Roman" w:hAnsi="Times New Roman"/>
          <w:sz w:val="28"/>
          <w:szCs w:val="28"/>
        </w:rPr>
        <w:t>.2. Формами общественного участия в процессе благоустройства являются:</w:t>
      </w:r>
    </w:p>
    <w:p w:rsidR="00DB037B" w:rsidRPr="00ED2AE9" w:rsidRDefault="00776C59" w:rsidP="00DB037B">
      <w:pPr>
        <w:rPr>
          <w:rFonts w:ascii="Times New Roman" w:hAnsi="Times New Roman"/>
          <w:sz w:val="28"/>
          <w:szCs w:val="28"/>
        </w:rPr>
      </w:pPr>
      <w:r>
        <w:rPr>
          <w:rFonts w:ascii="Times New Roman" w:hAnsi="Times New Roman"/>
          <w:sz w:val="28"/>
          <w:szCs w:val="28"/>
        </w:rPr>
        <w:t>а</w:t>
      </w:r>
      <w:r w:rsidR="00DB037B" w:rsidRPr="00ED2AE9">
        <w:rPr>
          <w:rFonts w:ascii="Times New Roman" w:hAnsi="Times New Roman"/>
          <w:sz w:val="28"/>
          <w:szCs w:val="28"/>
        </w:rPr>
        <w:t>) публичные слушания по проектам;</w:t>
      </w:r>
    </w:p>
    <w:p w:rsidR="00DB037B" w:rsidRPr="00ED2AE9" w:rsidRDefault="00776C59" w:rsidP="00DB037B">
      <w:pPr>
        <w:rPr>
          <w:rFonts w:ascii="Times New Roman" w:hAnsi="Times New Roman"/>
          <w:sz w:val="28"/>
          <w:szCs w:val="28"/>
        </w:rPr>
      </w:pPr>
      <w:r>
        <w:rPr>
          <w:rFonts w:ascii="Times New Roman" w:hAnsi="Times New Roman"/>
          <w:sz w:val="28"/>
          <w:szCs w:val="28"/>
        </w:rPr>
        <w:t>б</w:t>
      </w:r>
      <w:r w:rsidR="00DB037B" w:rsidRPr="00ED2AE9">
        <w:rPr>
          <w:rFonts w:ascii="Times New Roman" w:hAnsi="Times New Roman"/>
          <w:sz w:val="28"/>
          <w:szCs w:val="28"/>
        </w:rPr>
        <w:t>) общественные обсуждения проектов;</w:t>
      </w:r>
    </w:p>
    <w:p w:rsidR="00DB037B" w:rsidRPr="00ED2AE9" w:rsidRDefault="00776C59" w:rsidP="00DB037B">
      <w:pPr>
        <w:rPr>
          <w:rFonts w:ascii="Times New Roman" w:hAnsi="Times New Roman"/>
          <w:sz w:val="28"/>
          <w:szCs w:val="28"/>
        </w:rPr>
      </w:pPr>
      <w:r>
        <w:rPr>
          <w:rFonts w:ascii="Times New Roman" w:hAnsi="Times New Roman"/>
          <w:sz w:val="28"/>
          <w:szCs w:val="28"/>
        </w:rPr>
        <w:t>в</w:t>
      </w:r>
      <w:r w:rsidR="00DB037B" w:rsidRPr="00ED2AE9">
        <w:rPr>
          <w:rFonts w:ascii="Times New Roman" w:hAnsi="Times New Roman"/>
          <w:sz w:val="28"/>
          <w:szCs w:val="28"/>
        </w:rPr>
        <w:t>) обсуждение в социальных сетях;</w:t>
      </w:r>
    </w:p>
    <w:p w:rsidR="00DB037B" w:rsidRPr="00ED2AE9" w:rsidRDefault="00776C59" w:rsidP="00DB037B">
      <w:pPr>
        <w:rPr>
          <w:rFonts w:ascii="Times New Roman" w:hAnsi="Times New Roman"/>
          <w:sz w:val="28"/>
          <w:szCs w:val="28"/>
        </w:rPr>
      </w:pPr>
      <w:r>
        <w:rPr>
          <w:rFonts w:ascii="Times New Roman" w:hAnsi="Times New Roman"/>
          <w:sz w:val="28"/>
          <w:szCs w:val="28"/>
        </w:rPr>
        <w:t>г</w:t>
      </w:r>
      <w:r w:rsidR="00DB037B" w:rsidRPr="00ED2AE9">
        <w:rPr>
          <w:rFonts w:ascii="Times New Roman" w:hAnsi="Times New Roman"/>
          <w:sz w:val="28"/>
          <w:szCs w:val="28"/>
        </w:rPr>
        <w:t xml:space="preserve">) направление предложений по проекту через официальный сайт администрации </w:t>
      </w:r>
      <w:r w:rsidR="00E45AD3">
        <w:rPr>
          <w:rFonts w:ascii="Times New Roman" w:hAnsi="Times New Roman"/>
          <w:sz w:val="28"/>
          <w:szCs w:val="28"/>
        </w:rPr>
        <w:t xml:space="preserve">Беловского </w:t>
      </w:r>
      <w:r w:rsidR="00DB037B" w:rsidRPr="00ED2AE9">
        <w:rPr>
          <w:rFonts w:ascii="Times New Roman" w:hAnsi="Times New Roman"/>
          <w:sz w:val="28"/>
          <w:szCs w:val="28"/>
        </w:rPr>
        <w:t>муниципального округа;</w:t>
      </w:r>
    </w:p>
    <w:p w:rsidR="00DB037B" w:rsidRDefault="00776C59" w:rsidP="00DB037B">
      <w:pPr>
        <w:rPr>
          <w:rFonts w:ascii="Times New Roman" w:hAnsi="Times New Roman"/>
          <w:sz w:val="28"/>
          <w:szCs w:val="28"/>
        </w:rPr>
      </w:pPr>
      <w:r>
        <w:rPr>
          <w:rFonts w:ascii="Times New Roman" w:hAnsi="Times New Roman"/>
          <w:sz w:val="28"/>
          <w:szCs w:val="28"/>
        </w:rPr>
        <w:t>д</w:t>
      </w:r>
      <w:r w:rsidR="00DB037B" w:rsidRPr="00ED2AE9">
        <w:rPr>
          <w:rFonts w:ascii="Times New Roman" w:hAnsi="Times New Roman"/>
          <w:sz w:val="28"/>
          <w:szCs w:val="28"/>
        </w:rPr>
        <w:t xml:space="preserve">) проведение консультаций с активными жителями, депутатами </w:t>
      </w:r>
      <w:r w:rsidR="003622A6">
        <w:rPr>
          <w:rFonts w:ascii="Times New Roman" w:hAnsi="Times New Roman"/>
          <w:sz w:val="28"/>
          <w:szCs w:val="28"/>
        </w:rPr>
        <w:t>Совета народных депутатов Беловского муниципального округа</w:t>
      </w:r>
      <w:r w:rsidR="00DB037B">
        <w:rPr>
          <w:rFonts w:ascii="Times New Roman" w:hAnsi="Times New Roman"/>
          <w:sz w:val="28"/>
          <w:szCs w:val="28"/>
        </w:rPr>
        <w:t>;</w:t>
      </w:r>
    </w:p>
    <w:p w:rsidR="00DB037B" w:rsidRPr="00ED2AE9" w:rsidRDefault="00776C59" w:rsidP="00DB037B">
      <w:pPr>
        <w:rPr>
          <w:rFonts w:ascii="Times New Roman" w:hAnsi="Times New Roman"/>
          <w:sz w:val="28"/>
          <w:szCs w:val="28"/>
        </w:rPr>
      </w:pPr>
      <w:r>
        <w:rPr>
          <w:rFonts w:ascii="Times New Roman" w:hAnsi="Times New Roman"/>
          <w:sz w:val="28"/>
          <w:szCs w:val="28"/>
        </w:rPr>
        <w:t>е</w:t>
      </w:r>
      <w:r w:rsidR="00DB037B" w:rsidRPr="00ED2AE9">
        <w:rPr>
          <w:rFonts w:ascii="Times New Roman" w:hAnsi="Times New Roman"/>
          <w:sz w:val="28"/>
          <w:szCs w:val="28"/>
        </w:rPr>
        <w:t>) общественный контроль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DB037B" w:rsidRPr="00ED2AE9" w:rsidRDefault="00776C59" w:rsidP="00DB037B">
      <w:pPr>
        <w:rPr>
          <w:rFonts w:ascii="Times New Roman" w:hAnsi="Times New Roman"/>
          <w:sz w:val="28"/>
          <w:szCs w:val="28"/>
        </w:rPr>
      </w:pPr>
      <w:r>
        <w:rPr>
          <w:rFonts w:ascii="Times New Roman" w:hAnsi="Times New Roman"/>
          <w:sz w:val="28"/>
          <w:szCs w:val="28"/>
        </w:rPr>
        <w:t>ж</w:t>
      </w:r>
      <w:r w:rsidR="00DB037B" w:rsidRPr="00ED2AE9">
        <w:rPr>
          <w:rFonts w:ascii="Times New Roman" w:hAnsi="Times New Roman"/>
          <w:sz w:val="28"/>
          <w:szCs w:val="28"/>
        </w:rPr>
        <w:t>) общественный контроль над процессом эксплуатации территории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DB037B" w:rsidRPr="00ED2AE9" w:rsidRDefault="00B063E9" w:rsidP="00DB037B">
      <w:pPr>
        <w:rPr>
          <w:rFonts w:ascii="Times New Roman" w:hAnsi="Times New Roman"/>
          <w:sz w:val="28"/>
          <w:szCs w:val="28"/>
        </w:rPr>
      </w:pPr>
      <w:r>
        <w:rPr>
          <w:rFonts w:ascii="Times New Roman" w:hAnsi="Times New Roman"/>
          <w:sz w:val="28"/>
          <w:szCs w:val="28"/>
        </w:rPr>
        <w:t>24</w:t>
      </w:r>
      <w:r w:rsidR="00DB037B" w:rsidRPr="00ED2AE9">
        <w:rPr>
          <w:rFonts w:ascii="Times New Roman" w:hAnsi="Times New Roman"/>
          <w:sz w:val="28"/>
          <w:szCs w:val="28"/>
        </w:rPr>
        <w:t>.3. Для осуществления участия граждан в процессе принятия решений и реализации проектов комплексного благоустройства осуществля</w:t>
      </w:r>
      <w:r w:rsidR="003D463A">
        <w:rPr>
          <w:rFonts w:ascii="Times New Roman" w:hAnsi="Times New Roman"/>
          <w:sz w:val="28"/>
          <w:szCs w:val="28"/>
        </w:rPr>
        <w:t>ю</w:t>
      </w:r>
      <w:r w:rsidR="00DB037B" w:rsidRPr="00ED2AE9">
        <w:rPr>
          <w:rFonts w:ascii="Times New Roman" w:hAnsi="Times New Roman"/>
          <w:sz w:val="28"/>
          <w:szCs w:val="28"/>
        </w:rPr>
        <w:t>тся:</w:t>
      </w:r>
    </w:p>
    <w:p w:rsidR="00DB037B" w:rsidRPr="00ED2AE9" w:rsidRDefault="00776C59" w:rsidP="00DB037B">
      <w:pPr>
        <w:rPr>
          <w:rFonts w:ascii="Times New Roman" w:hAnsi="Times New Roman"/>
          <w:sz w:val="28"/>
          <w:szCs w:val="28"/>
        </w:rPr>
      </w:pPr>
      <w:r>
        <w:rPr>
          <w:rFonts w:ascii="Times New Roman" w:hAnsi="Times New Roman"/>
          <w:sz w:val="28"/>
          <w:szCs w:val="28"/>
        </w:rPr>
        <w:t>а</w:t>
      </w:r>
      <w:r w:rsidR="00DB037B" w:rsidRPr="00ED2AE9">
        <w:rPr>
          <w:rFonts w:ascii="Times New Roman" w:hAnsi="Times New Roman"/>
          <w:sz w:val="28"/>
          <w:szCs w:val="28"/>
        </w:rPr>
        <w:t>) совместное определение целей и задач по развитию территории, инвентаризация проблем и потенциалов среды;</w:t>
      </w:r>
    </w:p>
    <w:p w:rsidR="00DB037B" w:rsidRPr="00ED2AE9" w:rsidRDefault="00776C59" w:rsidP="00DB037B">
      <w:pPr>
        <w:rPr>
          <w:rFonts w:ascii="Times New Roman" w:hAnsi="Times New Roman"/>
          <w:sz w:val="28"/>
          <w:szCs w:val="28"/>
        </w:rPr>
      </w:pPr>
      <w:r>
        <w:rPr>
          <w:rFonts w:ascii="Times New Roman" w:hAnsi="Times New Roman"/>
          <w:sz w:val="28"/>
          <w:szCs w:val="28"/>
        </w:rPr>
        <w:t>б</w:t>
      </w:r>
      <w:r w:rsidR="00DB037B" w:rsidRPr="00ED2AE9">
        <w:rPr>
          <w:rFonts w:ascii="Times New Roman" w:hAnsi="Times New Roman"/>
          <w:sz w:val="28"/>
          <w:szCs w:val="28"/>
        </w:rPr>
        <w:t>) определение основных видов активностей, функциональных зон и их взаимного расположения на выбранной территории;</w:t>
      </w:r>
    </w:p>
    <w:p w:rsidR="00DB037B" w:rsidRPr="00ED2AE9" w:rsidRDefault="00776C59" w:rsidP="00DB037B">
      <w:pPr>
        <w:rPr>
          <w:rFonts w:ascii="Times New Roman" w:hAnsi="Times New Roman"/>
          <w:sz w:val="28"/>
          <w:szCs w:val="28"/>
        </w:rPr>
      </w:pPr>
      <w:r>
        <w:rPr>
          <w:rFonts w:ascii="Times New Roman" w:hAnsi="Times New Roman"/>
          <w:sz w:val="28"/>
          <w:szCs w:val="28"/>
        </w:rPr>
        <w:t>в</w:t>
      </w:r>
      <w:r w:rsidR="00DB037B" w:rsidRPr="00ED2AE9">
        <w:rPr>
          <w:rFonts w:ascii="Times New Roman" w:hAnsi="Times New Roman"/>
          <w:sz w:val="28"/>
          <w:szCs w:val="28"/>
        </w:rPr>
        <w:t>)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DB037B" w:rsidRPr="00ED2AE9" w:rsidRDefault="00776C59" w:rsidP="00DB037B">
      <w:pPr>
        <w:rPr>
          <w:rFonts w:ascii="Times New Roman" w:hAnsi="Times New Roman"/>
          <w:sz w:val="28"/>
          <w:szCs w:val="28"/>
        </w:rPr>
      </w:pPr>
      <w:r>
        <w:rPr>
          <w:rFonts w:ascii="Times New Roman" w:hAnsi="Times New Roman"/>
          <w:sz w:val="28"/>
          <w:szCs w:val="28"/>
        </w:rPr>
        <w:t>г</w:t>
      </w:r>
      <w:r w:rsidR="00DB037B" w:rsidRPr="00ED2AE9">
        <w:rPr>
          <w:rFonts w:ascii="Times New Roman" w:hAnsi="Times New Roman"/>
          <w:sz w:val="28"/>
          <w:szCs w:val="28"/>
        </w:rPr>
        <w:t>) консультации в выборе типов покрытий с учетом функционального зонирования территории;</w:t>
      </w:r>
    </w:p>
    <w:p w:rsidR="00DB037B" w:rsidRPr="00ED2AE9" w:rsidRDefault="00776C59" w:rsidP="00DB037B">
      <w:pPr>
        <w:rPr>
          <w:rFonts w:ascii="Times New Roman" w:hAnsi="Times New Roman"/>
          <w:sz w:val="28"/>
          <w:szCs w:val="28"/>
        </w:rPr>
      </w:pPr>
      <w:r>
        <w:rPr>
          <w:rFonts w:ascii="Times New Roman" w:hAnsi="Times New Roman"/>
          <w:sz w:val="28"/>
          <w:szCs w:val="28"/>
        </w:rPr>
        <w:t>д</w:t>
      </w:r>
      <w:r w:rsidR="00DB037B" w:rsidRPr="00ED2AE9">
        <w:rPr>
          <w:rFonts w:ascii="Times New Roman" w:hAnsi="Times New Roman"/>
          <w:sz w:val="28"/>
          <w:szCs w:val="28"/>
        </w:rPr>
        <w:t>) консультации по предполагаемым типам озеленения;</w:t>
      </w:r>
    </w:p>
    <w:p w:rsidR="00DB037B" w:rsidRPr="00ED2AE9" w:rsidRDefault="00776C59" w:rsidP="00DB037B">
      <w:pPr>
        <w:rPr>
          <w:rFonts w:ascii="Times New Roman" w:hAnsi="Times New Roman"/>
          <w:sz w:val="28"/>
          <w:szCs w:val="28"/>
        </w:rPr>
      </w:pPr>
      <w:r>
        <w:rPr>
          <w:rFonts w:ascii="Times New Roman" w:hAnsi="Times New Roman"/>
          <w:sz w:val="28"/>
          <w:szCs w:val="28"/>
        </w:rPr>
        <w:t>е</w:t>
      </w:r>
      <w:r w:rsidR="00DB037B" w:rsidRPr="00ED2AE9">
        <w:rPr>
          <w:rFonts w:ascii="Times New Roman" w:hAnsi="Times New Roman"/>
          <w:sz w:val="28"/>
          <w:szCs w:val="28"/>
        </w:rPr>
        <w:t>) консультации по предполагаемым типам освещения и осветительного оборудования;</w:t>
      </w:r>
    </w:p>
    <w:p w:rsidR="00DB037B" w:rsidRPr="00ED2AE9" w:rsidRDefault="00776C59" w:rsidP="00DB037B">
      <w:pPr>
        <w:rPr>
          <w:rFonts w:ascii="Times New Roman" w:hAnsi="Times New Roman"/>
          <w:sz w:val="28"/>
          <w:szCs w:val="28"/>
        </w:rPr>
      </w:pPr>
      <w:r>
        <w:rPr>
          <w:rFonts w:ascii="Times New Roman" w:hAnsi="Times New Roman"/>
          <w:sz w:val="28"/>
          <w:szCs w:val="28"/>
        </w:rPr>
        <w:t>ж</w:t>
      </w:r>
      <w:r w:rsidR="00DB037B" w:rsidRPr="00ED2AE9">
        <w:rPr>
          <w:rFonts w:ascii="Times New Roman" w:hAnsi="Times New Roman"/>
          <w:sz w:val="28"/>
          <w:szCs w:val="28"/>
        </w:rPr>
        <w:t>) участие в разработке проекта, обсуждение решений с архитекторами, проектировщиками и другими профильными специалистами;</w:t>
      </w:r>
    </w:p>
    <w:p w:rsidR="00DB037B" w:rsidRPr="00ED2AE9" w:rsidRDefault="00776C59" w:rsidP="00DB037B">
      <w:pPr>
        <w:rPr>
          <w:rFonts w:ascii="Times New Roman" w:hAnsi="Times New Roman"/>
          <w:sz w:val="28"/>
          <w:szCs w:val="28"/>
        </w:rPr>
      </w:pPr>
      <w:r>
        <w:rPr>
          <w:rFonts w:ascii="Times New Roman" w:hAnsi="Times New Roman"/>
          <w:sz w:val="28"/>
          <w:szCs w:val="28"/>
        </w:rPr>
        <w:t>з</w:t>
      </w:r>
      <w:r w:rsidR="00DB037B" w:rsidRPr="00ED2AE9">
        <w:rPr>
          <w:rFonts w:ascii="Times New Roman" w:hAnsi="Times New Roman"/>
          <w:sz w:val="28"/>
          <w:szCs w:val="28"/>
        </w:rPr>
        <w:t>) согласование проектных решений с участниками процесса проектирования и будущими пользователями, включая местных жителей (взрослых и детей), предпринимателей, собственников соседних территорий и других заинтересованных сторон.</w:t>
      </w:r>
    </w:p>
    <w:p w:rsidR="00DB037B" w:rsidRPr="00ED2AE9" w:rsidRDefault="00776C59" w:rsidP="00DB037B">
      <w:pPr>
        <w:rPr>
          <w:rFonts w:ascii="Times New Roman" w:hAnsi="Times New Roman"/>
          <w:sz w:val="28"/>
          <w:szCs w:val="28"/>
        </w:rPr>
      </w:pPr>
      <w:r>
        <w:rPr>
          <w:rFonts w:ascii="Times New Roman" w:hAnsi="Times New Roman"/>
          <w:sz w:val="28"/>
          <w:szCs w:val="28"/>
        </w:rPr>
        <w:t>24</w:t>
      </w:r>
      <w:r w:rsidR="00DB037B" w:rsidRPr="00ED2AE9">
        <w:rPr>
          <w:rFonts w:ascii="Times New Roman" w:hAnsi="Times New Roman"/>
          <w:sz w:val="28"/>
          <w:szCs w:val="28"/>
        </w:rPr>
        <w:t>.4. При реализации проектов необходимо обеспечить информирование общественности о планирующихся изменениях и возможности участия в этом процессе.</w:t>
      </w:r>
    </w:p>
    <w:p w:rsidR="00DB037B" w:rsidRPr="00ED2AE9" w:rsidRDefault="00776C59" w:rsidP="00DB037B">
      <w:pPr>
        <w:rPr>
          <w:rFonts w:ascii="Times New Roman" w:hAnsi="Times New Roman"/>
          <w:sz w:val="28"/>
          <w:szCs w:val="28"/>
        </w:rPr>
      </w:pPr>
      <w:r>
        <w:rPr>
          <w:rFonts w:ascii="Times New Roman" w:hAnsi="Times New Roman"/>
          <w:sz w:val="28"/>
          <w:szCs w:val="28"/>
        </w:rPr>
        <w:t>24</w:t>
      </w:r>
      <w:r w:rsidR="00DB037B" w:rsidRPr="00ED2AE9">
        <w:rPr>
          <w:rFonts w:ascii="Times New Roman" w:hAnsi="Times New Roman"/>
          <w:sz w:val="28"/>
          <w:szCs w:val="28"/>
        </w:rPr>
        <w:t>.5. Для информирования общественности применяются следующие формы (одна или несколько):</w:t>
      </w:r>
    </w:p>
    <w:p w:rsidR="00DB037B" w:rsidRPr="00ED2AE9" w:rsidRDefault="00776C59" w:rsidP="00DB037B">
      <w:pPr>
        <w:rPr>
          <w:rFonts w:ascii="Times New Roman" w:hAnsi="Times New Roman"/>
          <w:sz w:val="28"/>
          <w:szCs w:val="28"/>
        </w:rPr>
      </w:pPr>
      <w:r>
        <w:rPr>
          <w:rFonts w:ascii="Times New Roman" w:hAnsi="Times New Roman"/>
          <w:sz w:val="28"/>
          <w:szCs w:val="28"/>
        </w:rPr>
        <w:t>а</w:t>
      </w:r>
      <w:r w:rsidR="00DB037B" w:rsidRPr="00ED2AE9">
        <w:rPr>
          <w:rFonts w:ascii="Times New Roman" w:hAnsi="Times New Roman"/>
          <w:sz w:val="28"/>
          <w:szCs w:val="28"/>
        </w:rPr>
        <w:t xml:space="preserve">) работа с местными </w:t>
      </w:r>
      <w:r w:rsidR="002E773B">
        <w:rPr>
          <w:rFonts w:ascii="Times New Roman" w:hAnsi="Times New Roman"/>
          <w:sz w:val="28"/>
          <w:szCs w:val="28"/>
        </w:rPr>
        <w:t>средствами массовой информации</w:t>
      </w:r>
      <w:r w:rsidR="00DB037B" w:rsidRPr="00ED2AE9">
        <w:rPr>
          <w:rFonts w:ascii="Times New Roman" w:hAnsi="Times New Roman"/>
          <w:sz w:val="28"/>
          <w:szCs w:val="28"/>
        </w:rPr>
        <w:t>, охватывающими широкий круг людей разных возрастных групп;</w:t>
      </w:r>
    </w:p>
    <w:p w:rsidR="00DB037B" w:rsidRPr="00ED2AE9" w:rsidRDefault="00776C59" w:rsidP="00DB037B">
      <w:pPr>
        <w:rPr>
          <w:rFonts w:ascii="Times New Roman" w:hAnsi="Times New Roman"/>
          <w:sz w:val="28"/>
          <w:szCs w:val="28"/>
        </w:rPr>
      </w:pPr>
      <w:r>
        <w:rPr>
          <w:rFonts w:ascii="Times New Roman" w:hAnsi="Times New Roman"/>
          <w:sz w:val="28"/>
          <w:szCs w:val="28"/>
        </w:rPr>
        <w:t>б</w:t>
      </w:r>
      <w:r w:rsidR="00DB037B" w:rsidRPr="00ED2AE9">
        <w:rPr>
          <w:rFonts w:ascii="Times New Roman" w:hAnsi="Times New Roman"/>
          <w:sz w:val="28"/>
          <w:szCs w:val="28"/>
        </w:rPr>
        <w:t>) вывешивание афиш и объявлений на информационных досках в подъездах жилых домов, расположенных в непосредственной близости к проектируемому объекту, а также на специальных стендах на самом объекте; в местах притяжения и скопления людей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w:t>
      </w:r>
    </w:p>
    <w:p w:rsidR="00DB037B" w:rsidRPr="00ED2AE9" w:rsidRDefault="00776C59" w:rsidP="00DB037B">
      <w:pPr>
        <w:rPr>
          <w:rFonts w:ascii="Times New Roman" w:hAnsi="Times New Roman"/>
          <w:sz w:val="28"/>
          <w:szCs w:val="28"/>
        </w:rPr>
      </w:pPr>
      <w:r>
        <w:rPr>
          <w:rFonts w:ascii="Times New Roman" w:hAnsi="Times New Roman"/>
          <w:sz w:val="28"/>
          <w:szCs w:val="28"/>
        </w:rPr>
        <w:t>в</w:t>
      </w:r>
      <w:r w:rsidR="00DB037B" w:rsidRPr="00ED2AE9">
        <w:rPr>
          <w:rFonts w:ascii="Times New Roman" w:hAnsi="Times New Roman"/>
          <w:sz w:val="28"/>
          <w:szCs w:val="28"/>
        </w:rPr>
        <w:t>) информирование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rsidR="00DB037B" w:rsidRPr="00ED2AE9" w:rsidRDefault="00776C59" w:rsidP="00DB037B">
      <w:pPr>
        <w:rPr>
          <w:rFonts w:ascii="Times New Roman" w:hAnsi="Times New Roman"/>
          <w:sz w:val="28"/>
          <w:szCs w:val="28"/>
        </w:rPr>
      </w:pPr>
      <w:r>
        <w:rPr>
          <w:rFonts w:ascii="Times New Roman" w:hAnsi="Times New Roman"/>
          <w:sz w:val="28"/>
          <w:szCs w:val="28"/>
        </w:rPr>
        <w:t>г</w:t>
      </w:r>
      <w:r w:rsidR="00DB037B" w:rsidRPr="00ED2AE9">
        <w:rPr>
          <w:rFonts w:ascii="Times New Roman" w:hAnsi="Times New Roman"/>
          <w:sz w:val="28"/>
          <w:szCs w:val="28"/>
        </w:rPr>
        <w:t>) индивидуальные приглашения участников встречи лично, по электронной почте или по телефону;</w:t>
      </w:r>
    </w:p>
    <w:p w:rsidR="00DB037B" w:rsidRPr="00ED2AE9" w:rsidRDefault="00776C59" w:rsidP="00DB037B">
      <w:pPr>
        <w:rPr>
          <w:rFonts w:ascii="Times New Roman" w:hAnsi="Times New Roman"/>
          <w:sz w:val="28"/>
          <w:szCs w:val="28"/>
        </w:rPr>
      </w:pPr>
      <w:r>
        <w:rPr>
          <w:rFonts w:ascii="Times New Roman" w:hAnsi="Times New Roman"/>
          <w:sz w:val="28"/>
          <w:szCs w:val="28"/>
        </w:rPr>
        <w:t>д</w:t>
      </w:r>
      <w:r w:rsidR="00DB037B" w:rsidRPr="00ED2AE9">
        <w:rPr>
          <w:rFonts w:ascii="Times New Roman" w:hAnsi="Times New Roman"/>
          <w:sz w:val="28"/>
          <w:szCs w:val="28"/>
        </w:rPr>
        <w:t>) использование социальных сетей и интернет-ресурсов</w:t>
      </w:r>
      <w:r w:rsidR="002E773B">
        <w:rPr>
          <w:rFonts w:ascii="Times New Roman" w:hAnsi="Times New Roman"/>
          <w:sz w:val="28"/>
          <w:szCs w:val="28"/>
        </w:rPr>
        <w:t xml:space="preserve"> информационно-телекоммуникационной сети « Интернет» </w:t>
      </w:r>
      <w:r w:rsidR="00DB037B" w:rsidRPr="00ED2AE9">
        <w:rPr>
          <w:rFonts w:ascii="Times New Roman" w:hAnsi="Times New Roman"/>
          <w:sz w:val="28"/>
          <w:szCs w:val="28"/>
        </w:rPr>
        <w:t>для обеспечения донесения информации до различных сообществ;</w:t>
      </w:r>
    </w:p>
    <w:p w:rsidR="00DB037B" w:rsidRPr="002E773B" w:rsidRDefault="00776C59" w:rsidP="00DB037B">
      <w:pPr>
        <w:rPr>
          <w:rFonts w:ascii="Times New Roman" w:hAnsi="Times New Roman"/>
          <w:sz w:val="28"/>
          <w:szCs w:val="28"/>
        </w:rPr>
      </w:pPr>
      <w:r>
        <w:rPr>
          <w:rFonts w:ascii="Times New Roman" w:hAnsi="Times New Roman"/>
          <w:sz w:val="28"/>
          <w:szCs w:val="28"/>
        </w:rPr>
        <w:t>е</w:t>
      </w:r>
      <w:r w:rsidR="00DB037B" w:rsidRPr="00ED2AE9">
        <w:rPr>
          <w:rFonts w:ascii="Times New Roman" w:hAnsi="Times New Roman"/>
          <w:sz w:val="28"/>
          <w:szCs w:val="28"/>
        </w:rPr>
        <w:t xml:space="preserve">) установка специальных информационных стендов в местах с большой </w:t>
      </w:r>
      <w:r w:rsidR="00DB037B" w:rsidRPr="002E773B">
        <w:rPr>
          <w:rFonts w:ascii="Times New Roman" w:hAnsi="Times New Roman"/>
          <w:sz w:val="28"/>
          <w:szCs w:val="28"/>
        </w:rPr>
        <w:t>проходимостью, на территории самого объекта проектирования.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w:t>
      </w:r>
    </w:p>
    <w:p w:rsidR="00DB037B" w:rsidRPr="002E773B" w:rsidRDefault="00776C59" w:rsidP="00DB037B">
      <w:pPr>
        <w:rPr>
          <w:rFonts w:ascii="Times New Roman" w:hAnsi="Times New Roman"/>
          <w:sz w:val="28"/>
          <w:szCs w:val="28"/>
        </w:rPr>
      </w:pPr>
      <w:r w:rsidRPr="002E773B">
        <w:rPr>
          <w:rFonts w:ascii="Times New Roman" w:hAnsi="Times New Roman"/>
          <w:sz w:val="28"/>
          <w:szCs w:val="28"/>
        </w:rPr>
        <w:t>24</w:t>
      </w:r>
      <w:r w:rsidR="00DB037B" w:rsidRPr="002E773B">
        <w:rPr>
          <w:rFonts w:ascii="Times New Roman" w:hAnsi="Times New Roman"/>
          <w:sz w:val="28"/>
          <w:szCs w:val="28"/>
        </w:rPr>
        <w:t>.6. Для информирования могут использоваться и иные формы.</w:t>
      </w:r>
    </w:p>
    <w:p w:rsidR="00DB037B" w:rsidRPr="002E773B" w:rsidRDefault="00776C59" w:rsidP="00DB037B">
      <w:pPr>
        <w:rPr>
          <w:rFonts w:ascii="Times New Roman" w:hAnsi="Times New Roman"/>
          <w:sz w:val="28"/>
          <w:szCs w:val="28"/>
        </w:rPr>
      </w:pPr>
      <w:r w:rsidRPr="002E773B">
        <w:rPr>
          <w:rFonts w:ascii="Times New Roman" w:hAnsi="Times New Roman"/>
          <w:sz w:val="28"/>
          <w:szCs w:val="28"/>
        </w:rPr>
        <w:t>24</w:t>
      </w:r>
      <w:r w:rsidR="00DB037B" w:rsidRPr="002E773B">
        <w:rPr>
          <w:rFonts w:ascii="Times New Roman" w:hAnsi="Times New Roman"/>
          <w:sz w:val="28"/>
          <w:szCs w:val="28"/>
        </w:rPr>
        <w:t>.7. Механизм</w:t>
      </w:r>
      <w:r w:rsidR="002E773B">
        <w:rPr>
          <w:rFonts w:ascii="Times New Roman" w:hAnsi="Times New Roman"/>
          <w:sz w:val="28"/>
          <w:szCs w:val="28"/>
        </w:rPr>
        <w:t>ами</w:t>
      </w:r>
      <w:r w:rsidR="00DB037B" w:rsidRPr="002E773B">
        <w:rPr>
          <w:rFonts w:ascii="Times New Roman" w:hAnsi="Times New Roman"/>
          <w:sz w:val="28"/>
          <w:szCs w:val="28"/>
        </w:rPr>
        <w:t xml:space="preserve"> общественного участия являются:</w:t>
      </w:r>
    </w:p>
    <w:p w:rsidR="00DB037B" w:rsidRPr="002E773B" w:rsidRDefault="00DB037B" w:rsidP="00DB037B">
      <w:pPr>
        <w:rPr>
          <w:rFonts w:ascii="Times New Roman" w:hAnsi="Times New Roman"/>
          <w:sz w:val="28"/>
          <w:szCs w:val="28"/>
        </w:rPr>
      </w:pPr>
      <w:r w:rsidRPr="002E773B">
        <w:rPr>
          <w:rFonts w:ascii="Times New Roman" w:hAnsi="Times New Roman"/>
          <w:sz w:val="28"/>
          <w:szCs w:val="28"/>
        </w:rPr>
        <w:t>- обсуждение проектов в интерактивном формате с использованием широкого набора инструментов для вовлечения и обеспечения участия и современных групповых методов работы;</w:t>
      </w:r>
    </w:p>
    <w:p w:rsidR="00DB037B" w:rsidRPr="00ED2AE9" w:rsidRDefault="00DB037B" w:rsidP="00DB037B">
      <w:pPr>
        <w:rPr>
          <w:rFonts w:ascii="Times New Roman" w:hAnsi="Times New Roman"/>
          <w:sz w:val="28"/>
          <w:szCs w:val="28"/>
        </w:rPr>
      </w:pPr>
      <w:r w:rsidRPr="002E773B">
        <w:rPr>
          <w:rFonts w:ascii="Times New Roman" w:hAnsi="Times New Roman"/>
          <w:sz w:val="28"/>
          <w:szCs w:val="28"/>
        </w:rPr>
        <w:t>- использование таких инструментов, как анкетирование, опросы,</w:t>
      </w:r>
      <w:r w:rsidRPr="00ED2AE9">
        <w:rPr>
          <w:rFonts w:ascii="Times New Roman" w:hAnsi="Times New Roman"/>
          <w:sz w:val="28"/>
          <w:szCs w:val="28"/>
        </w:rPr>
        <w:t xml:space="preserve"> интервьюирование, картирование, проведение фокус-групп, работа с отдельными группами пользователей, организация проектных семинаров, проведение общественных обсуждений, проведение дизайн-игр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rsidR="00DB037B" w:rsidRDefault="002E773B" w:rsidP="00DB037B">
      <w:pPr>
        <w:rPr>
          <w:rFonts w:ascii="Times New Roman" w:hAnsi="Times New Roman"/>
          <w:sz w:val="28"/>
          <w:szCs w:val="28"/>
        </w:rPr>
      </w:pPr>
      <w:r>
        <w:rPr>
          <w:rFonts w:ascii="Times New Roman" w:hAnsi="Times New Roman"/>
          <w:sz w:val="28"/>
          <w:szCs w:val="28"/>
        </w:rPr>
        <w:t>24</w:t>
      </w:r>
      <w:r w:rsidR="00DB037B" w:rsidRPr="00ED2AE9">
        <w:rPr>
          <w:rFonts w:ascii="Times New Roman" w:hAnsi="Times New Roman"/>
          <w:sz w:val="28"/>
          <w:szCs w:val="28"/>
        </w:rPr>
        <w:t>.8. На каждом этапе проектирования выбираются максимально подходящие для конкретной ситуации механизмы, они должны быть простыми и понятными для всех заинтересованных в проекте сторон.</w:t>
      </w:r>
    </w:p>
    <w:p w:rsidR="002E773B" w:rsidRPr="00ED2AE9" w:rsidRDefault="002E773B" w:rsidP="002E773B">
      <w:pPr>
        <w:rPr>
          <w:rFonts w:ascii="Times New Roman" w:hAnsi="Times New Roman"/>
          <w:sz w:val="28"/>
          <w:szCs w:val="28"/>
        </w:rPr>
      </w:pPr>
      <w:r>
        <w:rPr>
          <w:rFonts w:ascii="Times New Roman" w:hAnsi="Times New Roman"/>
          <w:sz w:val="28"/>
          <w:szCs w:val="28"/>
        </w:rPr>
        <w:t xml:space="preserve">24.9. </w:t>
      </w:r>
      <w:r w:rsidRPr="00ED2AE9">
        <w:rPr>
          <w:rFonts w:ascii="Times New Roman" w:hAnsi="Times New Roman"/>
          <w:sz w:val="28"/>
          <w:szCs w:val="28"/>
        </w:rPr>
        <w:t>Общественные обсуждения проводятся в местах, находящихся в зоне хорошей транспортной доступности, расположенных по соседству с объектом проектирования, при участии опытного модератора, имеющего нейтральную позицию по отношению ко всем участникам проектного процесса.</w:t>
      </w:r>
    </w:p>
    <w:p w:rsidR="002E773B" w:rsidRPr="002E773B" w:rsidRDefault="002E773B" w:rsidP="002E773B">
      <w:pPr>
        <w:shd w:val="clear" w:color="auto" w:fill="FFFFFF"/>
        <w:rPr>
          <w:rFonts w:ascii="Times New Roman" w:hAnsi="Times New Roman"/>
          <w:color w:val="000000"/>
          <w:sz w:val="28"/>
          <w:szCs w:val="28"/>
        </w:rPr>
      </w:pPr>
      <w:r w:rsidRPr="002E773B">
        <w:rPr>
          <w:rFonts w:ascii="Times New Roman" w:hAnsi="Times New Roman"/>
          <w:color w:val="000000"/>
          <w:sz w:val="28"/>
          <w:szCs w:val="28"/>
        </w:rPr>
        <w:t xml:space="preserve"> Обсуждение проектов может проводиться в интерактивном формате с использованием широкого набора инструментов для вовлечения и обеспечения общественного участия, включая способы, предусмотренные Федеральным законом от 21.07.2014 № 212-ФЗ «Об основах общественного контроля в Российской Федерации».</w:t>
      </w:r>
    </w:p>
    <w:p w:rsidR="002E773B" w:rsidRPr="002E773B" w:rsidRDefault="002E773B" w:rsidP="002E773B">
      <w:pPr>
        <w:rPr>
          <w:rFonts w:ascii="Times New Roman" w:hAnsi="Times New Roman"/>
          <w:sz w:val="28"/>
          <w:szCs w:val="28"/>
        </w:rPr>
      </w:pPr>
      <w:r w:rsidRPr="002E773B">
        <w:rPr>
          <w:rFonts w:ascii="Times New Roman" w:hAnsi="Times New Roman"/>
          <w:color w:val="000000"/>
          <w:sz w:val="28"/>
          <w:szCs w:val="28"/>
        </w:rPr>
        <w:t xml:space="preserve">24.10. По итогам </w:t>
      </w:r>
      <w:r w:rsidRPr="002E773B">
        <w:rPr>
          <w:rFonts w:ascii="Times New Roman" w:hAnsi="Times New Roman"/>
          <w:sz w:val="28"/>
          <w:szCs w:val="28"/>
        </w:rPr>
        <w:t xml:space="preserve">встреч и любых других форматов общественных обсуждений, </w:t>
      </w:r>
      <w:r w:rsidRPr="002E773B">
        <w:rPr>
          <w:rFonts w:ascii="Times New Roman" w:hAnsi="Times New Roman"/>
          <w:color w:val="000000"/>
          <w:sz w:val="28"/>
          <w:szCs w:val="28"/>
        </w:rPr>
        <w:t>публичных слушаний</w:t>
      </w:r>
      <w:r w:rsidRPr="002E773B">
        <w:rPr>
          <w:rFonts w:ascii="Times New Roman" w:hAnsi="Times New Roman"/>
          <w:sz w:val="28"/>
          <w:szCs w:val="28"/>
        </w:rPr>
        <w:t xml:space="preserve"> формируется отчет</w:t>
      </w:r>
      <w:r w:rsidRPr="002E773B">
        <w:rPr>
          <w:rFonts w:ascii="Times New Roman" w:hAnsi="Times New Roman"/>
          <w:color w:val="000000"/>
          <w:sz w:val="28"/>
          <w:szCs w:val="28"/>
        </w:rPr>
        <w:t>, который размещается на официальном сайте администрации Беловского муниципального округа в информационно-телекоммуникационной сети «Интернет»</w:t>
      </w:r>
      <w:r w:rsidRPr="002E773B">
        <w:rPr>
          <w:rFonts w:ascii="Times New Roman" w:hAnsi="Times New Roman"/>
          <w:sz w:val="28"/>
          <w:szCs w:val="28"/>
        </w:rPr>
        <w:t xml:space="preserve"> для отслеживания населением процесса развития проекта.</w:t>
      </w:r>
    </w:p>
    <w:p w:rsidR="002E773B" w:rsidRPr="002E773B" w:rsidRDefault="002E773B" w:rsidP="002E773B">
      <w:pPr>
        <w:shd w:val="clear" w:color="auto" w:fill="FFFFFF"/>
        <w:rPr>
          <w:rFonts w:ascii="Times New Roman" w:hAnsi="Times New Roman"/>
          <w:color w:val="000000"/>
          <w:sz w:val="28"/>
          <w:szCs w:val="28"/>
        </w:rPr>
      </w:pPr>
      <w:r w:rsidRPr="002E773B">
        <w:rPr>
          <w:rFonts w:ascii="Times New Roman" w:hAnsi="Times New Roman"/>
          <w:color w:val="000000"/>
          <w:sz w:val="28"/>
          <w:szCs w:val="28"/>
        </w:rPr>
        <w:t>24.11. 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средств для фото, видео фиксации, а также интерактивных порталов в информационно-телекоммуникационной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администрации Беловского муниципального округа.</w:t>
      </w:r>
    </w:p>
    <w:p w:rsidR="002E773B" w:rsidRPr="00F1320B" w:rsidRDefault="002E773B" w:rsidP="002E773B">
      <w:pPr>
        <w:shd w:val="clear" w:color="auto" w:fill="FFFFFF"/>
        <w:rPr>
          <w:rFonts w:ascii="Times New Roman" w:hAnsi="Times New Roman"/>
          <w:color w:val="000000"/>
          <w:sz w:val="28"/>
          <w:szCs w:val="28"/>
        </w:rPr>
      </w:pPr>
      <w:r w:rsidRPr="002E773B">
        <w:rPr>
          <w:rFonts w:ascii="Times New Roman" w:hAnsi="Times New Roman"/>
          <w:color w:val="000000"/>
          <w:sz w:val="28"/>
          <w:szCs w:val="28"/>
        </w:rPr>
        <w:t>Общественный контроль в области благоустройства территории Беловского муниципального округа осуществляется с учётом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2E773B" w:rsidRPr="00ED2AE9" w:rsidRDefault="002E773B" w:rsidP="00DB037B">
      <w:pPr>
        <w:rPr>
          <w:rFonts w:ascii="Times New Roman" w:hAnsi="Times New Roman"/>
          <w:sz w:val="28"/>
          <w:szCs w:val="28"/>
        </w:rPr>
      </w:pPr>
    </w:p>
    <w:p w:rsidR="005E40E9" w:rsidRPr="00D54E9F" w:rsidRDefault="005E40E9" w:rsidP="00D54E9F">
      <w:pPr>
        <w:jc w:val="center"/>
        <w:rPr>
          <w:rFonts w:ascii="Times New Roman" w:hAnsi="Times New Roman"/>
          <w:color w:val="000000"/>
          <w:sz w:val="28"/>
          <w:szCs w:val="28"/>
        </w:rPr>
      </w:pPr>
      <w:r w:rsidRPr="00D54E9F">
        <w:rPr>
          <w:rFonts w:ascii="Times New Roman" w:hAnsi="Times New Roman"/>
          <w:bCs/>
          <w:color w:val="000000"/>
          <w:sz w:val="28"/>
          <w:szCs w:val="28"/>
        </w:rPr>
        <w:t>2</w:t>
      </w:r>
      <w:r w:rsidR="00080A2C">
        <w:rPr>
          <w:rFonts w:ascii="Times New Roman" w:hAnsi="Times New Roman"/>
          <w:bCs/>
          <w:color w:val="000000"/>
          <w:sz w:val="28"/>
          <w:szCs w:val="28"/>
        </w:rPr>
        <w:t>5</w:t>
      </w:r>
      <w:r w:rsidRPr="00D54E9F">
        <w:rPr>
          <w:rFonts w:ascii="Times New Roman" w:hAnsi="Times New Roman"/>
          <w:bCs/>
          <w:color w:val="000000"/>
          <w:sz w:val="28"/>
          <w:szCs w:val="28"/>
        </w:rPr>
        <w:t>. Контроль и ответственность за нарушение настоящих правил</w:t>
      </w:r>
      <w:r w:rsidR="003A7409" w:rsidRPr="00D54E9F">
        <w:rPr>
          <w:rFonts w:ascii="Times New Roman" w:hAnsi="Times New Roman"/>
          <w:bCs/>
          <w:color w:val="000000"/>
          <w:sz w:val="28"/>
          <w:szCs w:val="28"/>
        </w:rPr>
        <w:t>.</w:t>
      </w:r>
    </w:p>
    <w:p w:rsidR="005E40E9" w:rsidRPr="00D54E9F" w:rsidRDefault="005E40E9" w:rsidP="00D54E9F">
      <w:pPr>
        <w:jc w:val="center"/>
        <w:rPr>
          <w:rFonts w:ascii="Times New Roman" w:hAnsi="Times New Roman"/>
          <w:color w:val="000000"/>
          <w:sz w:val="28"/>
          <w:szCs w:val="28"/>
        </w:rPr>
      </w:pPr>
    </w:p>
    <w:p w:rsidR="005E40E9" w:rsidRPr="00D54E9F" w:rsidRDefault="00F27B70" w:rsidP="00D54E9F">
      <w:pPr>
        <w:rPr>
          <w:rFonts w:ascii="Times New Roman" w:hAnsi="Times New Roman"/>
          <w:color w:val="000000"/>
          <w:sz w:val="28"/>
          <w:szCs w:val="28"/>
        </w:rPr>
      </w:pPr>
      <w:r>
        <w:rPr>
          <w:rFonts w:ascii="Times New Roman" w:hAnsi="Times New Roman"/>
          <w:color w:val="000000"/>
          <w:sz w:val="28"/>
          <w:szCs w:val="28"/>
        </w:rPr>
        <w:t>2</w:t>
      </w:r>
      <w:r w:rsidR="00080A2C">
        <w:rPr>
          <w:rFonts w:ascii="Times New Roman" w:hAnsi="Times New Roman"/>
          <w:color w:val="000000"/>
          <w:sz w:val="28"/>
          <w:szCs w:val="28"/>
        </w:rPr>
        <w:t>5</w:t>
      </w:r>
      <w:r w:rsidR="00882A50" w:rsidRPr="00D54E9F">
        <w:rPr>
          <w:rFonts w:ascii="Times New Roman" w:hAnsi="Times New Roman"/>
          <w:color w:val="000000"/>
          <w:sz w:val="28"/>
          <w:szCs w:val="28"/>
        </w:rPr>
        <w:t>.1. Администрация Беловского</w:t>
      </w:r>
      <w:r w:rsidR="005E40E9" w:rsidRPr="00D54E9F">
        <w:rPr>
          <w:rFonts w:ascii="Times New Roman" w:hAnsi="Times New Roman"/>
          <w:color w:val="000000"/>
          <w:sz w:val="28"/>
          <w:szCs w:val="28"/>
        </w:rPr>
        <w:t xml:space="preserve"> муниципального окру</w:t>
      </w:r>
      <w:r w:rsidR="00882A50" w:rsidRPr="00D54E9F">
        <w:rPr>
          <w:rFonts w:ascii="Times New Roman" w:hAnsi="Times New Roman"/>
          <w:color w:val="000000"/>
          <w:sz w:val="28"/>
          <w:szCs w:val="28"/>
        </w:rPr>
        <w:t>га, территориальные управления администрации Беловского муниципального округа</w:t>
      </w:r>
      <w:r w:rsidR="005E40E9" w:rsidRPr="00D54E9F">
        <w:rPr>
          <w:rFonts w:ascii="Times New Roman" w:hAnsi="Times New Roman"/>
          <w:color w:val="000000"/>
          <w:sz w:val="28"/>
          <w:szCs w:val="28"/>
        </w:rPr>
        <w:t>, осуществляют контроль в пределах своей компетенции за соблюдением физическими и юридическими лицами настоящих Правил.</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2</w:t>
      </w:r>
      <w:r w:rsidR="00080A2C">
        <w:rPr>
          <w:rFonts w:ascii="Times New Roman" w:hAnsi="Times New Roman"/>
          <w:color w:val="000000"/>
          <w:sz w:val="28"/>
          <w:szCs w:val="28"/>
        </w:rPr>
        <w:t>5</w:t>
      </w:r>
      <w:r w:rsidRPr="00D54E9F">
        <w:rPr>
          <w:rFonts w:ascii="Times New Roman" w:hAnsi="Times New Roman"/>
          <w:color w:val="000000"/>
          <w:sz w:val="28"/>
          <w:szCs w:val="28"/>
        </w:rPr>
        <w:t>.2. В случае выявления фактов нарушений Пра</w:t>
      </w:r>
      <w:r w:rsidR="00301683" w:rsidRPr="00D54E9F">
        <w:rPr>
          <w:rFonts w:ascii="Times New Roman" w:hAnsi="Times New Roman"/>
          <w:color w:val="000000"/>
          <w:sz w:val="28"/>
          <w:szCs w:val="28"/>
        </w:rPr>
        <w:t xml:space="preserve">вил административная комиссия </w:t>
      </w:r>
      <w:r w:rsidR="00882A50" w:rsidRPr="00D54E9F">
        <w:rPr>
          <w:rFonts w:ascii="Times New Roman" w:hAnsi="Times New Roman"/>
          <w:color w:val="000000"/>
          <w:sz w:val="28"/>
          <w:szCs w:val="28"/>
        </w:rPr>
        <w:t xml:space="preserve"> Беловского</w:t>
      </w:r>
      <w:r w:rsidR="00301683" w:rsidRPr="00D54E9F">
        <w:rPr>
          <w:rFonts w:ascii="Times New Roman" w:hAnsi="Times New Roman"/>
          <w:color w:val="000000"/>
          <w:sz w:val="28"/>
          <w:szCs w:val="28"/>
        </w:rPr>
        <w:t xml:space="preserve"> мун</w:t>
      </w:r>
      <w:r w:rsidR="00DC0BAE" w:rsidRPr="00D54E9F">
        <w:rPr>
          <w:rFonts w:ascii="Times New Roman" w:hAnsi="Times New Roman"/>
          <w:color w:val="000000"/>
          <w:sz w:val="28"/>
          <w:szCs w:val="28"/>
        </w:rPr>
        <w:t>иципального округа</w:t>
      </w:r>
      <w:r w:rsidRPr="00D54E9F">
        <w:rPr>
          <w:rFonts w:ascii="Times New Roman" w:hAnsi="Times New Roman"/>
          <w:color w:val="000000"/>
          <w:sz w:val="28"/>
          <w:szCs w:val="28"/>
        </w:rPr>
        <w:t>:</w:t>
      </w:r>
    </w:p>
    <w:p w:rsidR="005E40E9" w:rsidRPr="00D54E9F" w:rsidRDefault="00DC0BAE" w:rsidP="00D54E9F">
      <w:pPr>
        <w:rPr>
          <w:rFonts w:ascii="Times New Roman" w:hAnsi="Times New Roman"/>
          <w:color w:val="000000"/>
          <w:sz w:val="28"/>
          <w:szCs w:val="28"/>
        </w:rPr>
      </w:pPr>
      <w:r w:rsidRPr="00D54E9F">
        <w:rPr>
          <w:rFonts w:ascii="Times New Roman" w:hAnsi="Times New Roman"/>
          <w:color w:val="000000"/>
          <w:sz w:val="28"/>
          <w:szCs w:val="28"/>
        </w:rPr>
        <w:t xml:space="preserve">   - </w:t>
      </w:r>
      <w:r w:rsidR="00301683" w:rsidRPr="00D54E9F">
        <w:rPr>
          <w:rFonts w:ascii="Times New Roman" w:hAnsi="Times New Roman"/>
          <w:color w:val="000000"/>
          <w:sz w:val="28"/>
          <w:szCs w:val="28"/>
        </w:rPr>
        <w:t>выдае</w:t>
      </w:r>
      <w:r w:rsidR="005E40E9" w:rsidRPr="00D54E9F">
        <w:rPr>
          <w:rFonts w:ascii="Times New Roman" w:hAnsi="Times New Roman"/>
          <w:color w:val="000000"/>
          <w:sz w:val="28"/>
          <w:szCs w:val="28"/>
        </w:rPr>
        <w:t>т предписание об устранении нарушений;</w:t>
      </w:r>
    </w:p>
    <w:p w:rsidR="005E40E9" w:rsidRPr="00D54E9F" w:rsidRDefault="00DC0BAE" w:rsidP="00D54E9F">
      <w:pPr>
        <w:rPr>
          <w:rFonts w:ascii="Times New Roman" w:hAnsi="Times New Roman"/>
          <w:color w:val="000000"/>
          <w:sz w:val="28"/>
          <w:szCs w:val="28"/>
        </w:rPr>
      </w:pPr>
      <w:r w:rsidRPr="00D54E9F">
        <w:rPr>
          <w:rFonts w:ascii="Times New Roman" w:hAnsi="Times New Roman"/>
          <w:color w:val="000000"/>
          <w:sz w:val="28"/>
          <w:szCs w:val="28"/>
        </w:rPr>
        <w:t xml:space="preserve">   - </w:t>
      </w:r>
      <w:r w:rsidR="00301683" w:rsidRPr="00D54E9F">
        <w:rPr>
          <w:rFonts w:ascii="Times New Roman" w:hAnsi="Times New Roman"/>
          <w:color w:val="000000"/>
          <w:sz w:val="28"/>
          <w:szCs w:val="28"/>
        </w:rPr>
        <w:t>составляе</w:t>
      </w:r>
      <w:r w:rsidR="005E40E9" w:rsidRPr="00D54E9F">
        <w:rPr>
          <w:rFonts w:ascii="Times New Roman" w:hAnsi="Times New Roman"/>
          <w:color w:val="000000"/>
          <w:sz w:val="28"/>
          <w:szCs w:val="28"/>
        </w:rPr>
        <w:t>т протокол об административном правонарушении;</w:t>
      </w:r>
    </w:p>
    <w:p w:rsidR="005E40E9" w:rsidRPr="00D54E9F" w:rsidRDefault="00301683" w:rsidP="00D54E9F">
      <w:pPr>
        <w:rPr>
          <w:rFonts w:ascii="Times New Roman" w:hAnsi="Times New Roman"/>
          <w:color w:val="000000"/>
          <w:sz w:val="28"/>
          <w:szCs w:val="28"/>
        </w:rPr>
      </w:pPr>
      <w:r w:rsidRPr="00D54E9F">
        <w:rPr>
          <w:rFonts w:ascii="Times New Roman" w:hAnsi="Times New Roman"/>
          <w:color w:val="000000"/>
          <w:sz w:val="28"/>
          <w:szCs w:val="28"/>
        </w:rPr>
        <w:t>- обращае</w:t>
      </w:r>
      <w:r w:rsidR="005E40E9" w:rsidRPr="00D54E9F">
        <w:rPr>
          <w:rFonts w:ascii="Times New Roman" w:hAnsi="Times New Roman"/>
          <w:color w:val="000000"/>
          <w:sz w:val="28"/>
          <w:szCs w:val="28"/>
        </w:rPr>
        <w:t>тся в суд с заявлением (исковым заявлением) о признании</w:t>
      </w:r>
      <w:r w:rsidR="005E40E9" w:rsidRPr="00D54E9F">
        <w:rPr>
          <w:rFonts w:ascii="Times New Roman" w:hAnsi="Times New Roman"/>
          <w:color w:val="000000"/>
          <w:sz w:val="28"/>
          <w:szCs w:val="28"/>
        </w:rPr>
        <w:br/>
        <w:t>незаконными действий (бездействия) физических и (или) юридических лиц,</w:t>
      </w:r>
      <w:r w:rsidR="005E40E9" w:rsidRPr="00D54E9F">
        <w:rPr>
          <w:rFonts w:ascii="Times New Roman" w:hAnsi="Times New Roman"/>
          <w:color w:val="000000"/>
          <w:sz w:val="28"/>
          <w:szCs w:val="28"/>
        </w:rPr>
        <w:br/>
        <w:t>нарушающих Правила, и о возмещении ущерба.</w:t>
      </w:r>
    </w:p>
    <w:p w:rsidR="005E40E9" w:rsidRPr="00D54E9F" w:rsidRDefault="005E40E9" w:rsidP="00D54E9F">
      <w:pPr>
        <w:rPr>
          <w:rFonts w:ascii="Times New Roman" w:hAnsi="Times New Roman"/>
          <w:color w:val="000000"/>
          <w:sz w:val="28"/>
          <w:szCs w:val="28"/>
        </w:rPr>
      </w:pPr>
      <w:r w:rsidRPr="00D54E9F">
        <w:rPr>
          <w:rFonts w:ascii="Times New Roman" w:hAnsi="Times New Roman"/>
          <w:color w:val="000000"/>
          <w:sz w:val="28"/>
          <w:szCs w:val="28"/>
        </w:rPr>
        <w:t>2</w:t>
      </w:r>
      <w:r w:rsidR="00080A2C">
        <w:rPr>
          <w:rFonts w:ascii="Times New Roman" w:hAnsi="Times New Roman"/>
          <w:color w:val="000000"/>
          <w:sz w:val="28"/>
          <w:szCs w:val="28"/>
        </w:rPr>
        <w:t>5</w:t>
      </w:r>
      <w:r w:rsidRPr="00D54E9F">
        <w:rPr>
          <w:rFonts w:ascii="Times New Roman" w:hAnsi="Times New Roman"/>
          <w:color w:val="000000"/>
          <w:sz w:val="28"/>
          <w:szCs w:val="28"/>
        </w:rPr>
        <w:t>.3. Лица, допустившие нарушение настоящих Правил, несут ответственность в соответствии с Законом Кемеровской области от 16.06.2006 № 89-ОЗ «Об административных правонарушениях в Кемеровской области».</w:t>
      </w:r>
    </w:p>
    <w:p w:rsidR="00783472" w:rsidRDefault="00783472" w:rsidP="00D54E9F">
      <w:pPr>
        <w:spacing w:before="100" w:beforeAutospacing="1" w:after="100" w:afterAutospacing="1"/>
        <w:jc w:val="center"/>
        <w:rPr>
          <w:rFonts w:ascii="Times New Roman" w:hAnsi="Times New Roman"/>
          <w:color w:val="000000"/>
          <w:sz w:val="28"/>
          <w:szCs w:val="28"/>
        </w:rPr>
      </w:pPr>
    </w:p>
    <w:p w:rsidR="00BB108D" w:rsidRDefault="00BB108D" w:rsidP="00D54E9F">
      <w:pPr>
        <w:spacing w:before="100" w:beforeAutospacing="1" w:after="100" w:afterAutospacing="1"/>
        <w:jc w:val="center"/>
        <w:rPr>
          <w:rFonts w:ascii="Times New Roman" w:hAnsi="Times New Roman"/>
          <w:color w:val="000000"/>
          <w:sz w:val="28"/>
          <w:szCs w:val="28"/>
        </w:rPr>
      </w:pPr>
    </w:p>
    <w:p w:rsidR="00BB108D" w:rsidRDefault="00BB108D" w:rsidP="00D54E9F">
      <w:pPr>
        <w:spacing w:before="100" w:beforeAutospacing="1" w:after="100" w:afterAutospacing="1"/>
        <w:jc w:val="center"/>
        <w:rPr>
          <w:rFonts w:ascii="Times New Roman" w:hAnsi="Times New Roman"/>
          <w:color w:val="000000"/>
          <w:sz w:val="28"/>
          <w:szCs w:val="28"/>
        </w:rPr>
      </w:pPr>
    </w:p>
    <w:p w:rsidR="00BB108D" w:rsidRDefault="00BB108D" w:rsidP="00D54E9F">
      <w:pPr>
        <w:spacing w:before="100" w:beforeAutospacing="1" w:after="100" w:afterAutospacing="1"/>
        <w:jc w:val="center"/>
        <w:rPr>
          <w:rFonts w:ascii="Times New Roman" w:hAnsi="Times New Roman"/>
          <w:color w:val="000000"/>
          <w:sz w:val="28"/>
          <w:szCs w:val="28"/>
        </w:rPr>
      </w:pPr>
    </w:p>
    <w:p w:rsidR="00BB108D" w:rsidRDefault="00BB108D" w:rsidP="00D54E9F">
      <w:pPr>
        <w:spacing w:before="100" w:beforeAutospacing="1" w:after="100" w:afterAutospacing="1"/>
        <w:jc w:val="center"/>
        <w:rPr>
          <w:rFonts w:ascii="Times New Roman" w:hAnsi="Times New Roman"/>
          <w:color w:val="000000"/>
          <w:sz w:val="28"/>
          <w:szCs w:val="28"/>
        </w:rPr>
      </w:pPr>
    </w:p>
    <w:p w:rsidR="00BB108D" w:rsidRDefault="00BB108D" w:rsidP="00D54E9F">
      <w:pPr>
        <w:spacing w:before="100" w:beforeAutospacing="1" w:after="100" w:afterAutospacing="1"/>
        <w:jc w:val="center"/>
        <w:rPr>
          <w:rFonts w:ascii="Times New Roman" w:hAnsi="Times New Roman"/>
          <w:color w:val="000000"/>
          <w:sz w:val="28"/>
          <w:szCs w:val="28"/>
        </w:rPr>
      </w:pPr>
    </w:p>
    <w:p w:rsidR="00BB108D" w:rsidRDefault="00BB108D" w:rsidP="00D54E9F">
      <w:pPr>
        <w:spacing w:before="100" w:beforeAutospacing="1" w:after="100" w:afterAutospacing="1"/>
        <w:jc w:val="center"/>
        <w:rPr>
          <w:rFonts w:ascii="Times New Roman" w:hAnsi="Times New Roman"/>
          <w:color w:val="000000"/>
          <w:sz w:val="28"/>
          <w:szCs w:val="28"/>
        </w:rPr>
      </w:pPr>
    </w:p>
    <w:p w:rsidR="00BB108D" w:rsidRPr="00D54E9F" w:rsidRDefault="00BB108D" w:rsidP="00D54E9F">
      <w:pPr>
        <w:spacing w:before="100" w:beforeAutospacing="1" w:after="100" w:afterAutospacing="1"/>
        <w:jc w:val="center"/>
        <w:rPr>
          <w:rFonts w:ascii="Times New Roman" w:hAnsi="Times New Roman"/>
          <w:color w:val="000000"/>
          <w:sz w:val="28"/>
          <w:szCs w:val="28"/>
        </w:rPr>
      </w:pPr>
    </w:p>
    <w:p w:rsidR="00783472" w:rsidRPr="00D54E9F" w:rsidRDefault="00783472" w:rsidP="00D54E9F">
      <w:pPr>
        <w:spacing w:before="100" w:beforeAutospacing="1" w:after="100" w:afterAutospacing="1"/>
        <w:jc w:val="center"/>
        <w:rPr>
          <w:rFonts w:ascii="Times New Roman" w:hAnsi="Times New Roman"/>
          <w:color w:val="000000"/>
          <w:sz w:val="28"/>
          <w:szCs w:val="28"/>
        </w:rPr>
      </w:pPr>
    </w:p>
    <w:p w:rsidR="00783472" w:rsidRPr="00D54E9F" w:rsidRDefault="00783472" w:rsidP="00D54E9F">
      <w:pPr>
        <w:spacing w:before="100" w:beforeAutospacing="1" w:after="100" w:afterAutospacing="1"/>
        <w:jc w:val="center"/>
        <w:rPr>
          <w:rFonts w:ascii="Times New Roman" w:hAnsi="Times New Roman"/>
          <w:color w:val="000000"/>
          <w:sz w:val="28"/>
          <w:szCs w:val="28"/>
        </w:rPr>
      </w:pPr>
    </w:p>
    <w:p w:rsidR="00D47BFE" w:rsidRDefault="00D47BFE" w:rsidP="00D47BFE">
      <w:pPr>
        <w:jc w:val="right"/>
        <w:rPr>
          <w:rFonts w:ascii="Times New Roman" w:hAnsi="Times New Roman"/>
          <w:color w:val="000000"/>
          <w:sz w:val="28"/>
          <w:szCs w:val="28"/>
        </w:rPr>
      </w:pPr>
      <w:r>
        <w:rPr>
          <w:rFonts w:ascii="Times New Roman" w:hAnsi="Times New Roman"/>
          <w:color w:val="000000"/>
          <w:sz w:val="28"/>
          <w:szCs w:val="28"/>
        </w:rPr>
        <w:t xml:space="preserve">Приложение 1 </w:t>
      </w:r>
    </w:p>
    <w:p w:rsidR="00D47BFE" w:rsidRDefault="00D47BFE" w:rsidP="00D47BFE">
      <w:pPr>
        <w:jc w:val="right"/>
        <w:rPr>
          <w:rFonts w:ascii="Times New Roman" w:hAnsi="Times New Roman"/>
          <w:color w:val="000000"/>
        </w:rPr>
      </w:pPr>
      <w:r w:rsidRPr="00CA5E57">
        <w:rPr>
          <w:rFonts w:ascii="Times New Roman" w:hAnsi="Times New Roman"/>
          <w:color w:val="000000"/>
        </w:rPr>
        <w:t>к Правилам благоустройства территории</w:t>
      </w:r>
    </w:p>
    <w:p w:rsidR="00D47BFE" w:rsidRDefault="00D47BFE" w:rsidP="00D47BFE">
      <w:pPr>
        <w:jc w:val="right"/>
        <w:rPr>
          <w:rFonts w:ascii="Times New Roman" w:hAnsi="Times New Roman"/>
          <w:color w:val="000000"/>
        </w:rPr>
      </w:pPr>
      <w:r w:rsidRPr="00CA5E57">
        <w:rPr>
          <w:rFonts w:ascii="Times New Roman" w:hAnsi="Times New Roman"/>
          <w:color w:val="000000"/>
        </w:rPr>
        <w:t xml:space="preserve"> Беловского муниципального округа </w:t>
      </w:r>
    </w:p>
    <w:p w:rsidR="00D47BFE" w:rsidRDefault="00D47BFE" w:rsidP="00D47BFE">
      <w:pPr>
        <w:jc w:val="right"/>
        <w:rPr>
          <w:rFonts w:ascii="Times New Roman" w:hAnsi="Times New Roman"/>
          <w:color w:val="000000"/>
        </w:rPr>
      </w:pPr>
      <w:r w:rsidRPr="00CA5E57">
        <w:rPr>
          <w:rFonts w:ascii="Times New Roman" w:hAnsi="Times New Roman"/>
          <w:color w:val="000000"/>
        </w:rPr>
        <w:t>Кемеровской области</w:t>
      </w:r>
      <w:r>
        <w:rPr>
          <w:rFonts w:ascii="Times New Roman" w:hAnsi="Times New Roman"/>
          <w:color w:val="000000"/>
        </w:rPr>
        <w:t>-</w:t>
      </w:r>
      <w:r w:rsidRPr="00CA5E57">
        <w:rPr>
          <w:rFonts w:ascii="Times New Roman" w:hAnsi="Times New Roman"/>
          <w:color w:val="000000"/>
        </w:rPr>
        <w:t xml:space="preserve"> Кузбасса</w:t>
      </w:r>
    </w:p>
    <w:p w:rsidR="00DE3088" w:rsidRDefault="00DE3088" w:rsidP="00D47BFE">
      <w:pPr>
        <w:jc w:val="right"/>
        <w:rPr>
          <w:rFonts w:ascii="Times New Roman" w:hAnsi="Times New Roman"/>
          <w:color w:val="000000"/>
        </w:rPr>
      </w:pPr>
    </w:p>
    <w:p w:rsidR="00C57D0B" w:rsidRDefault="00C57D0B" w:rsidP="00B1404C">
      <w:pPr>
        <w:jc w:val="center"/>
        <w:rPr>
          <w:rFonts w:ascii="Times New Roman" w:hAnsi="Times New Roman"/>
          <w:b/>
          <w:sz w:val="28"/>
          <w:szCs w:val="28"/>
        </w:rPr>
      </w:pPr>
    </w:p>
    <w:p w:rsidR="00B1404C" w:rsidRDefault="00DE3088" w:rsidP="00B1404C">
      <w:pPr>
        <w:jc w:val="center"/>
        <w:rPr>
          <w:rFonts w:ascii="Times New Roman" w:hAnsi="Times New Roman"/>
          <w:b/>
          <w:sz w:val="28"/>
          <w:szCs w:val="28"/>
        </w:rPr>
      </w:pPr>
      <w:r w:rsidRPr="005E20C7">
        <w:rPr>
          <w:rFonts w:ascii="Times New Roman" w:hAnsi="Times New Roman"/>
          <w:b/>
          <w:sz w:val="28"/>
          <w:szCs w:val="28"/>
        </w:rPr>
        <w:t>Правила</w:t>
      </w:r>
    </w:p>
    <w:p w:rsidR="00DE3088" w:rsidRPr="005E20C7" w:rsidRDefault="00DE3088" w:rsidP="00B1404C">
      <w:pPr>
        <w:jc w:val="center"/>
        <w:rPr>
          <w:rFonts w:ascii="Times New Roman" w:hAnsi="Times New Roman"/>
          <w:b/>
          <w:sz w:val="28"/>
          <w:szCs w:val="28"/>
        </w:rPr>
      </w:pPr>
      <w:r w:rsidRPr="005E20C7">
        <w:rPr>
          <w:rFonts w:ascii="Times New Roman" w:hAnsi="Times New Roman"/>
          <w:b/>
          <w:sz w:val="28"/>
          <w:szCs w:val="28"/>
        </w:rPr>
        <w:t>по определению требований к архитектурной подсветке зданий, строений, сооружений на территории Беловского муниципального округа.</w:t>
      </w:r>
    </w:p>
    <w:p w:rsidR="00B1404C" w:rsidRDefault="00B1404C" w:rsidP="008C38B9">
      <w:pPr>
        <w:autoSpaceDE w:val="0"/>
        <w:autoSpaceDN w:val="0"/>
        <w:adjustRightInd w:val="0"/>
        <w:rPr>
          <w:rFonts w:ascii="Times New Roman" w:hAnsi="Times New Roman"/>
          <w:b/>
          <w:sz w:val="28"/>
          <w:szCs w:val="28"/>
        </w:rPr>
      </w:pPr>
    </w:p>
    <w:p w:rsidR="00C57D0B" w:rsidRDefault="00C57D0B" w:rsidP="008C38B9">
      <w:pPr>
        <w:autoSpaceDE w:val="0"/>
        <w:autoSpaceDN w:val="0"/>
        <w:adjustRightInd w:val="0"/>
        <w:rPr>
          <w:rFonts w:ascii="Times New Roman" w:hAnsi="Times New Roman"/>
          <w:b/>
          <w:sz w:val="28"/>
          <w:szCs w:val="28"/>
        </w:rPr>
      </w:pPr>
    </w:p>
    <w:p w:rsidR="008C38B9" w:rsidRPr="00C57D0B" w:rsidRDefault="008C38B9" w:rsidP="00C57D0B">
      <w:pPr>
        <w:pStyle w:val="afa"/>
        <w:numPr>
          <w:ilvl w:val="0"/>
          <w:numId w:val="14"/>
        </w:numPr>
        <w:autoSpaceDE w:val="0"/>
        <w:autoSpaceDN w:val="0"/>
        <w:adjustRightInd w:val="0"/>
        <w:jc w:val="center"/>
        <w:rPr>
          <w:rFonts w:ascii="Times New Roman" w:hAnsi="Times New Roman"/>
          <w:b/>
          <w:sz w:val="28"/>
          <w:szCs w:val="28"/>
        </w:rPr>
      </w:pPr>
      <w:r w:rsidRPr="00C57D0B">
        <w:rPr>
          <w:rFonts w:ascii="Times New Roman" w:hAnsi="Times New Roman"/>
          <w:b/>
          <w:sz w:val="28"/>
          <w:szCs w:val="28"/>
        </w:rPr>
        <w:t>Общие</w:t>
      </w:r>
      <w:r w:rsidR="00BB108D">
        <w:rPr>
          <w:rFonts w:ascii="Times New Roman" w:hAnsi="Times New Roman"/>
          <w:b/>
          <w:sz w:val="28"/>
          <w:szCs w:val="28"/>
          <w:lang w:val="ru-RU"/>
        </w:rPr>
        <w:t xml:space="preserve"> </w:t>
      </w:r>
      <w:r w:rsidRPr="00C57D0B">
        <w:rPr>
          <w:rFonts w:ascii="Times New Roman" w:hAnsi="Times New Roman"/>
          <w:b/>
          <w:sz w:val="28"/>
          <w:szCs w:val="28"/>
        </w:rPr>
        <w:t>положения</w:t>
      </w:r>
    </w:p>
    <w:p w:rsidR="00C57D0B" w:rsidRPr="00C57D0B" w:rsidRDefault="00C57D0B" w:rsidP="00C57D0B">
      <w:pPr>
        <w:pStyle w:val="afa"/>
        <w:autoSpaceDE w:val="0"/>
        <w:autoSpaceDN w:val="0"/>
        <w:adjustRightInd w:val="0"/>
        <w:ind w:left="927" w:firstLine="0"/>
        <w:rPr>
          <w:rFonts w:ascii="Times New Roman" w:hAnsi="Times New Roman"/>
          <w:b/>
          <w:sz w:val="28"/>
          <w:szCs w:val="28"/>
        </w:rPr>
      </w:pPr>
    </w:p>
    <w:p w:rsidR="008C38B9" w:rsidRPr="005E20C7" w:rsidRDefault="008C38B9" w:rsidP="008C38B9">
      <w:pPr>
        <w:autoSpaceDE w:val="0"/>
        <w:autoSpaceDN w:val="0"/>
        <w:adjustRightInd w:val="0"/>
        <w:ind w:firstLine="708"/>
        <w:rPr>
          <w:rFonts w:ascii="Times New Roman" w:hAnsi="Times New Roman"/>
          <w:sz w:val="28"/>
          <w:szCs w:val="28"/>
        </w:rPr>
      </w:pPr>
      <w:r w:rsidRPr="005E20C7">
        <w:rPr>
          <w:rFonts w:ascii="Times New Roman" w:hAnsi="Times New Roman"/>
          <w:sz w:val="28"/>
          <w:szCs w:val="28"/>
        </w:rPr>
        <w:t xml:space="preserve">1.1. Настоящие </w:t>
      </w:r>
      <w:r w:rsidR="00183389" w:rsidRPr="00183389">
        <w:rPr>
          <w:rFonts w:ascii="Times New Roman" w:hAnsi="Times New Roman"/>
          <w:sz w:val="28"/>
          <w:szCs w:val="28"/>
        </w:rPr>
        <w:t>Правила по определению требований к архитектурной подсветке зданий, строений, сооружений на территории Беловского муниципального округа</w:t>
      </w:r>
      <w:r w:rsidR="00BB108D">
        <w:rPr>
          <w:rFonts w:ascii="Times New Roman" w:hAnsi="Times New Roman"/>
          <w:sz w:val="28"/>
          <w:szCs w:val="28"/>
        </w:rPr>
        <w:t xml:space="preserve"> </w:t>
      </w:r>
      <w:r w:rsidR="00183389">
        <w:rPr>
          <w:rFonts w:ascii="Times New Roman" w:hAnsi="Times New Roman"/>
          <w:sz w:val="28"/>
          <w:szCs w:val="28"/>
        </w:rPr>
        <w:t>(далее –правила)</w:t>
      </w:r>
      <w:r w:rsidRPr="005E20C7">
        <w:rPr>
          <w:rFonts w:ascii="Times New Roman" w:hAnsi="Times New Roman"/>
          <w:sz w:val="28"/>
          <w:szCs w:val="28"/>
        </w:rPr>
        <w:t xml:space="preserve"> разработаны в соответствии с Федеральным законом от 06.10.2003 № 131-ФЗ «Об общих принципах организации местного самоуправления в Российской Федерации», в целях создания единого подхода при формировании архитектурно-художественной подсветки зданий, строений, сооружений, нестационарных торговых объектов на территории</w:t>
      </w:r>
      <w:r w:rsidR="005E20C7" w:rsidRPr="005E20C7">
        <w:rPr>
          <w:rFonts w:ascii="Times New Roman" w:hAnsi="Times New Roman"/>
          <w:sz w:val="28"/>
          <w:szCs w:val="28"/>
        </w:rPr>
        <w:t xml:space="preserve"> Беловского  муни</w:t>
      </w:r>
      <w:r w:rsidRPr="005E20C7">
        <w:rPr>
          <w:rFonts w:ascii="Times New Roman" w:hAnsi="Times New Roman"/>
          <w:sz w:val="28"/>
          <w:szCs w:val="28"/>
        </w:rPr>
        <w:t xml:space="preserve">ципального округа. </w:t>
      </w:r>
    </w:p>
    <w:p w:rsidR="008C38B9" w:rsidRPr="00F16E76" w:rsidRDefault="008C38B9" w:rsidP="008C38B9">
      <w:pPr>
        <w:autoSpaceDE w:val="0"/>
        <w:autoSpaceDN w:val="0"/>
        <w:adjustRightInd w:val="0"/>
        <w:ind w:firstLine="708"/>
        <w:rPr>
          <w:rFonts w:ascii="Times New Roman" w:hAnsi="Times New Roman"/>
          <w:sz w:val="28"/>
          <w:szCs w:val="28"/>
        </w:rPr>
      </w:pPr>
      <w:r w:rsidRPr="005E20C7">
        <w:rPr>
          <w:rFonts w:ascii="Times New Roman" w:hAnsi="Times New Roman"/>
          <w:sz w:val="28"/>
          <w:szCs w:val="28"/>
        </w:rPr>
        <w:t>1.2. Правила содержат требования к подсветке зданий, строений, сооружений, нестационарных торговых объектов и освещению территорий общего пользования в вечернее и ночное время.</w:t>
      </w:r>
    </w:p>
    <w:p w:rsidR="007764D2" w:rsidRDefault="007764D2" w:rsidP="008C38B9">
      <w:pPr>
        <w:autoSpaceDE w:val="0"/>
        <w:autoSpaceDN w:val="0"/>
        <w:adjustRightInd w:val="0"/>
        <w:ind w:firstLine="708"/>
        <w:jc w:val="center"/>
        <w:rPr>
          <w:rFonts w:ascii="Times New Roman" w:hAnsi="Times New Roman"/>
          <w:b/>
          <w:sz w:val="28"/>
          <w:szCs w:val="28"/>
        </w:rPr>
      </w:pPr>
    </w:p>
    <w:p w:rsidR="008C38B9" w:rsidRDefault="008C38B9" w:rsidP="008C38B9">
      <w:pPr>
        <w:autoSpaceDE w:val="0"/>
        <w:autoSpaceDN w:val="0"/>
        <w:adjustRightInd w:val="0"/>
        <w:ind w:firstLine="708"/>
        <w:jc w:val="center"/>
        <w:rPr>
          <w:rFonts w:ascii="Times New Roman" w:hAnsi="Times New Roman"/>
          <w:b/>
          <w:sz w:val="28"/>
          <w:szCs w:val="28"/>
        </w:rPr>
      </w:pPr>
      <w:r w:rsidRPr="00F16E76">
        <w:rPr>
          <w:rFonts w:ascii="Times New Roman" w:hAnsi="Times New Roman"/>
          <w:b/>
          <w:sz w:val="28"/>
          <w:szCs w:val="28"/>
        </w:rPr>
        <w:t xml:space="preserve">2. Основные термины и понятия, применяемые в настоящих правилах </w:t>
      </w:r>
    </w:p>
    <w:p w:rsidR="00C57D0B" w:rsidRPr="00F16E76" w:rsidRDefault="00C57D0B" w:rsidP="008C38B9">
      <w:pPr>
        <w:autoSpaceDE w:val="0"/>
        <w:autoSpaceDN w:val="0"/>
        <w:adjustRightInd w:val="0"/>
        <w:ind w:firstLine="708"/>
        <w:jc w:val="center"/>
        <w:rPr>
          <w:rFonts w:ascii="Times New Roman" w:hAnsi="Times New Roman"/>
          <w:b/>
          <w:sz w:val="28"/>
          <w:szCs w:val="28"/>
        </w:rPr>
      </w:pP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2.1. В целях настоящих правил используются следующие основные термины и понятия: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 светоцветовая среда города - среда, образованная в вечернее и ночное время освещенными территориями и зданиями, строениями, сооружениями, нестационарными торговыми объектами, оборудованными архитектурно-художественной подсветкой, цветом света средств освещения и подсветки, их отражениями от водных и иных поверхностей;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светоцветовое пространство: городские виды, панорамы – светоцветовая среда определенной территории или здания, строения, сооружения нестационарного торгового объекта, зрительно воспринимаемая человеком с точек обзора;</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светодинамический участок – территория населенных пунктов муниципальных образований, на которой сосредоточено несколько объектов, оборудованных подсветкой с возможностью светодинамического режима, визуально воспринимаемых в виде единого комплекса взаимоувязанных элементов;</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 доминанта (архитектурная, градостроительная) - здание (сооружение), расположенное в композиционно значимых градостроительных узлах и организующее пространство, превышающее окружающую застройку более чем на 1/3 ее высоты;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световой силуэт города - вид или панорама, образованные освещенными и светящими зданиями, строениями, сооружениями или их комплексами, обозреваемыми на фоне неба в вечернее и ночное время;</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световая реклама и информация – рекламные и информационные конструкции с внутренним подсветом, светодиодные экраны, медиафасады, в том числе знаки городской информации;</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световое оборудование - оборудование, основной функцией которого является генерирование и/или регулирование, и/или распределение оптического излучения, создаваемого лампами накаливания, разрядными лампами или светодиодами;</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7764D2" w:rsidRDefault="007764D2" w:rsidP="008C38B9">
      <w:pPr>
        <w:autoSpaceDE w:val="0"/>
        <w:autoSpaceDN w:val="0"/>
        <w:adjustRightInd w:val="0"/>
        <w:jc w:val="center"/>
        <w:rPr>
          <w:rFonts w:ascii="Times New Roman" w:hAnsi="Times New Roman"/>
          <w:b/>
          <w:sz w:val="28"/>
          <w:szCs w:val="28"/>
        </w:rPr>
      </w:pPr>
    </w:p>
    <w:p w:rsidR="008C38B9" w:rsidRDefault="008C38B9" w:rsidP="008C38B9">
      <w:pPr>
        <w:autoSpaceDE w:val="0"/>
        <w:autoSpaceDN w:val="0"/>
        <w:adjustRightInd w:val="0"/>
        <w:jc w:val="center"/>
        <w:rPr>
          <w:rFonts w:ascii="Times New Roman" w:hAnsi="Times New Roman"/>
          <w:b/>
          <w:sz w:val="28"/>
          <w:szCs w:val="28"/>
        </w:rPr>
      </w:pPr>
      <w:r w:rsidRPr="00F16E76">
        <w:rPr>
          <w:rFonts w:ascii="Times New Roman" w:hAnsi="Times New Roman"/>
          <w:b/>
          <w:sz w:val="28"/>
          <w:szCs w:val="28"/>
        </w:rPr>
        <w:t>3. Виды архитектурного освещения</w:t>
      </w:r>
    </w:p>
    <w:p w:rsidR="00C57D0B" w:rsidRPr="00F16E76" w:rsidRDefault="00C57D0B" w:rsidP="008C38B9">
      <w:pPr>
        <w:autoSpaceDE w:val="0"/>
        <w:autoSpaceDN w:val="0"/>
        <w:adjustRightInd w:val="0"/>
        <w:jc w:val="center"/>
        <w:rPr>
          <w:rFonts w:ascii="Times New Roman" w:hAnsi="Times New Roman"/>
          <w:b/>
          <w:sz w:val="28"/>
          <w:szCs w:val="28"/>
        </w:rPr>
      </w:pP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3.1. Архитектурно-художественная подсветка – освещение фасадов зданий, строений, сооружений, произведений монументального искусства для выявления их архитектурно-художественных особенностей и эстетической выразительности (рис. 1, 2, 3, 4, 5, 6, 7, 7а</w:t>
      </w:r>
      <w:r w:rsidR="006E5292">
        <w:rPr>
          <w:rFonts w:ascii="Times New Roman" w:hAnsi="Times New Roman"/>
          <w:sz w:val="28"/>
          <w:szCs w:val="28"/>
        </w:rPr>
        <w:t xml:space="preserve"> настоящих правил</w:t>
      </w:r>
      <w:r w:rsidRPr="00F16E76">
        <w:rPr>
          <w:rFonts w:ascii="Times New Roman" w:hAnsi="Times New Roman"/>
          <w:sz w:val="28"/>
          <w:szCs w:val="28"/>
        </w:rPr>
        <w:t xml:space="preserve">). </w:t>
      </w:r>
    </w:p>
    <w:p w:rsidR="008C38B9" w:rsidRDefault="008C38B9" w:rsidP="008C38B9">
      <w:pPr>
        <w:autoSpaceDE w:val="0"/>
        <w:autoSpaceDN w:val="0"/>
        <w:adjustRightInd w:val="0"/>
        <w:jc w:val="center"/>
        <w:rPr>
          <w:noProof/>
          <w:sz w:val="28"/>
          <w:szCs w:val="28"/>
        </w:rPr>
      </w:pPr>
      <w:r>
        <w:rPr>
          <w:noProof/>
          <w:sz w:val="28"/>
          <w:szCs w:val="28"/>
        </w:rPr>
        <w:drawing>
          <wp:inline distT="0" distB="0" distL="0" distR="0">
            <wp:extent cx="3848100" cy="486400"/>
            <wp:effectExtent l="0" t="0" r="0" b="9525"/>
            <wp:docPr id="351" name="Рисунок 351" descr="C:\Users\kormina-os.AKO\Desktop\приложение подсветка\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rmina-os.AKO\Desktop\приложение подсветка\1-2.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48100" cy="486400"/>
                    </a:xfrm>
                    <a:prstGeom prst="rect">
                      <a:avLst/>
                    </a:prstGeom>
                    <a:noFill/>
                    <a:ln>
                      <a:noFill/>
                    </a:ln>
                  </pic:spPr>
                </pic:pic>
              </a:graphicData>
            </a:graphic>
          </wp:inline>
        </w:drawing>
      </w:r>
    </w:p>
    <w:p w:rsidR="008C38B9" w:rsidRDefault="008C38B9" w:rsidP="008C38B9">
      <w:pPr>
        <w:autoSpaceDE w:val="0"/>
        <w:autoSpaceDN w:val="0"/>
        <w:adjustRightInd w:val="0"/>
        <w:jc w:val="center"/>
        <w:rPr>
          <w:sz w:val="28"/>
          <w:szCs w:val="28"/>
        </w:rPr>
      </w:pPr>
    </w:p>
    <w:p w:rsidR="008C38B9" w:rsidRDefault="008C38B9" w:rsidP="008C38B9">
      <w:pPr>
        <w:autoSpaceDE w:val="0"/>
        <w:autoSpaceDN w:val="0"/>
        <w:adjustRightInd w:val="0"/>
        <w:jc w:val="center"/>
        <w:rPr>
          <w:sz w:val="28"/>
          <w:szCs w:val="28"/>
        </w:rPr>
      </w:pPr>
      <w:r>
        <w:rPr>
          <w:noProof/>
          <w:sz w:val="28"/>
          <w:szCs w:val="28"/>
        </w:rPr>
        <w:drawing>
          <wp:inline distT="0" distB="0" distL="0" distR="0">
            <wp:extent cx="3076597" cy="2827020"/>
            <wp:effectExtent l="19050" t="0" r="9503" b="0"/>
            <wp:docPr id="353" name="Рисунок 353" descr="C:\Users\kormina-os.AKO\Desktop\приложение подсветка\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rmina-os.AKO\Desktop\приложение подсветка\1-3.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4481" cy="2825076"/>
                    </a:xfrm>
                    <a:prstGeom prst="rect">
                      <a:avLst/>
                    </a:prstGeom>
                    <a:noFill/>
                    <a:ln>
                      <a:noFill/>
                    </a:ln>
                  </pic:spPr>
                </pic:pic>
              </a:graphicData>
            </a:graphic>
          </wp:inline>
        </w:drawing>
      </w:r>
    </w:p>
    <w:p w:rsidR="00D52926" w:rsidRPr="00F16E76" w:rsidRDefault="00D52926" w:rsidP="00D52926">
      <w:pPr>
        <w:autoSpaceDE w:val="0"/>
        <w:autoSpaceDN w:val="0"/>
        <w:adjustRightInd w:val="0"/>
        <w:jc w:val="right"/>
        <w:rPr>
          <w:rFonts w:ascii="Times New Roman" w:hAnsi="Times New Roman"/>
          <w:sz w:val="28"/>
          <w:szCs w:val="28"/>
        </w:rPr>
      </w:pPr>
      <w:r w:rsidRPr="00F16E76">
        <w:rPr>
          <w:rFonts w:ascii="Times New Roman" w:hAnsi="Times New Roman"/>
          <w:sz w:val="28"/>
          <w:szCs w:val="28"/>
        </w:rPr>
        <w:t>рис. 1</w:t>
      </w:r>
    </w:p>
    <w:p w:rsidR="008C38B9" w:rsidRDefault="008C38B9" w:rsidP="00D52926">
      <w:pPr>
        <w:autoSpaceDE w:val="0"/>
        <w:autoSpaceDN w:val="0"/>
        <w:adjustRightInd w:val="0"/>
        <w:jc w:val="left"/>
        <w:rPr>
          <w:sz w:val="28"/>
          <w:szCs w:val="28"/>
        </w:rPr>
      </w:pPr>
    </w:p>
    <w:p w:rsidR="008C38B9" w:rsidRDefault="008C38B9" w:rsidP="008C38B9">
      <w:pPr>
        <w:autoSpaceDE w:val="0"/>
        <w:autoSpaceDN w:val="0"/>
        <w:adjustRightInd w:val="0"/>
        <w:jc w:val="right"/>
        <w:rPr>
          <w:sz w:val="28"/>
          <w:szCs w:val="28"/>
        </w:rPr>
      </w:pPr>
    </w:p>
    <w:p w:rsidR="008C38B9" w:rsidRDefault="008C38B9" w:rsidP="008C38B9">
      <w:pPr>
        <w:autoSpaceDE w:val="0"/>
        <w:autoSpaceDN w:val="0"/>
        <w:adjustRightInd w:val="0"/>
        <w:jc w:val="right"/>
        <w:rPr>
          <w:sz w:val="28"/>
          <w:szCs w:val="28"/>
        </w:rPr>
      </w:pPr>
    </w:p>
    <w:p w:rsidR="008C38B9" w:rsidRDefault="008C38B9" w:rsidP="008C38B9">
      <w:pPr>
        <w:autoSpaceDE w:val="0"/>
        <w:autoSpaceDN w:val="0"/>
        <w:adjustRightInd w:val="0"/>
        <w:jc w:val="center"/>
        <w:rPr>
          <w:sz w:val="28"/>
          <w:szCs w:val="28"/>
        </w:rPr>
      </w:pPr>
      <w:r>
        <w:rPr>
          <w:noProof/>
          <w:sz w:val="28"/>
          <w:szCs w:val="28"/>
        </w:rPr>
        <w:drawing>
          <wp:inline distT="0" distB="0" distL="0" distR="0">
            <wp:extent cx="4438650" cy="2992349"/>
            <wp:effectExtent l="0" t="0" r="0" b="0"/>
            <wp:docPr id="355" name="Рисунок 355" descr="C:\Users\kormina-os.AKO\Desktop\приложение подсветк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rmina-os.AKO\Desktop\приложение подсветка\2-2.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45162" cy="2996739"/>
                    </a:xfrm>
                    <a:prstGeom prst="rect">
                      <a:avLst/>
                    </a:prstGeom>
                    <a:noFill/>
                    <a:ln>
                      <a:noFill/>
                    </a:ln>
                  </pic:spPr>
                </pic:pic>
              </a:graphicData>
            </a:graphic>
          </wp:inline>
        </w:drawing>
      </w:r>
    </w:p>
    <w:p w:rsidR="008C38B9" w:rsidRPr="00F16E76" w:rsidRDefault="008C38B9" w:rsidP="008C38B9">
      <w:pPr>
        <w:autoSpaceDE w:val="0"/>
        <w:autoSpaceDN w:val="0"/>
        <w:adjustRightInd w:val="0"/>
        <w:jc w:val="right"/>
        <w:rPr>
          <w:rFonts w:ascii="Times New Roman" w:hAnsi="Times New Roman"/>
          <w:sz w:val="28"/>
          <w:szCs w:val="28"/>
        </w:rPr>
      </w:pPr>
      <w:r w:rsidRPr="00F16E76">
        <w:rPr>
          <w:rFonts w:ascii="Times New Roman" w:hAnsi="Times New Roman"/>
          <w:sz w:val="28"/>
          <w:szCs w:val="28"/>
        </w:rPr>
        <w:t>рис. 2</w:t>
      </w:r>
    </w:p>
    <w:p w:rsidR="008C38B9" w:rsidRDefault="008C38B9" w:rsidP="008C38B9">
      <w:pPr>
        <w:autoSpaceDE w:val="0"/>
        <w:autoSpaceDN w:val="0"/>
        <w:adjustRightInd w:val="0"/>
        <w:jc w:val="center"/>
        <w:rPr>
          <w:sz w:val="28"/>
          <w:szCs w:val="28"/>
        </w:rPr>
      </w:pPr>
    </w:p>
    <w:p w:rsidR="008C38B9" w:rsidRDefault="008C38B9" w:rsidP="008C38B9">
      <w:pPr>
        <w:autoSpaceDE w:val="0"/>
        <w:autoSpaceDN w:val="0"/>
        <w:adjustRightInd w:val="0"/>
        <w:jc w:val="center"/>
        <w:rPr>
          <w:sz w:val="28"/>
          <w:szCs w:val="28"/>
        </w:rPr>
      </w:pPr>
    </w:p>
    <w:p w:rsidR="008C38B9" w:rsidRDefault="008C38B9" w:rsidP="008C38B9">
      <w:pPr>
        <w:autoSpaceDE w:val="0"/>
        <w:autoSpaceDN w:val="0"/>
        <w:adjustRightInd w:val="0"/>
        <w:jc w:val="center"/>
        <w:rPr>
          <w:sz w:val="28"/>
          <w:szCs w:val="28"/>
        </w:rPr>
      </w:pPr>
      <w:r>
        <w:rPr>
          <w:noProof/>
          <w:sz w:val="28"/>
          <w:szCs w:val="28"/>
        </w:rPr>
        <w:drawing>
          <wp:inline distT="0" distB="0" distL="0" distR="0">
            <wp:extent cx="3619500" cy="257660"/>
            <wp:effectExtent l="0" t="0" r="0" b="9525"/>
            <wp:docPr id="128" name="Рисунок 128" descr="C:\Users\kormina-os.AKO\Desktop\приложение подсветка\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rmina-os.AKO\Desktop\приложение подсветка\3-1.jp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71664" cy="261373"/>
                    </a:xfrm>
                    <a:prstGeom prst="rect">
                      <a:avLst/>
                    </a:prstGeom>
                    <a:noFill/>
                    <a:ln>
                      <a:noFill/>
                    </a:ln>
                  </pic:spPr>
                </pic:pic>
              </a:graphicData>
            </a:graphic>
          </wp:inline>
        </w:drawing>
      </w:r>
    </w:p>
    <w:p w:rsidR="008C38B9" w:rsidRDefault="008C38B9" w:rsidP="008C38B9">
      <w:pPr>
        <w:autoSpaceDE w:val="0"/>
        <w:autoSpaceDN w:val="0"/>
        <w:adjustRightInd w:val="0"/>
        <w:jc w:val="center"/>
        <w:rPr>
          <w:sz w:val="28"/>
          <w:szCs w:val="28"/>
        </w:rPr>
      </w:pPr>
      <w:r>
        <w:rPr>
          <w:noProof/>
          <w:sz w:val="28"/>
          <w:szCs w:val="28"/>
        </w:rPr>
        <w:drawing>
          <wp:inline distT="0" distB="0" distL="0" distR="0">
            <wp:extent cx="2971981" cy="3483437"/>
            <wp:effectExtent l="19050" t="0" r="0" b="0"/>
            <wp:docPr id="357" name="Рисунок 357" descr="C:\Users\kormina-os.AKO\Desktop\приложение подсветка\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rmina-os.AKO\Desktop\приложение подсветка\3-2.jp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3349" cy="3496761"/>
                    </a:xfrm>
                    <a:prstGeom prst="rect">
                      <a:avLst/>
                    </a:prstGeom>
                    <a:noFill/>
                    <a:ln>
                      <a:noFill/>
                    </a:ln>
                  </pic:spPr>
                </pic:pic>
              </a:graphicData>
            </a:graphic>
          </wp:inline>
        </w:drawing>
      </w:r>
    </w:p>
    <w:p w:rsidR="008C38B9" w:rsidRPr="00F16E76" w:rsidRDefault="008C38B9" w:rsidP="008C38B9">
      <w:pPr>
        <w:autoSpaceDE w:val="0"/>
        <w:autoSpaceDN w:val="0"/>
        <w:adjustRightInd w:val="0"/>
        <w:jc w:val="right"/>
        <w:rPr>
          <w:rFonts w:ascii="Times New Roman" w:hAnsi="Times New Roman"/>
          <w:sz w:val="28"/>
          <w:szCs w:val="28"/>
        </w:rPr>
      </w:pPr>
      <w:r w:rsidRPr="00F16E76">
        <w:rPr>
          <w:rFonts w:ascii="Times New Roman" w:hAnsi="Times New Roman"/>
          <w:sz w:val="28"/>
          <w:szCs w:val="28"/>
        </w:rPr>
        <w:t>рис. 3</w:t>
      </w:r>
    </w:p>
    <w:p w:rsidR="008C38B9" w:rsidRDefault="008C38B9" w:rsidP="008C38B9">
      <w:pPr>
        <w:autoSpaceDE w:val="0"/>
        <w:autoSpaceDN w:val="0"/>
        <w:adjustRightInd w:val="0"/>
        <w:jc w:val="right"/>
        <w:rPr>
          <w:sz w:val="28"/>
          <w:szCs w:val="28"/>
        </w:rPr>
      </w:pPr>
    </w:p>
    <w:p w:rsidR="008C38B9" w:rsidRDefault="008C38B9" w:rsidP="008C38B9">
      <w:pPr>
        <w:autoSpaceDE w:val="0"/>
        <w:autoSpaceDN w:val="0"/>
        <w:adjustRightInd w:val="0"/>
        <w:jc w:val="right"/>
        <w:rPr>
          <w:sz w:val="28"/>
          <w:szCs w:val="28"/>
        </w:rPr>
      </w:pPr>
    </w:p>
    <w:p w:rsidR="008C38B9" w:rsidRDefault="008C38B9" w:rsidP="008C38B9">
      <w:pPr>
        <w:autoSpaceDE w:val="0"/>
        <w:autoSpaceDN w:val="0"/>
        <w:adjustRightInd w:val="0"/>
        <w:jc w:val="right"/>
        <w:rPr>
          <w:sz w:val="28"/>
          <w:szCs w:val="28"/>
        </w:rPr>
      </w:pPr>
    </w:p>
    <w:p w:rsidR="008C38B9" w:rsidRDefault="008C38B9" w:rsidP="008C38B9">
      <w:pPr>
        <w:autoSpaceDE w:val="0"/>
        <w:autoSpaceDN w:val="0"/>
        <w:adjustRightInd w:val="0"/>
        <w:jc w:val="center"/>
        <w:rPr>
          <w:sz w:val="28"/>
          <w:szCs w:val="28"/>
        </w:rPr>
      </w:pPr>
      <w:r>
        <w:rPr>
          <w:noProof/>
          <w:sz w:val="28"/>
          <w:szCs w:val="28"/>
        </w:rPr>
        <w:drawing>
          <wp:inline distT="0" distB="0" distL="0" distR="0">
            <wp:extent cx="3673548" cy="265038"/>
            <wp:effectExtent l="0" t="0" r="3175" b="1905"/>
            <wp:docPr id="130" name="Рисунок 130" descr="C:\Users\kormina-os.AKO\Desktop\приложение подсветка\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rmina-os.AKO\Desktop\приложение подсветка\5-2.jp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7786" cy="267508"/>
                    </a:xfrm>
                    <a:prstGeom prst="rect">
                      <a:avLst/>
                    </a:prstGeom>
                    <a:noFill/>
                    <a:ln>
                      <a:noFill/>
                    </a:ln>
                  </pic:spPr>
                </pic:pic>
              </a:graphicData>
            </a:graphic>
          </wp:inline>
        </w:drawing>
      </w:r>
    </w:p>
    <w:p w:rsidR="008C38B9" w:rsidRDefault="008C38B9" w:rsidP="008C38B9">
      <w:pPr>
        <w:autoSpaceDE w:val="0"/>
        <w:autoSpaceDN w:val="0"/>
        <w:adjustRightInd w:val="0"/>
        <w:jc w:val="center"/>
        <w:rPr>
          <w:sz w:val="28"/>
          <w:szCs w:val="28"/>
        </w:rPr>
      </w:pPr>
    </w:p>
    <w:p w:rsidR="008C38B9" w:rsidRDefault="008C38B9" w:rsidP="008C38B9">
      <w:pPr>
        <w:autoSpaceDE w:val="0"/>
        <w:autoSpaceDN w:val="0"/>
        <w:adjustRightInd w:val="0"/>
        <w:jc w:val="center"/>
        <w:rPr>
          <w:sz w:val="28"/>
          <w:szCs w:val="28"/>
        </w:rPr>
      </w:pPr>
      <w:r>
        <w:rPr>
          <w:noProof/>
          <w:sz w:val="28"/>
          <w:szCs w:val="28"/>
        </w:rPr>
        <w:drawing>
          <wp:inline distT="0" distB="0" distL="0" distR="0">
            <wp:extent cx="4239335" cy="2400300"/>
            <wp:effectExtent l="0" t="0" r="8890" b="0"/>
            <wp:docPr id="126" name="Рисунок 126" descr="C:\Users\kormina-os.AKO\Desktop\приложение подсветка\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rmina-os.AKO\Desktop\приложение подсветка\2-3.jp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47115" cy="2404705"/>
                    </a:xfrm>
                    <a:prstGeom prst="rect">
                      <a:avLst/>
                    </a:prstGeom>
                    <a:noFill/>
                    <a:ln>
                      <a:noFill/>
                    </a:ln>
                  </pic:spPr>
                </pic:pic>
              </a:graphicData>
            </a:graphic>
          </wp:inline>
        </w:drawing>
      </w:r>
    </w:p>
    <w:p w:rsidR="008C38B9" w:rsidRPr="00F16E76" w:rsidRDefault="008C38B9" w:rsidP="008C38B9">
      <w:pPr>
        <w:autoSpaceDE w:val="0"/>
        <w:autoSpaceDN w:val="0"/>
        <w:adjustRightInd w:val="0"/>
        <w:jc w:val="right"/>
        <w:rPr>
          <w:rFonts w:ascii="Times New Roman" w:hAnsi="Times New Roman"/>
          <w:sz w:val="28"/>
          <w:szCs w:val="28"/>
        </w:rPr>
      </w:pPr>
      <w:r w:rsidRPr="00F16E76">
        <w:rPr>
          <w:rFonts w:ascii="Times New Roman" w:hAnsi="Times New Roman"/>
          <w:sz w:val="28"/>
          <w:szCs w:val="28"/>
        </w:rPr>
        <w:t>рис. 4</w:t>
      </w:r>
    </w:p>
    <w:p w:rsidR="008C38B9" w:rsidRDefault="008C38B9" w:rsidP="008C38B9">
      <w:pPr>
        <w:autoSpaceDE w:val="0"/>
        <w:autoSpaceDN w:val="0"/>
        <w:adjustRightInd w:val="0"/>
        <w:jc w:val="center"/>
        <w:rPr>
          <w:sz w:val="28"/>
          <w:szCs w:val="28"/>
        </w:rPr>
      </w:pPr>
    </w:p>
    <w:p w:rsidR="008C38B9" w:rsidRDefault="008C38B9" w:rsidP="008C38B9">
      <w:pPr>
        <w:autoSpaceDE w:val="0"/>
        <w:autoSpaceDN w:val="0"/>
        <w:adjustRightInd w:val="0"/>
        <w:rPr>
          <w:sz w:val="28"/>
          <w:szCs w:val="28"/>
        </w:rPr>
      </w:pPr>
    </w:p>
    <w:p w:rsidR="008C38B9" w:rsidRDefault="008C38B9" w:rsidP="008C38B9">
      <w:pPr>
        <w:autoSpaceDE w:val="0"/>
        <w:autoSpaceDN w:val="0"/>
        <w:adjustRightInd w:val="0"/>
        <w:jc w:val="center"/>
        <w:rPr>
          <w:sz w:val="28"/>
          <w:szCs w:val="28"/>
        </w:rPr>
      </w:pPr>
    </w:p>
    <w:p w:rsidR="008C38B9" w:rsidRDefault="008C38B9" w:rsidP="008C38B9">
      <w:pPr>
        <w:autoSpaceDE w:val="0"/>
        <w:autoSpaceDN w:val="0"/>
        <w:adjustRightInd w:val="0"/>
        <w:jc w:val="center"/>
        <w:rPr>
          <w:sz w:val="28"/>
          <w:szCs w:val="28"/>
        </w:rPr>
      </w:pPr>
      <w:r>
        <w:rPr>
          <w:noProof/>
          <w:sz w:val="28"/>
          <w:szCs w:val="28"/>
        </w:rPr>
        <w:drawing>
          <wp:inline distT="0" distB="0" distL="0" distR="0">
            <wp:extent cx="2733675" cy="312420"/>
            <wp:effectExtent l="0" t="0" r="9525" b="0"/>
            <wp:docPr id="131" name="Рисунок 131" descr="C:\Users\kormina-os.AKO\Desktop\приложение подсветка\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rmina-os.AKO\Desktop\приложение подсветка\11-2.jpg"/>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3675" cy="312420"/>
                    </a:xfrm>
                    <a:prstGeom prst="rect">
                      <a:avLst/>
                    </a:prstGeom>
                    <a:noFill/>
                    <a:ln>
                      <a:noFill/>
                    </a:ln>
                  </pic:spPr>
                </pic:pic>
              </a:graphicData>
            </a:graphic>
          </wp:inline>
        </w:drawing>
      </w:r>
    </w:p>
    <w:p w:rsidR="008C38B9" w:rsidRDefault="008C38B9" w:rsidP="008C38B9">
      <w:pPr>
        <w:autoSpaceDE w:val="0"/>
        <w:autoSpaceDN w:val="0"/>
        <w:adjustRightInd w:val="0"/>
        <w:jc w:val="center"/>
        <w:rPr>
          <w:sz w:val="28"/>
          <w:szCs w:val="28"/>
        </w:rPr>
      </w:pPr>
    </w:p>
    <w:p w:rsidR="008C38B9" w:rsidRDefault="008C38B9" w:rsidP="008C38B9">
      <w:pPr>
        <w:autoSpaceDE w:val="0"/>
        <w:autoSpaceDN w:val="0"/>
        <w:adjustRightInd w:val="0"/>
        <w:jc w:val="center"/>
        <w:rPr>
          <w:sz w:val="28"/>
          <w:szCs w:val="28"/>
        </w:rPr>
      </w:pPr>
    </w:p>
    <w:p w:rsidR="008C38B9" w:rsidRPr="00F16E76" w:rsidRDefault="008C38B9" w:rsidP="008C38B9">
      <w:pPr>
        <w:autoSpaceDE w:val="0"/>
        <w:autoSpaceDN w:val="0"/>
        <w:adjustRightInd w:val="0"/>
        <w:jc w:val="right"/>
        <w:rPr>
          <w:rFonts w:ascii="Times New Roman" w:hAnsi="Times New Roman"/>
          <w:sz w:val="28"/>
          <w:szCs w:val="28"/>
        </w:rPr>
      </w:pPr>
      <w:r>
        <w:rPr>
          <w:noProof/>
          <w:sz w:val="28"/>
          <w:szCs w:val="28"/>
        </w:rPr>
        <w:drawing>
          <wp:inline distT="0" distB="0" distL="0" distR="0">
            <wp:extent cx="4438699" cy="3743325"/>
            <wp:effectExtent l="0" t="0" r="0" b="0"/>
            <wp:docPr id="132" name="Рисунок 132" descr="C:\Users\kormina-os.AKO\Desktop\приложение подсветка\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rmina-os.AKO\Desktop\приложение подсветка\11-3.jpg"/>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38245" cy="3742942"/>
                    </a:xfrm>
                    <a:prstGeom prst="rect">
                      <a:avLst/>
                    </a:prstGeom>
                    <a:noFill/>
                    <a:ln>
                      <a:noFill/>
                    </a:ln>
                  </pic:spPr>
                </pic:pic>
              </a:graphicData>
            </a:graphic>
          </wp:inline>
        </w:drawing>
      </w:r>
      <w:r w:rsidRPr="00F16E76">
        <w:rPr>
          <w:rFonts w:ascii="Times New Roman" w:hAnsi="Times New Roman"/>
          <w:sz w:val="28"/>
          <w:szCs w:val="28"/>
        </w:rPr>
        <w:t>рис. 5</w:t>
      </w:r>
    </w:p>
    <w:p w:rsidR="008C38B9" w:rsidRDefault="008C38B9" w:rsidP="008C38B9">
      <w:pPr>
        <w:autoSpaceDE w:val="0"/>
        <w:autoSpaceDN w:val="0"/>
        <w:adjustRightInd w:val="0"/>
        <w:jc w:val="right"/>
        <w:rPr>
          <w:sz w:val="28"/>
          <w:szCs w:val="28"/>
        </w:rPr>
      </w:pPr>
    </w:p>
    <w:p w:rsidR="008C38B9" w:rsidRDefault="008C38B9" w:rsidP="008C38B9">
      <w:pPr>
        <w:autoSpaceDE w:val="0"/>
        <w:autoSpaceDN w:val="0"/>
        <w:adjustRightInd w:val="0"/>
        <w:jc w:val="center"/>
        <w:rPr>
          <w:sz w:val="28"/>
          <w:szCs w:val="28"/>
        </w:rPr>
      </w:pPr>
      <w:r>
        <w:rPr>
          <w:noProof/>
          <w:sz w:val="28"/>
          <w:szCs w:val="28"/>
        </w:rPr>
        <w:drawing>
          <wp:inline distT="0" distB="0" distL="0" distR="0">
            <wp:extent cx="3439382" cy="3596640"/>
            <wp:effectExtent l="19050" t="0" r="8668" b="0"/>
            <wp:docPr id="134" name="Рисунок 134" descr="C:\Users\kormina-os.AKO\Desktop\приложение подсветка\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ormina-os.AKO\Desktop\приложение подсветка\12-3.jpg"/>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39030" cy="3596272"/>
                    </a:xfrm>
                    <a:prstGeom prst="rect">
                      <a:avLst/>
                    </a:prstGeom>
                    <a:noFill/>
                    <a:ln>
                      <a:noFill/>
                    </a:ln>
                  </pic:spPr>
                </pic:pic>
              </a:graphicData>
            </a:graphic>
          </wp:inline>
        </w:drawing>
      </w:r>
    </w:p>
    <w:p w:rsidR="008C38B9" w:rsidRPr="00F16E76" w:rsidRDefault="008C38B9" w:rsidP="008C38B9">
      <w:pPr>
        <w:autoSpaceDE w:val="0"/>
        <w:autoSpaceDN w:val="0"/>
        <w:adjustRightInd w:val="0"/>
        <w:jc w:val="right"/>
        <w:rPr>
          <w:rFonts w:ascii="Times New Roman" w:hAnsi="Times New Roman"/>
          <w:sz w:val="28"/>
          <w:szCs w:val="28"/>
        </w:rPr>
      </w:pPr>
      <w:r w:rsidRPr="00F16E76">
        <w:rPr>
          <w:rFonts w:ascii="Times New Roman" w:hAnsi="Times New Roman"/>
          <w:sz w:val="28"/>
          <w:szCs w:val="28"/>
        </w:rPr>
        <w:t>рис. 6</w:t>
      </w:r>
    </w:p>
    <w:p w:rsidR="008C38B9" w:rsidRDefault="008C38B9" w:rsidP="008C38B9">
      <w:pPr>
        <w:autoSpaceDE w:val="0"/>
        <w:autoSpaceDN w:val="0"/>
        <w:adjustRightInd w:val="0"/>
        <w:jc w:val="center"/>
        <w:rPr>
          <w:noProof/>
          <w:sz w:val="28"/>
          <w:szCs w:val="28"/>
        </w:rPr>
      </w:pPr>
    </w:p>
    <w:p w:rsidR="008C38B9" w:rsidRDefault="008C38B9" w:rsidP="008C38B9">
      <w:pPr>
        <w:autoSpaceDE w:val="0"/>
        <w:autoSpaceDN w:val="0"/>
        <w:adjustRightInd w:val="0"/>
        <w:jc w:val="center"/>
        <w:rPr>
          <w:sz w:val="28"/>
          <w:szCs w:val="28"/>
        </w:rPr>
      </w:pPr>
      <w:r>
        <w:rPr>
          <w:noProof/>
          <w:sz w:val="28"/>
          <w:szCs w:val="28"/>
        </w:rPr>
        <w:drawing>
          <wp:inline distT="0" distB="0" distL="0" distR="0">
            <wp:extent cx="2752725" cy="265733"/>
            <wp:effectExtent l="0" t="0" r="0" b="1270"/>
            <wp:docPr id="359" name="Рисунок 359" descr="C:\Users\kormina-os.AKO\Desktop\приложение подсветка\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ormina-os.AKO\Desktop\приложение подсветка\13-3.jpg"/>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2725" cy="265733"/>
                    </a:xfrm>
                    <a:prstGeom prst="rect">
                      <a:avLst/>
                    </a:prstGeom>
                    <a:noFill/>
                    <a:ln>
                      <a:noFill/>
                    </a:ln>
                  </pic:spPr>
                </pic:pic>
              </a:graphicData>
            </a:graphic>
          </wp:inline>
        </w:drawing>
      </w:r>
    </w:p>
    <w:p w:rsidR="008C38B9" w:rsidRDefault="008C38B9" w:rsidP="008C38B9">
      <w:pPr>
        <w:autoSpaceDE w:val="0"/>
        <w:autoSpaceDN w:val="0"/>
        <w:adjustRightInd w:val="0"/>
        <w:rPr>
          <w:noProof/>
          <w:sz w:val="28"/>
          <w:szCs w:val="28"/>
        </w:rPr>
      </w:pPr>
    </w:p>
    <w:p w:rsidR="008C38B9" w:rsidRDefault="008C38B9" w:rsidP="008C38B9">
      <w:pPr>
        <w:autoSpaceDE w:val="0"/>
        <w:autoSpaceDN w:val="0"/>
        <w:adjustRightInd w:val="0"/>
        <w:rPr>
          <w:noProof/>
          <w:sz w:val="28"/>
          <w:szCs w:val="28"/>
        </w:rPr>
      </w:pPr>
      <w:r>
        <w:rPr>
          <w:noProof/>
          <w:sz w:val="28"/>
          <w:szCs w:val="28"/>
        </w:rPr>
        <w:drawing>
          <wp:inline distT="0" distB="0" distL="0" distR="0">
            <wp:extent cx="3743325" cy="1847196"/>
            <wp:effectExtent l="0" t="0" r="0" b="1270"/>
            <wp:docPr id="164" name="Рисунок 164" descr="C:\Users\kormina-os.AKO\Desktop\приложение подсветка\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ormina-os.AKO\Desktop\приложение подсветка\13-4.jpg"/>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47427" cy="1849220"/>
                    </a:xfrm>
                    <a:prstGeom prst="rect">
                      <a:avLst/>
                    </a:prstGeom>
                    <a:noFill/>
                    <a:ln>
                      <a:noFill/>
                    </a:ln>
                  </pic:spPr>
                </pic:pic>
              </a:graphicData>
            </a:graphic>
          </wp:inline>
        </w:drawing>
      </w:r>
    </w:p>
    <w:p w:rsidR="008C38B9" w:rsidRDefault="008C38B9" w:rsidP="008C38B9">
      <w:pPr>
        <w:autoSpaceDE w:val="0"/>
        <w:autoSpaceDN w:val="0"/>
        <w:adjustRightInd w:val="0"/>
        <w:jc w:val="right"/>
        <w:rPr>
          <w:noProof/>
          <w:sz w:val="28"/>
          <w:szCs w:val="28"/>
        </w:rPr>
      </w:pPr>
      <w:r>
        <w:rPr>
          <w:noProof/>
          <w:sz w:val="28"/>
          <w:szCs w:val="28"/>
        </w:rPr>
        <w:drawing>
          <wp:inline distT="0" distB="0" distL="0" distR="0">
            <wp:extent cx="4280292" cy="1733550"/>
            <wp:effectExtent l="0" t="0" r="6350" b="0"/>
            <wp:docPr id="361" name="Рисунок 361" descr="C:\Users\kormina-os.AKO\Desktop\приложение подсветка\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ormina-os.AKO\Desktop\приложение подсветка\13-5.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0906" cy="1733799"/>
                    </a:xfrm>
                    <a:prstGeom prst="rect">
                      <a:avLst/>
                    </a:prstGeom>
                    <a:noFill/>
                    <a:ln>
                      <a:noFill/>
                    </a:ln>
                  </pic:spPr>
                </pic:pic>
              </a:graphicData>
            </a:graphic>
          </wp:inline>
        </w:drawing>
      </w:r>
    </w:p>
    <w:p w:rsidR="008C38B9" w:rsidRDefault="008C38B9" w:rsidP="008C38B9">
      <w:pPr>
        <w:autoSpaceDE w:val="0"/>
        <w:autoSpaceDN w:val="0"/>
        <w:adjustRightInd w:val="0"/>
        <w:jc w:val="right"/>
        <w:rPr>
          <w:noProof/>
          <w:sz w:val="28"/>
          <w:szCs w:val="28"/>
        </w:rPr>
      </w:pPr>
    </w:p>
    <w:p w:rsidR="008C38B9" w:rsidRPr="00F16E76" w:rsidRDefault="008C38B9" w:rsidP="008C38B9">
      <w:pPr>
        <w:autoSpaceDE w:val="0"/>
        <w:autoSpaceDN w:val="0"/>
        <w:adjustRightInd w:val="0"/>
        <w:jc w:val="right"/>
        <w:rPr>
          <w:rFonts w:ascii="Times New Roman" w:hAnsi="Times New Roman"/>
          <w:noProof/>
          <w:sz w:val="28"/>
          <w:szCs w:val="28"/>
        </w:rPr>
      </w:pPr>
      <w:r w:rsidRPr="00F16E76">
        <w:rPr>
          <w:rFonts w:ascii="Times New Roman" w:hAnsi="Times New Roman"/>
          <w:noProof/>
          <w:sz w:val="28"/>
          <w:szCs w:val="28"/>
        </w:rPr>
        <w:t>рис. 7</w:t>
      </w:r>
    </w:p>
    <w:p w:rsidR="008C38B9" w:rsidRDefault="008C38B9" w:rsidP="008C38B9">
      <w:pPr>
        <w:autoSpaceDE w:val="0"/>
        <w:autoSpaceDN w:val="0"/>
        <w:adjustRightInd w:val="0"/>
        <w:rPr>
          <w:noProof/>
          <w:sz w:val="28"/>
          <w:szCs w:val="28"/>
        </w:rPr>
      </w:pPr>
      <w:r>
        <w:rPr>
          <w:noProof/>
          <w:sz w:val="28"/>
          <w:szCs w:val="28"/>
        </w:rPr>
        <w:drawing>
          <wp:inline distT="0" distB="0" distL="0" distR="0">
            <wp:extent cx="4162425" cy="1950319"/>
            <wp:effectExtent l="0" t="0" r="0" b="0"/>
            <wp:docPr id="166" name="Рисунок 166" descr="C:\Users\kormina-os.AKO\Desktop\приложение подсветка\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ormina-os.AKO\Desktop\приложение подсветка\13-6.jp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62425" cy="1950319"/>
                    </a:xfrm>
                    <a:prstGeom prst="rect">
                      <a:avLst/>
                    </a:prstGeom>
                    <a:noFill/>
                    <a:ln>
                      <a:noFill/>
                    </a:ln>
                  </pic:spPr>
                </pic:pic>
              </a:graphicData>
            </a:graphic>
          </wp:inline>
        </w:drawing>
      </w:r>
    </w:p>
    <w:p w:rsidR="008C38B9" w:rsidRPr="00F16E76" w:rsidRDefault="008C38B9" w:rsidP="008C38B9">
      <w:pPr>
        <w:autoSpaceDE w:val="0"/>
        <w:autoSpaceDN w:val="0"/>
        <w:adjustRightInd w:val="0"/>
        <w:jc w:val="right"/>
        <w:rPr>
          <w:rFonts w:ascii="Times New Roman" w:hAnsi="Times New Roman"/>
          <w:sz w:val="28"/>
          <w:szCs w:val="28"/>
        </w:rPr>
      </w:pPr>
      <w:r w:rsidRPr="00F16E76">
        <w:rPr>
          <w:rFonts w:ascii="Times New Roman" w:hAnsi="Times New Roman"/>
          <w:sz w:val="28"/>
          <w:szCs w:val="28"/>
        </w:rPr>
        <w:t>рис. 7а</w:t>
      </w:r>
    </w:p>
    <w:p w:rsidR="008C38B9" w:rsidRPr="00F16E76" w:rsidRDefault="008C38B9" w:rsidP="008C38B9">
      <w:pPr>
        <w:autoSpaceDE w:val="0"/>
        <w:autoSpaceDN w:val="0"/>
        <w:adjustRightInd w:val="0"/>
        <w:jc w:val="right"/>
        <w:rPr>
          <w:rFonts w:ascii="Times New Roman" w:hAnsi="Times New Roman"/>
          <w:sz w:val="28"/>
          <w:szCs w:val="28"/>
        </w:rPr>
      </w:pP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3.2. Ландшафтная подсветка – декоративное освещение зеленых насаждений, других элементов ландшафта и благоустройства в парках, скверах, пешеходных зонах с целью проявления их декоративно-художественных особенностей (рис. 8, 9 </w:t>
      </w:r>
      <w:r w:rsidR="006E5292">
        <w:rPr>
          <w:rFonts w:ascii="Times New Roman" w:hAnsi="Times New Roman"/>
          <w:sz w:val="28"/>
          <w:szCs w:val="28"/>
        </w:rPr>
        <w:t>настоящих правил</w:t>
      </w:r>
      <w:r w:rsidRPr="00F16E76">
        <w:rPr>
          <w:rFonts w:ascii="Times New Roman" w:hAnsi="Times New Roman"/>
          <w:sz w:val="28"/>
          <w:szCs w:val="28"/>
        </w:rPr>
        <w:t xml:space="preserve">). </w:t>
      </w:r>
    </w:p>
    <w:p w:rsidR="008C38B9" w:rsidRDefault="008C38B9" w:rsidP="008C38B9">
      <w:pPr>
        <w:autoSpaceDE w:val="0"/>
        <w:autoSpaceDN w:val="0"/>
        <w:adjustRightInd w:val="0"/>
        <w:jc w:val="center"/>
        <w:rPr>
          <w:sz w:val="28"/>
          <w:szCs w:val="28"/>
        </w:rPr>
      </w:pPr>
      <w:r>
        <w:rPr>
          <w:noProof/>
          <w:sz w:val="28"/>
          <w:szCs w:val="28"/>
        </w:rPr>
        <w:drawing>
          <wp:inline distT="0" distB="0" distL="0" distR="0">
            <wp:extent cx="2624414" cy="355972"/>
            <wp:effectExtent l="0" t="0" r="5080" b="6350"/>
            <wp:docPr id="363" name="Рисунок 363" descr="C:\Users\kormina-os.AKO\Desktop\приложение подсветка\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ormina-os.AKO\Desktop\приложение подсветка\14-2.jp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6803" cy="361722"/>
                    </a:xfrm>
                    <a:prstGeom prst="rect">
                      <a:avLst/>
                    </a:prstGeom>
                    <a:noFill/>
                    <a:ln>
                      <a:noFill/>
                    </a:ln>
                  </pic:spPr>
                </pic:pic>
              </a:graphicData>
            </a:graphic>
          </wp:inline>
        </w:drawing>
      </w:r>
    </w:p>
    <w:p w:rsidR="008C38B9" w:rsidRDefault="008C38B9" w:rsidP="008C38B9">
      <w:pPr>
        <w:autoSpaceDE w:val="0"/>
        <w:autoSpaceDN w:val="0"/>
        <w:adjustRightInd w:val="0"/>
        <w:jc w:val="center"/>
        <w:rPr>
          <w:sz w:val="28"/>
          <w:szCs w:val="28"/>
        </w:rPr>
      </w:pPr>
    </w:p>
    <w:p w:rsidR="008C38B9" w:rsidRPr="005F5B34" w:rsidRDefault="000C0702" w:rsidP="000C0702">
      <w:pPr>
        <w:autoSpaceDE w:val="0"/>
        <w:autoSpaceDN w:val="0"/>
        <w:adjustRightInd w:val="0"/>
        <w:ind w:firstLine="0"/>
        <w:rPr>
          <w:color w:val="FF0000"/>
          <w:sz w:val="28"/>
          <w:szCs w:val="28"/>
        </w:rPr>
      </w:pPr>
      <w:r w:rsidRPr="000C0702">
        <w:rPr>
          <w:noProof/>
          <w:color w:val="FF0000"/>
          <w:sz w:val="28"/>
          <w:szCs w:val="28"/>
        </w:rPr>
        <w:drawing>
          <wp:inline distT="0" distB="0" distL="0" distR="0">
            <wp:extent cx="2914650" cy="2201898"/>
            <wp:effectExtent l="0" t="0" r="0" b="8255"/>
            <wp:docPr id="12" name="Рисунок 156" descr="C:\Users\kormina-os.AKO\Desktop\приложение подсветка\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ormina-os.AKO\Desktop\приложение подсветка\12-4.jp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8322" cy="2204672"/>
                    </a:xfrm>
                    <a:prstGeom prst="rect">
                      <a:avLst/>
                    </a:prstGeom>
                    <a:noFill/>
                    <a:ln>
                      <a:noFill/>
                    </a:ln>
                  </pic:spPr>
                </pic:pic>
              </a:graphicData>
            </a:graphic>
          </wp:inline>
        </w:drawing>
      </w:r>
      <w:r w:rsidRPr="000C0702">
        <w:rPr>
          <w:noProof/>
          <w:color w:val="FF0000"/>
          <w:sz w:val="28"/>
          <w:szCs w:val="28"/>
        </w:rPr>
        <w:drawing>
          <wp:inline distT="0" distB="0" distL="0" distR="0">
            <wp:extent cx="3180200" cy="2141220"/>
            <wp:effectExtent l="19050" t="0" r="1150" b="0"/>
            <wp:docPr id="5" name="Рисунок 162" descr="C:\Users\kormina-os.AKO\Desktop\приложение подсветка\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ormina-os.AKO\Desktop\приложение подсветка\14-4.jp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2993" cy="2143101"/>
                    </a:xfrm>
                    <a:prstGeom prst="rect">
                      <a:avLst/>
                    </a:prstGeom>
                    <a:noFill/>
                    <a:ln>
                      <a:noFill/>
                    </a:ln>
                  </pic:spPr>
                </pic:pic>
              </a:graphicData>
            </a:graphic>
          </wp:inline>
        </w:drawing>
      </w:r>
    </w:p>
    <w:p w:rsidR="008C38B9" w:rsidRDefault="008C38B9" w:rsidP="008C38B9">
      <w:pPr>
        <w:autoSpaceDE w:val="0"/>
        <w:autoSpaceDN w:val="0"/>
        <w:adjustRightInd w:val="0"/>
        <w:jc w:val="right"/>
        <w:rPr>
          <w:sz w:val="28"/>
          <w:szCs w:val="28"/>
        </w:rPr>
      </w:pPr>
    </w:p>
    <w:p w:rsidR="008C38B9" w:rsidRDefault="000C0702" w:rsidP="008C38B9">
      <w:pPr>
        <w:autoSpaceDE w:val="0"/>
        <w:autoSpaceDN w:val="0"/>
        <w:adjustRightInd w:val="0"/>
        <w:jc w:val="center"/>
        <w:rPr>
          <w:sz w:val="28"/>
          <w:szCs w:val="28"/>
        </w:rPr>
      </w:pPr>
      <w:r w:rsidRPr="000C0702">
        <w:rPr>
          <w:noProof/>
          <w:sz w:val="28"/>
          <w:szCs w:val="28"/>
        </w:rPr>
        <w:drawing>
          <wp:inline distT="0" distB="0" distL="0" distR="0">
            <wp:extent cx="4572255" cy="2219325"/>
            <wp:effectExtent l="19050" t="0" r="0" b="0"/>
            <wp:docPr id="4" name="Рисунок 365" descr="C:\Users\kormina-os.AKO\Desktop\приложение подсветка\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ormina-os.AKO\Desktop\приложение подсветка\14-5.jpg"/>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81832" cy="2223974"/>
                    </a:xfrm>
                    <a:prstGeom prst="rect">
                      <a:avLst/>
                    </a:prstGeom>
                    <a:noFill/>
                    <a:ln>
                      <a:noFill/>
                    </a:ln>
                  </pic:spPr>
                </pic:pic>
              </a:graphicData>
            </a:graphic>
          </wp:inline>
        </w:drawing>
      </w:r>
    </w:p>
    <w:p w:rsidR="008C38B9" w:rsidRDefault="008C38B9" w:rsidP="008C38B9">
      <w:pPr>
        <w:autoSpaceDE w:val="0"/>
        <w:autoSpaceDN w:val="0"/>
        <w:adjustRightInd w:val="0"/>
        <w:rPr>
          <w:sz w:val="28"/>
          <w:szCs w:val="28"/>
        </w:rPr>
      </w:pPr>
    </w:p>
    <w:p w:rsidR="008C38B9" w:rsidRPr="00F16E76" w:rsidRDefault="008C38B9" w:rsidP="008C38B9">
      <w:pPr>
        <w:autoSpaceDE w:val="0"/>
        <w:autoSpaceDN w:val="0"/>
        <w:adjustRightInd w:val="0"/>
        <w:jc w:val="right"/>
        <w:rPr>
          <w:rFonts w:ascii="Times New Roman" w:hAnsi="Times New Roman"/>
          <w:sz w:val="28"/>
          <w:szCs w:val="28"/>
        </w:rPr>
      </w:pPr>
      <w:r w:rsidRPr="00F16E76">
        <w:rPr>
          <w:rFonts w:ascii="Times New Roman" w:hAnsi="Times New Roman"/>
          <w:sz w:val="28"/>
          <w:szCs w:val="28"/>
        </w:rPr>
        <w:t>рис. 8</w:t>
      </w:r>
    </w:p>
    <w:p w:rsidR="008C38B9" w:rsidRDefault="008C38B9" w:rsidP="008C38B9">
      <w:pPr>
        <w:autoSpaceDE w:val="0"/>
        <w:autoSpaceDN w:val="0"/>
        <w:adjustRightInd w:val="0"/>
        <w:jc w:val="center"/>
        <w:rPr>
          <w:sz w:val="28"/>
          <w:szCs w:val="28"/>
        </w:rPr>
      </w:pPr>
      <w:r>
        <w:rPr>
          <w:noProof/>
          <w:sz w:val="28"/>
          <w:szCs w:val="28"/>
        </w:rPr>
        <w:drawing>
          <wp:inline distT="0" distB="0" distL="0" distR="0">
            <wp:extent cx="5108015" cy="6515100"/>
            <wp:effectExtent l="19050" t="0" r="0" b="0"/>
            <wp:docPr id="367" name="Рисунок 367" descr="C:\Users\kormina-os.AKO\Desktop\приложение подсветка\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ormina-os.AKO\Desktop\приложение подсветка\15-1.jp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3046" cy="6521517"/>
                    </a:xfrm>
                    <a:prstGeom prst="rect">
                      <a:avLst/>
                    </a:prstGeom>
                    <a:noFill/>
                    <a:ln>
                      <a:noFill/>
                    </a:ln>
                  </pic:spPr>
                </pic:pic>
              </a:graphicData>
            </a:graphic>
          </wp:inline>
        </w:drawing>
      </w:r>
    </w:p>
    <w:p w:rsidR="001A1393" w:rsidRDefault="001A1393" w:rsidP="008C38B9">
      <w:pPr>
        <w:autoSpaceDE w:val="0"/>
        <w:autoSpaceDN w:val="0"/>
        <w:adjustRightInd w:val="0"/>
        <w:jc w:val="right"/>
        <w:rPr>
          <w:rFonts w:ascii="Times New Roman" w:hAnsi="Times New Roman"/>
          <w:sz w:val="28"/>
          <w:szCs w:val="28"/>
        </w:rPr>
      </w:pPr>
    </w:p>
    <w:p w:rsidR="008C38B9" w:rsidRPr="00F16E76" w:rsidRDefault="008C38B9" w:rsidP="008C38B9">
      <w:pPr>
        <w:autoSpaceDE w:val="0"/>
        <w:autoSpaceDN w:val="0"/>
        <w:adjustRightInd w:val="0"/>
        <w:jc w:val="right"/>
        <w:rPr>
          <w:rFonts w:ascii="Times New Roman" w:hAnsi="Times New Roman"/>
          <w:sz w:val="28"/>
          <w:szCs w:val="28"/>
        </w:rPr>
      </w:pPr>
      <w:r w:rsidRPr="00F16E76">
        <w:rPr>
          <w:rFonts w:ascii="Times New Roman" w:hAnsi="Times New Roman"/>
          <w:sz w:val="28"/>
          <w:szCs w:val="28"/>
        </w:rPr>
        <w:t>рис. 9</w:t>
      </w:r>
    </w:p>
    <w:p w:rsidR="008C38B9" w:rsidRPr="00F16E76" w:rsidRDefault="008C38B9" w:rsidP="008C38B9">
      <w:pPr>
        <w:autoSpaceDE w:val="0"/>
        <w:autoSpaceDN w:val="0"/>
        <w:adjustRightInd w:val="0"/>
        <w:jc w:val="center"/>
        <w:rPr>
          <w:rFonts w:ascii="Times New Roman" w:hAnsi="Times New Roman"/>
          <w:sz w:val="28"/>
          <w:szCs w:val="28"/>
        </w:rPr>
      </w:pP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3.3. Декоративная подсветка - художественно-декоративное оформление светом элементов ландшафта, водоемов, фонтанов и малых архитектурных форм, а также участков территорий парков, скверов, набережных, площадей и общественных зданий различного назначения, которое может выполняться с использованием различных светильников, светодиодных гирлянд, сетей, гибкого шнура, лазерных проекторов (рис. 4</w:t>
      </w:r>
      <w:r w:rsidR="006E5292">
        <w:rPr>
          <w:rFonts w:ascii="Times New Roman" w:hAnsi="Times New Roman"/>
          <w:sz w:val="28"/>
          <w:szCs w:val="28"/>
        </w:rPr>
        <w:t>настоящих правил</w:t>
      </w:r>
      <w:r w:rsidRPr="00F16E76">
        <w:rPr>
          <w:rFonts w:ascii="Times New Roman" w:hAnsi="Times New Roman"/>
          <w:sz w:val="28"/>
          <w:szCs w:val="28"/>
        </w:rPr>
        <w:t>).</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3.4. Проекционная подсветка - создание 3D-световых изображений на плоскости, поверхности при помощи уличного проектора (проекторов) (рис. 10 </w:t>
      </w:r>
      <w:r w:rsidR="006E5292">
        <w:rPr>
          <w:rFonts w:ascii="Times New Roman" w:hAnsi="Times New Roman"/>
          <w:sz w:val="28"/>
          <w:szCs w:val="28"/>
        </w:rPr>
        <w:t>настоящих правил</w:t>
      </w:r>
      <w:r w:rsidRPr="00F16E76">
        <w:rPr>
          <w:rFonts w:ascii="Times New Roman" w:hAnsi="Times New Roman"/>
          <w:sz w:val="28"/>
          <w:szCs w:val="28"/>
        </w:rPr>
        <w:t>).</w:t>
      </w:r>
    </w:p>
    <w:p w:rsidR="008C38B9" w:rsidRDefault="008C38B9" w:rsidP="008C38B9">
      <w:pPr>
        <w:autoSpaceDE w:val="0"/>
        <w:autoSpaceDN w:val="0"/>
        <w:adjustRightInd w:val="0"/>
        <w:ind w:firstLine="708"/>
        <w:rPr>
          <w:sz w:val="28"/>
          <w:szCs w:val="28"/>
        </w:rPr>
      </w:pPr>
    </w:p>
    <w:p w:rsidR="008C38B9" w:rsidRDefault="008C38B9" w:rsidP="008C38B9">
      <w:pPr>
        <w:autoSpaceDE w:val="0"/>
        <w:autoSpaceDN w:val="0"/>
        <w:adjustRightInd w:val="0"/>
        <w:jc w:val="center"/>
        <w:rPr>
          <w:sz w:val="28"/>
          <w:szCs w:val="28"/>
        </w:rPr>
      </w:pPr>
      <w:r>
        <w:rPr>
          <w:noProof/>
          <w:sz w:val="28"/>
          <w:szCs w:val="28"/>
        </w:rPr>
        <w:drawing>
          <wp:inline distT="0" distB="0" distL="0" distR="0">
            <wp:extent cx="2914650" cy="526059"/>
            <wp:effectExtent l="0" t="0" r="0" b="7620"/>
            <wp:docPr id="138" name="Рисунок 138" descr="C:\Users\kormina-os.AKO\Desktop\приложение подсветка\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ormina-os.AKO\Desktop\приложение подсветка\6-1.jp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526059"/>
                    </a:xfrm>
                    <a:prstGeom prst="rect">
                      <a:avLst/>
                    </a:prstGeom>
                    <a:noFill/>
                    <a:ln>
                      <a:noFill/>
                    </a:ln>
                  </pic:spPr>
                </pic:pic>
              </a:graphicData>
            </a:graphic>
          </wp:inline>
        </w:drawing>
      </w:r>
    </w:p>
    <w:p w:rsidR="008C38B9" w:rsidRDefault="008C38B9" w:rsidP="008C38B9">
      <w:pPr>
        <w:autoSpaceDE w:val="0"/>
        <w:autoSpaceDN w:val="0"/>
        <w:adjustRightInd w:val="0"/>
        <w:jc w:val="center"/>
        <w:rPr>
          <w:sz w:val="28"/>
          <w:szCs w:val="28"/>
        </w:rPr>
      </w:pPr>
      <w:r>
        <w:rPr>
          <w:noProof/>
          <w:sz w:val="28"/>
          <w:szCs w:val="28"/>
        </w:rPr>
        <w:drawing>
          <wp:inline distT="0" distB="0" distL="0" distR="0">
            <wp:extent cx="5016704" cy="4148116"/>
            <wp:effectExtent l="19050" t="0" r="0" b="0"/>
            <wp:docPr id="369" name="Рисунок 369" descr="C:\Users\kormina-os.AKO\Desktop\приложение подсветка\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ormina-os.AKO\Desktop\приложение подсветка\6-2.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24028" cy="4154172"/>
                    </a:xfrm>
                    <a:prstGeom prst="rect">
                      <a:avLst/>
                    </a:prstGeom>
                    <a:noFill/>
                    <a:ln>
                      <a:noFill/>
                    </a:ln>
                  </pic:spPr>
                </pic:pic>
              </a:graphicData>
            </a:graphic>
          </wp:inline>
        </w:drawing>
      </w:r>
    </w:p>
    <w:p w:rsidR="008C38B9" w:rsidRPr="00F16E76" w:rsidRDefault="008C38B9" w:rsidP="008C38B9">
      <w:pPr>
        <w:autoSpaceDE w:val="0"/>
        <w:autoSpaceDN w:val="0"/>
        <w:adjustRightInd w:val="0"/>
        <w:jc w:val="right"/>
        <w:rPr>
          <w:rFonts w:ascii="Times New Roman" w:hAnsi="Times New Roman"/>
          <w:sz w:val="28"/>
          <w:szCs w:val="28"/>
        </w:rPr>
      </w:pPr>
      <w:r w:rsidRPr="00F16E76">
        <w:rPr>
          <w:rFonts w:ascii="Times New Roman" w:hAnsi="Times New Roman"/>
          <w:sz w:val="28"/>
          <w:szCs w:val="28"/>
        </w:rPr>
        <w:t>рис. 10</w:t>
      </w:r>
    </w:p>
    <w:p w:rsidR="008C38B9" w:rsidRPr="00F16E76" w:rsidRDefault="008C38B9" w:rsidP="008C38B9">
      <w:pPr>
        <w:autoSpaceDE w:val="0"/>
        <w:autoSpaceDN w:val="0"/>
        <w:adjustRightInd w:val="0"/>
        <w:jc w:val="right"/>
        <w:rPr>
          <w:rFonts w:ascii="Times New Roman" w:hAnsi="Times New Roman"/>
          <w:sz w:val="28"/>
          <w:szCs w:val="28"/>
        </w:rPr>
      </w:pP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3.5. Функциональное наружное освещение – освещение проезжей части магистралей, тоннелей, эстакад, мостов, улиц, площадей, автостоянок, функциональных зон аэропортов и территорий спортивных сооружений, а также пешеходных путей территорий с целью обеспечения безопасного движения автотранспорта и пешеходов (рис. 8 </w:t>
      </w:r>
      <w:r w:rsidR="006E5292">
        <w:rPr>
          <w:rFonts w:ascii="Times New Roman" w:hAnsi="Times New Roman"/>
          <w:sz w:val="28"/>
          <w:szCs w:val="28"/>
        </w:rPr>
        <w:t>настоящих правил</w:t>
      </w:r>
      <w:r w:rsidRPr="00F16E76">
        <w:rPr>
          <w:rFonts w:ascii="Times New Roman" w:hAnsi="Times New Roman"/>
          <w:sz w:val="28"/>
          <w:szCs w:val="28"/>
        </w:rPr>
        <w:t xml:space="preserve">). </w:t>
      </w:r>
    </w:p>
    <w:p w:rsidR="001A1393" w:rsidRDefault="001A1393" w:rsidP="008C38B9">
      <w:pPr>
        <w:autoSpaceDE w:val="0"/>
        <w:autoSpaceDN w:val="0"/>
        <w:adjustRightInd w:val="0"/>
        <w:ind w:firstLine="708"/>
        <w:rPr>
          <w:rFonts w:ascii="Times New Roman" w:hAnsi="Times New Roman"/>
          <w:sz w:val="28"/>
          <w:szCs w:val="28"/>
        </w:rPr>
      </w:pPr>
    </w:p>
    <w:p w:rsidR="008C38B9"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3.6. Праздничная иллюминация – декоративное освещение, оформление, предназначенное для украшения улиц, площадей, зданий, сооружений, нестационарных торговых объектов и элементов ландшафта без необходимости создания определенного уровня освещенности (рис. 1, 2, 5, 7, 7а, 8, 9, 11, 11а </w:t>
      </w:r>
      <w:r w:rsidR="006E5292">
        <w:rPr>
          <w:rFonts w:ascii="Times New Roman" w:hAnsi="Times New Roman"/>
          <w:sz w:val="28"/>
          <w:szCs w:val="28"/>
        </w:rPr>
        <w:t>настоящих правил</w:t>
      </w:r>
      <w:r w:rsidRPr="00F16E76">
        <w:rPr>
          <w:rFonts w:ascii="Times New Roman" w:hAnsi="Times New Roman"/>
          <w:sz w:val="28"/>
          <w:szCs w:val="28"/>
        </w:rPr>
        <w:t xml:space="preserve">). </w:t>
      </w:r>
    </w:p>
    <w:p w:rsidR="001A1393" w:rsidRDefault="001A1393" w:rsidP="008C38B9">
      <w:pPr>
        <w:autoSpaceDE w:val="0"/>
        <w:autoSpaceDN w:val="0"/>
        <w:adjustRightInd w:val="0"/>
        <w:ind w:firstLine="708"/>
        <w:rPr>
          <w:rFonts w:ascii="Times New Roman" w:hAnsi="Times New Roman"/>
          <w:sz w:val="28"/>
          <w:szCs w:val="28"/>
        </w:rPr>
      </w:pPr>
    </w:p>
    <w:p w:rsidR="001A1393" w:rsidRPr="00F16E76" w:rsidRDefault="001A1393" w:rsidP="008C38B9">
      <w:pPr>
        <w:autoSpaceDE w:val="0"/>
        <w:autoSpaceDN w:val="0"/>
        <w:adjustRightInd w:val="0"/>
        <w:ind w:firstLine="708"/>
        <w:rPr>
          <w:rFonts w:ascii="Times New Roman" w:hAnsi="Times New Roman"/>
          <w:sz w:val="28"/>
          <w:szCs w:val="28"/>
        </w:rPr>
      </w:pPr>
    </w:p>
    <w:p w:rsidR="008C38B9" w:rsidRPr="00517D9C" w:rsidRDefault="008C38B9" w:rsidP="008C38B9">
      <w:pPr>
        <w:autoSpaceDE w:val="0"/>
        <w:autoSpaceDN w:val="0"/>
        <w:adjustRightInd w:val="0"/>
        <w:jc w:val="center"/>
        <w:rPr>
          <w:rFonts w:ascii="Times New Roman" w:hAnsi="Times New Roman"/>
          <w:sz w:val="28"/>
          <w:szCs w:val="28"/>
        </w:rPr>
      </w:pPr>
      <w:r>
        <w:rPr>
          <w:noProof/>
          <w:sz w:val="28"/>
          <w:szCs w:val="28"/>
        </w:rPr>
        <w:drawing>
          <wp:inline distT="0" distB="0" distL="0" distR="0">
            <wp:extent cx="2434738" cy="427724"/>
            <wp:effectExtent l="0" t="0" r="3810" b="0"/>
            <wp:docPr id="371" name="Рисунок 371" descr="C:\Users\kormina-os.AKO\Desktop\приложение подсветка\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kormina-os.AKO\Desktop\приложение подсветка\16-3.jp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5136" cy="431307"/>
                    </a:xfrm>
                    <a:prstGeom prst="rect">
                      <a:avLst/>
                    </a:prstGeom>
                    <a:noFill/>
                    <a:ln>
                      <a:noFill/>
                    </a:ln>
                  </pic:spPr>
                </pic:pic>
              </a:graphicData>
            </a:graphic>
          </wp:inline>
        </w:drawing>
      </w:r>
    </w:p>
    <w:p w:rsidR="008C38B9" w:rsidRDefault="008C38B9" w:rsidP="008C38B9">
      <w:pPr>
        <w:autoSpaceDE w:val="0"/>
        <w:autoSpaceDN w:val="0"/>
        <w:adjustRightInd w:val="0"/>
        <w:jc w:val="center"/>
        <w:rPr>
          <w:sz w:val="28"/>
          <w:szCs w:val="28"/>
        </w:rPr>
      </w:pPr>
      <w:r>
        <w:rPr>
          <w:noProof/>
          <w:sz w:val="28"/>
          <w:szCs w:val="28"/>
        </w:rPr>
        <w:drawing>
          <wp:inline distT="0" distB="0" distL="0" distR="0">
            <wp:extent cx="3443316" cy="2181225"/>
            <wp:effectExtent l="0" t="0" r="5080" b="0"/>
            <wp:docPr id="168" name="Рисунок 168" descr="C:\Users\kormina-os.AKO\Desktop\приложение подсветка\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ormina-os.AKO\Desktop\приложение подсветка\16-2.jpg"/>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47962" cy="2184168"/>
                    </a:xfrm>
                    <a:prstGeom prst="rect">
                      <a:avLst/>
                    </a:prstGeom>
                    <a:noFill/>
                    <a:ln>
                      <a:noFill/>
                    </a:ln>
                  </pic:spPr>
                </pic:pic>
              </a:graphicData>
            </a:graphic>
          </wp:inline>
        </w:drawing>
      </w:r>
    </w:p>
    <w:p w:rsidR="008C38B9" w:rsidRPr="00F16E76" w:rsidRDefault="008C38B9" w:rsidP="008C38B9">
      <w:pPr>
        <w:autoSpaceDE w:val="0"/>
        <w:autoSpaceDN w:val="0"/>
        <w:adjustRightInd w:val="0"/>
        <w:jc w:val="right"/>
        <w:rPr>
          <w:rFonts w:ascii="Times New Roman" w:hAnsi="Times New Roman"/>
          <w:sz w:val="28"/>
          <w:szCs w:val="28"/>
        </w:rPr>
      </w:pPr>
      <w:r w:rsidRPr="00F16E76">
        <w:rPr>
          <w:rFonts w:ascii="Times New Roman" w:hAnsi="Times New Roman"/>
          <w:sz w:val="28"/>
          <w:szCs w:val="28"/>
        </w:rPr>
        <w:t>рис. 11</w:t>
      </w:r>
    </w:p>
    <w:p w:rsidR="008C38B9" w:rsidRDefault="008C38B9" w:rsidP="008C38B9">
      <w:pPr>
        <w:autoSpaceDE w:val="0"/>
        <w:autoSpaceDN w:val="0"/>
        <w:adjustRightInd w:val="0"/>
        <w:jc w:val="center"/>
        <w:rPr>
          <w:sz w:val="28"/>
          <w:szCs w:val="28"/>
        </w:rPr>
      </w:pPr>
      <w:r>
        <w:rPr>
          <w:noProof/>
          <w:sz w:val="28"/>
          <w:szCs w:val="28"/>
        </w:rPr>
        <w:drawing>
          <wp:inline distT="0" distB="0" distL="0" distR="0">
            <wp:extent cx="4619176" cy="4257675"/>
            <wp:effectExtent l="0" t="0" r="0" b="0"/>
            <wp:docPr id="373" name="Рисунок 373" descr="C:\Users\kormina-os.AKO\Desktop\приложение подсветка\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ormina-os.AKO\Desktop\приложение подсветка\16-4.jpg"/>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18704" cy="4257240"/>
                    </a:xfrm>
                    <a:prstGeom prst="rect">
                      <a:avLst/>
                    </a:prstGeom>
                    <a:noFill/>
                    <a:ln>
                      <a:noFill/>
                    </a:ln>
                  </pic:spPr>
                </pic:pic>
              </a:graphicData>
            </a:graphic>
          </wp:inline>
        </w:drawing>
      </w:r>
    </w:p>
    <w:p w:rsidR="008C38B9" w:rsidRPr="00F16E76" w:rsidRDefault="008C38B9" w:rsidP="008C38B9">
      <w:pPr>
        <w:autoSpaceDE w:val="0"/>
        <w:autoSpaceDN w:val="0"/>
        <w:adjustRightInd w:val="0"/>
        <w:jc w:val="right"/>
        <w:rPr>
          <w:rFonts w:ascii="Times New Roman" w:hAnsi="Times New Roman"/>
          <w:sz w:val="28"/>
          <w:szCs w:val="28"/>
        </w:rPr>
      </w:pPr>
      <w:r w:rsidRPr="00F16E76">
        <w:rPr>
          <w:rFonts w:ascii="Times New Roman" w:hAnsi="Times New Roman"/>
          <w:sz w:val="28"/>
          <w:szCs w:val="28"/>
        </w:rPr>
        <w:t>рис. 11а</w:t>
      </w:r>
    </w:p>
    <w:p w:rsidR="008C38B9" w:rsidRPr="00F16E76" w:rsidRDefault="008C38B9" w:rsidP="008C38B9">
      <w:pPr>
        <w:autoSpaceDE w:val="0"/>
        <w:autoSpaceDN w:val="0"/>
        <w:adjustRightInd w:val="0"/>
        <w:jc w:val="center"/>
        <w:rPr>
          <w:rFonts w:ascii="Times New Roman" w:hAnsi="Times New Roman"/>
          <w:sz w:val="28"/>
          <w:szCs w:val="28"/>
        </w:rPr>
      </w:pP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3.7. Светодинамическая подсветка – использование цвета, светоцветовой динамики, светопроекций и создание световых эффектов с помощью лазерных и прожекторных пучков света. Рекомендуется применение программируемых RGB светильников. Данный вид подсветки фасадов возможно программировать относительно времени года, погодных условий, в такт музыке (рис. 7, 7а, 12 </w:t>
      </w:r>
      <w:r w:rsidR="006E5292">
        <w:rPr>
          <w:rFonts w:ascii="Times New Roman" w:hAnsi="Times New Roman"/>
          <w:sz w:val="28"/>
          <w:szCs w:val="28"/>
        </w:rPr>
        <w:t>настоящих правил</w:t>
      </w:r>
      <w:r w:rsidRPr="00F16E76">
        <w:rPr>
          <w:rFonts w:ascii="Times New Roman" w:hAnsi="Times New Roman"/>
          <w:sz w:val="28"/>
          <w:szCs w:val="28"/>
        </w:rPr>
        <w:t>).</w:t>
      </w:r>
    </w:p>
    <w:p w:rsidR="008C38B9" w:rsidRDefault="008C38B9" w:rsidP="008C38B9">
      <w:pPr>
        <w:autoSpaceDE w:val="0"/>
        <w:autoSpaceDN w:val="0"/>
        <w:adjustRightInd w:val="0"/>
        <w:jc w:val="center"/>
        <w:rPr>
          <w:sz w:val="28"/>
          <w:szCs w:val="28"/>
        </w:rPr>
      </w:pPr>
      <w:r>
        <w:rPr>
          <w:noProof/>
          <w:sz w:val="28"/>
          <w:szCs w:val="28"/>
        </w:rPr>
        <w:drawing>
          <wp:inline distT="0" distB="0" distL="0" distR="0">
            <wp:extent cx="2519500" cy="464299"/>
            <wp:effectExtent l="0" t="0" r="0" b="0"/>
            <wp:docPr id="142" name="Рисунок 142" descr="C:\Users\kormina-os.AKO\Desktop\приложение подсветка\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ormina-os.AKO\Desktop\приложение подсветка\8-1.jpg"/>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8503" cy="467801"/>
                    </a:xfrm>
                    <a:prstGeom prst="rect">
                      <a:avLst/>
                    </a:prstGeom>
                    <a:noFill/>
                    <a:ln>
                      <a:noFill/>
                    </a:ln>
                  </pic:spPr>
                </pic:pic>
              </a:graphicData>
            </a:graphic>
          </wp:inline>
        </w:drawing>
      </w:r>
    </w:p>
    <w:p w:rsidR="008C38B9" w:rsidRDefault="008C38B9" w:rsidP="008C38B9">
      <w:pPr>
        <w:autoSpaceDE w:val="0"/>
        <w:autoSpaceDN w:val="0"/>
        <w:adjustRightInd w:val="0"/>
        <w:jc w:val="center"/>
        <w:rPr>
          <w:sz w:val="28"/>
          <w:szCs w:val="28"/>
        </w:rPr>
      </w:pPr>
      <w:r>
        <w:rPr>
          <w:noProof/>
          <w:sz w:val="28"/>
          <w:szCs w:val="28"/>
        </w:rPr>
        <w:drawing>
          <wp:inline distT="0" distB="0" distL="0" distR="0">
            <wp:extent cx="4155259" cy="2819400"/>
            <wp:effectExtent l="0" t="0" r="0" b="0"/>
            <wp:docPr id="375" name="Рисунок 375" descr="C:\Users\kormina-os.AKO\Desktop\приложение подсветка\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ormina-os.AKO\Desktop\приложение подсветка\8-2.jpg"/>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60021" cy="2822631"/>
                    </a:xfrm>
                    <a:prstGeom prst="rect">
                      <a:avLst/>
                    </a:prstGeom>
                    <a:noFill/>
                    <a:ln>
                      <a:noFill/>
                    </a:ln>
                  </pic:spPr>
                </pic:pic>
              </a:graphicData>
            </a:graphic>
          </wp:inline>
        </w:drawing>
      </w:r>
    </w:p>
    <w:p w:rsidR="008C38B9" w:rsidRPr="00F16E76" w:rsidRDefault="008C38B9" w:rsidP="008C38B9">
      <w:pPr>
        <w:autoSpaceDE w:val="0"/>
        <w:autoSpaceDN w:val="0"/>
        <w:adjustRightInd w:val="0"/>
        <w:jc w:val="right"/>
        <w:rPr>
          <w:rFonts w:ascii="Times New Roman" w:hAnsi="Times New Roman"/>
          <w:sz w:val="28"/>
          <w:szCs w:val="28"/>
        </w:rPr>
      </w:pPr>
      <w:r w:rsidRPr="00F16E76">
        <w:rPr>
          <w:rFonts w:ascii="Times New Roman" w:hAnsi="Times New Roman"/>
          <w:sz w:val="28"/>
          <w:szCs w:val="28"/>
        </w:rPr>
        <w:t>рис. 12</w:t>
      </w:r>
    </w:p>
    <w:p w:rsidR="00224A08" w:rsidRDefault="00224A08" w:rsidP="008C38B9">
      <w:pPr>
        <w:autoSpaceDE w:val="0"/>
        <w:autoSpaceDN w:val="0"/>
        <w:adjustRightInd w:val="0"/>
        <w:ind w:firstLine="708"/>
        <w:rPr>
          <w:rFonts w:ascii="Times New Roman" w:hAnsi="Times New Roman"/>
          <w:sz w:val="28"/>
          <w:szCs w:val="28"/>
        </w:rPr>
      </w:pP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3.8. Акцентная подсветка – выделение светом (белым или цветным, постоянным или динамичным) отдельных объектов и деталей на менее освещенном фоне (рис. 13 </w:t>
      </w:r>
      <w:r w:rsidR="006E5292">
        <w:rPr>
          <w:rFonts w:ascii="Times New Roman" w:hAnsi="Times New Roman"/>
          <w:sz w:val="28"/>
          <w:szCs w:val="28"/>
        </w:rPr>
        <w:t>настоящих правил</w:t>
      </w:r>
      <w:r w:rsidRPr="00F16E76">
        <w:rPr>
          <w:rFonts w:ascii="Times New Roman" w:hAnsi="Times New Roman"/>
          <w:sz w:val="28"/>
          <w:szCs w:val="28"/>
        </w:rPr>
        <w:t>).</w:t>
      </w:r>
    </w:p>
    <w:p w:rsidR="008C38B9" w:rsidRDefault="008C38B9" w:rsidP="008C38B9">
      <w:pPr>
        <w:autoSpaceDE w:val="0"/>
        <w:autoSpaceDN w:val="0"/>
        <w:adjustRightInd w:val="0"/>
        <w:ind w:firstLine="708"/>
        <w:rPr>
          <w:sz w:val="28"/>
          <w:szCs w:val="28"/>
        </w:rPr>
      </w:pPr>
    </w:p>
    <w:p w:rsidR="008C38B9" w:rsidRDefault="008C38B9" w:rsidP="008C38B9">
      <w:pPr>
        <w:autoSpaceDE w:val="0"/>
        <w:autoSpaceDN w:val="0"/>
        <w:adjustRightInd w:val="0"/>
        <w:jc w:val="center"/>
        <w:rPr>
          <w:sz w:val="28"/>
          <w:szCs w:val="28"/>
        </w:rPr>
      </w:pPr>
      <w:r>
        <w:rPr>
          <w:noProof/>
          <w:sz w:val="28"/>
          <w:szCs w:val="28"/>
        </w:rPr>
        <w:drawing>
          <wp:inline distT="0" distB="0" distL="0" distR="0">
            <wp:extent cx="2524125" cy="473697"/>
            <wp:effectExtent l="0" t="0" r="0" b="3175"/>
            <wp:docPr id="144" name="Рисунок 144" descr="C:\Users\kormina-os.AKO\Desktop\приложение подсветка\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ormina-os.AKO\Desktop\приложение подсветка\7-1.jpg"/>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9606" cy="478479"/>
                    </a:xfrm>
                    <a:prstGeom prst="rect">
                      <a:avLst/>
                    </a:prstGeom>
                    <a:noFill/>
                    <a:ln>
                      <a:noFill/>
                    </a:ln>
                  </pic:spPr>
                </pic:pic>
              </a:graphicData>
            </a:graphic>
          </wp:inline>
        </w:drawing>
      </w:r>
    </w:p>
    <w:p w:rsidR="008C38B9" w:rsidRDefault="008C38B9" w:rsidP="008C38B9">
      <w:pPr>
        <w:autoSpaceDE w:val="0"/>
        <w:autoSpaceDN w:val="0"/>
        <w:adjustRightInd w:val="0"/>
        <w:jc w:val="center"/>
        <w:rPr>
          <w:sz w:val="28"/>
          <w:szCs w:val="28"/>
        </w:rPr>
      </w:pPr>
      <w:r>
        <w:rPr>
          <w:noProof/>
          <w:sz w:val="28"/>
          <w:szCs w:val="28"/>
        </w:rPr>
        <w:drawing>
          <wp:inline distT="0" distB="0" distL="0" distR="0">
            <wp:extent cx="3974616" cy="3324225"/>
            <wp:effectExtent l="0" t="0" r="6985" b="0"/>
            <wp:docPr id="377" name="Рисунок 377" descr="C:\Users\kormina-os.AKO\Desktop\приложение подсветка\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ormina-os.AKO\Desktop\приложение подсветка\7-2.jpg"/>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78840" cy="3327758"/>
                    </a:xfrm>
                    <a:prstGeom prst="rect">
                      <a:avLst/>
                    </a:prstGeom>
                    <a:noFill/>
                    <a:ln>
                      <a:noFill/>
                    </a:ln>
                  </pic:spPr>
                </pic:pic>
              </a:graphicData>
            </a:graphic>
          </wp:inline>
        </w:drawing>
      </w:r>
    </w:p>
    <w:p w:rsidR="008C38B9" w:rsidRPr="00F16E76" w:rsidRDefault="008C38B9" w:rsidP="008C38B9">
      <w:pPr>
        <w:autoSpaceDE w:val="0"/>
        <w:autoSpaceDN w:val="0"/>
        <w:adjustRightInd w:val="0"/>
        <w:jc w:val="right"/>
        <w:rPr>
          <w:rFonts w:ascii="Times New Roman" w:hAnsi="Times New Roman"/>
          <w:sz w:val="28"/>
          <w:szCs w:val="28"/>
        </w:rPr>
      </w:pPr>
      <w:r w:rsidRPr="00F16E76">
        <w:rPr>
          <w:rFonts w:ascii="Times New Roman" w:hAnsi="Times New Roman"/>
          <w:sz w:val="28"/>
          <w:szCs w:val="28"/>
        </w:rPr>
        <w:t>рис. 13</w:t>
      </w:r>
    </w:p>
    <w:p w:rsidR="008C38B9" w:rsidRPr="00F16E76" w:rsidRDefault="008C38B9" w:rsidP="008C38B9">
      <w:pPr>
        <w:autoSpaceDE w:val="0"/>
        <w:autoSpaceDN w:val="0"/>
        <w:adjustRightInd w:val="0"/>
        <w:jc w:val="right"/>
        <w:rPr>
          <w:rFonts w:ascii="Times New Roman" w:hAnsi="Times New Roman"/>
          <w:sz w:val="28"/>
          <w:szCs w:val="28"/>
        </w:rPr>
      </w:pPr>
    </w:p>
    <w:p w:rsidR="008C38B9"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3.9. Заливающая подсветка – равномерное освещение поверхности объекта по всей площади или участка местности прожекторами заливающего света, удаленными на расчетное расстояние от объекта, без выделения отдельных его частей (рис. 3, 14 </w:t>
      </w:r>
      <w:r w:rsidR="006E5292">
        <w:rPr>
          <w:rFonts w:ascii="Times New Roman" w:hAnsi="Times New Roman"/>
          <w:sz w:val="28"/>
          <w:szCs w:val="28"/>
        </w:rPr>
        <w:t>настоящих правил</w:t>
      </w:r>
      <w:r w:rsidRPr="00F16E76">
        <w:rPr>
          <w:rFonts w:ascii="Times New Roman" w:hAnsi="Times New Roman"/>
          <w:sz w:val="28"/>
          <w:szCs w:val="28"/>
        </w:rPr>
        <w:t>).</w:t>
      </w:r>
    </w:p>
    <w:p w:rsidR="00AD59BA" w:rsidRPr="00F16E76" w:rsidRDefault="00AD59BA" w:rsidP="008C38B9">
      <w:pPr>
        <w:autoSpaceDE w:val="0"/>
        <w:autoSpaceDN w:val="0"/>
        <w:adjustRightInd w:val="0"/>
        <w:ind w:firstLine="708"/>
        <w:rPr>
          <w:rFonts w:ascii="Times New Roman" w:hAnsi="Times New Roman"/>
          <w:sz w:val="28"/>
          <w:szCs w:val="28"/>
        </w:rPr>
      </w:pPr>
    </w:p>
    <w:p w:rsidR="008C38B9" w:rsidRDefault="008C38B9" w:rsidP="008C38B9">
      <w:pPr>
        <w:autoSpaceDE w:val="0"/>
        <w:autoSpaceDN w:val="0"/>
        <w:adjustRightInd w:val="0"/>
        <w:jc w:val="center"/>
        <w:rPr>
          <w:sz w:val="28"/>
          <w:szCs w:val="28"/>
        </w:rPr>
      </w:pPr>
      <w:r>
        <w:rPr>
          <w:noProof/>
          <w:sz w:val="28"/>
          <w:szCs w:val="28"/>
        </w:rPr>
        <w:drawing>
          <wp:inline distT="0" distB="0" distL="0" distR="0">
            <wp:extent cx="2409429" cy="483194"/>
            <wp:effectExtent l="0" t="0" r="0" b="0"/>
            <wp:docPr id="146" name="Рисунок 146" descr="C:\Users\kormina-os.AKO\Desktop\приложение подсветка\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ormina-os.AKO\Desktop\приложение подсветка\4-1.jpg"/>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3144" cy="487950"/>
                    </a:xfrm>
                    <a:prstGeom prst="rect">
                      <a:avLst/>
                    </a:prstGeom>
                    <a:noFill/>
                    <a:ln>
                      <a:noFill/>
                    </a:ln>
                  </pic:spPr>
                </pic:pic>
              </a:graphicData>
            </a:graphic>
          </wp:inline>
        </w:drawing>
      </w:r>
    </w:p>
    <w:p w:rsidR="008C38B9" w:rsidRDefault="008C38B9" w:rsidP="008C38B9">
      <w:pPr>
        <w:autoSpaceDE w:val="0"/>
        <w:autoSpaceDN w:val="0"/>
        <w:adjustRightInd w:val="0"/>
        <w:jc w:val="center"/>
        <w:rPr>
          <w:sz w:val="28"/>
          <w:szCs w:val="28"/>
        </w:rPr>
      </w:pPr>
      <w:r>
        <w:rPr>
          <w:noProof/>
          <w:sz w:val="28"/>
          <w:szCs w:val="28"/>
        </w:rPr>
        <w:drawing>
          <wp:inline distT="0" distB="0" distL="0" distR="0">
            <wp:extent cx="3909350" cy="2895600"/>
            <wp:effectExtent l="0" t="0" r="0" b="0"/>
            <wp:docPr id="147" name="Рисунок 147" descr="C:\Users\kormina-os.AKO\Desktop\приложение подсветка\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ormina-os.AKO\Desktop\приложение подсветка\4-2.jpg"/>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14827" cy="2899657"/>
                    </a:xfrm>
                    <a:prstGeom prst="rect">
                      <a:avLst/>
                    </a:prstGeom>
                    <a:noFill/>
                    <a:ln>
                      <a:noFill/>
                    </a:ln>
                  </pic:spPr>
                </pic:pic>
              </a:graphicData>
            </a:graphic>
          </wp:inline>
        </w:drawing>
      </w:r>
    </w:p>
    <w:p w:rsidR="008C38B9" w:rsidRPr="00F16E76" w:rsidRDefault="008C38B9" w:rsidP="008C38B9">
      <w:pPr>
        <w:autoSpaceDE w:val="0"/>
        <w:autoSpaceDN w:val="0"/>
        <w:adjustRightInd w:val="0"/>
        <w:jc w:val="right"/>
        <w:rPr>
          <w:rFonts w:ascii="Times New Roman" w:hAnsi="Times New Roman"/>
          <w:sz w:val="28"/>
          <w:szCs w:val="28"/>
        </w:rPr>
      </w:pPr>
      <w:r w:rsidRPr="00F16E76">
        <w:rPr>
          <w:rFonts w:ascii="Times New Roman" w:hAnsi="Times New Roman"/>
          <w:sz w:val="28"/>
          <w:szCs w:val="28"/>
        </w:rPr>
        <w:t>рис. 14</w:t>
      </w:r>
    </w:p>
    <w:p w:rsidR="00AD59BA" w:rsidRDefault="00AD59BA" w:rsidP="008C38B9">
      <w:pPr>
        <w:autoSpaceDE w:val="0"/>
        <w:autoSpaceDN w:val="0"/>
        <w:adjustRightInd w:val="0"/>
        <w:ind w:firstLine="708"/>
        <w:rPr>
          <w:rFonts w:ascii="Times New Roman" w:hAnsi="Times New Roman"/>
          <w:sz w:val="28"/>
          <w:szCs w:val="28"/>
        </w:rPr>
      </w:pPr>
    </w:p>
    <w:p w:rsidR="008C38B9"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3.10. Контурная подсветка – выделение основных архитектурных деталей зданий, строений, сооружений световыми линиями на фоне слабоосвещенных или светящихся фасадов. Выполняется с использованием гирлянд, шнуров или линейных светильников (рис. 5, 7, 7а, 15 </w:t>
      </w:r>
      <w:r w:rsidR="006E5292">
        <w:rPr>
          <w:rFonts w:ascii="Times New Roman" w:hAnsi="Times New Roman"/>
          <w:sz w:val="28"/>
          <w:szCs w:val="28"/>
        </w:rPr>
        <w:t>настоящих правил</w:t>
      </w:r>
      <w:r w:rsidRPr="00F16E76">
        <w:rPr>
          <w:rFonts w:ascii="Times New Roman" w:hAnsi="Times New Roman"/>
          <w:sz w:val="28"/>
          <w:szCs w:val="28"/>
        </w:rPr>
        <w:t>).</w:t>
      </w:r>
    </w:p>
    <w:p w:rsidR="008C38B9" w:rsidRPr="00F16E76" w:rsidRDefault="008C38B9" w:rsidP="008C38B9">
      <w:pPr>
        <w:autoSpaceDE w:val="0"/>
        <w:autoSpaceDN w:val="0"/>
        <w:adjustRightInd w:val="0"/>
        <w:ind w:firstLine="708"/>
        <w:rPr>
          <w:rFonts w:ascii="Times New Roman" w:hAnsi="Times New Roman"/>
          <w:sz w:val="28"/>
          <w:szCs w:val="28"/>
        </w:rPr>
      </w:pPr>
    </w:p>
    <w:p w:rsidR="008C38B9" w:rsidRDefault="008C38B9" w:rsidP="008C38B9">
      <w:pPr>
        <w:autoSpaceDE w:val="0"/>
        <w:autoSpaceDN w:val="0"/>
        <w:adjustRightInd w:val="0"/>
        <w:ind w:firstLine="708"/>
        <w:jc w:val="center"/>
        <w:rPr>
          <w:sz w:val="28"/>
          <w:szCs w:val="28"/>
        </w:rPr>
      </w:pPr>
      <w:r>
        <w:rPr>
          <w:noProof/>
          <w:sz w:val="28"/>
          <w:szCs w:val="28"/>
        </w:rPr>
        <w:drawing>
          <wp:inline distT="0" distB="0" distL="0" distR="0">
            <wp:extent cx="2434319" cy="461795"/>
            <wp:effectExtent l="0" t="0" r="4445" b="0"/>
            <wp:docPr id="379" name="Рисунок 379" descr="C:\Users\kormina-os.AKO\Desktop\приложение подсветка\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ormina-os.AKO\Desktop\приложение подсветка\9-1.jpg"/>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6748" cy="466050"/>
                    </a:xfrm>
                    <a:prstGeom prst="rect">
                      <a:avLst/>
                    </a:prstGeom>
                    <a:noFill/>
                    <a:ln>
                      <a:noFill/>
                    </a:ln>
                  </pic:spPr>
                </pic:pic>
              </a:graphicData>
            </a:graphic>
          </wp:inline>
        </w:drawing>
      </w:r>
    </w:p>
    <w:p w:rsidR="008C38B9" w:rsidRDefault="008C38B9" w:rsidP="008C38B9">
      <w:pPr>
        <w:autoSpaceDE w:val="0"/>
        <w:autoSpaceDN w:val="0"/>
        <w:adjustRightInd w:val="0"/>
        <w:ind w:firstLine="708"/>
        <w:jc w:val="center"/>
        <w:rPr>
          <w:sz w:val="28"/>
          <w:szCs w:val="28"/>
        </w:rPr>
      </w:pPr>
    </w:p>
    <w:p w:rsidR="008C38B9" w:rsidRDefault="008C38B9" w:rsidP="000B25CD">
      <w:pPr>
        <w:autoSpaceDE w:val="0"/>
        <w:autoSpaceDN w:val="0"/>
        <w:adjustRightInd w:val="0"/>
        <w:ind w:firstLine="0"/>
        <w:jc w:val="left"/>
        <w:rPr>
          <w:sz w:val="28"/>
          <w:szCs w:val="28"/>
        </w:rPr>
      </w:pPr>
      <w:r>
        <w:rPr>
          <w:noProof/>
          <w:sz w:val="28"/>
          <w:szCs w:val="28"/>
        </w:rPr>
        <w:drawing>
          <wp:inline distT="0" distB="0" distL="0" distR="0">
            <wp:extent cx="2310660" cy="1836420"/>
            <wp:effectExtent l="19050" t="0" r="0" b="0"/>
            <wp:docPr id="152" name="Рисунок 152" descr="C:\Users\kormina-os.AKO\Desktop\приложение подсветка\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ormina-os.AKO\Desktop\приложение подсветка\9-3.jpg"/>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3837" cy="1838945"/>
                    </a:xfrm>
                    <a:prstGeom prst="rect">
                      <a:avLst/>
                    </a:prstGeom>
                    <a:noFill/>
                    <a:ln>
                      <a:noFill/>
                    </a:ln>
                  </pic:spPr>
                </pic:pic>
              </a:graphicData>
            </a:graphic>
          </wp:inline>
        </w:drawing>
      </w:r>
      <w:r w:rsidR="000B25CD" w:rsidRPr="000B25CD">
        <w:rPr>
          <w:noProof/>
          <w:sz w:val="28"/>
          <w:szCs w:val="28"/>
        </w:rPr>
        <w:drawing>
          <wp:inline distT="0" distB="0" distL="0" distR="0">
            <wp:extent cx="3741868" cy="1857277"/>
            <wp:effectExtent l="19050" t="0" r="0" b="0"/>
            <wp:docPr id="16" name="Рисунок 381" descr="C:\Users\kormina-os.AKO\Desktop\приложение подсветка\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ormina-os.AKO\Desktop\приложение подсветка\9-5.jpg"/>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41485" cy="1857087"/>
                    </a:xfrm>
                    <a:prstGeom prst="rect">
                      <a:avLst/>
                    </a:prstGeom>
                    <a:noFill/>
                    <a:ln>
                      <a:noFill/>
                    </a:ln>
                  </pic:spPr>
                </pic:pic>
              </a:graphicData>
            </a:graphic>
          </wp:inline>
        </w:drawing>
      </w:r>
    </w:p>
    <w:p w:rsidR="008C38B9" w:rsidRDefault="008C38B9" w:rsidP="008C38B9">
      <w:pPr>
        <w:autoSpaceDE w:val="0"/>
        <w:autoSpaceDN w:val="0"/>
        <w:adjustRightInd w:val="0"/>
        <w:jc w:val="center"/>
        <w:rPr>
          <w:sz w:val="28"/>
          <w:szCs w:val="28"/>
        </w:rPr>
      </w:pPr>
    </w:p>
    <w:p w:rsidR="008C38B9" w:rsidRPr="00F16E76" w:rsidRDefault="008C38B9" w:rsidP="008C38B9">
      <w:pPr>
        <w:autoSpaceDE w:val="0"/>
        <w:autoSpaceDN w:val="0"/>
        <w:adjustRightInd w:val="0"/>
        <w:jc w:val="right"/>
        <w:rPr>
          <w:rFonts w:ascii="Times New Roman" w:hAnsi="Times New Roman"/>
          <w:sz w:val="28"/>
          <w:szCs w:val="28"/>
        </w:rPr>
      </w:pPr>
      <w:r w:rsidRPr="00F16E76">
        <w:rPr>
          <w:rFonts w:ascii="Times New Roman" w:hAnsi="Times New Roman"/>
          <w:sz w:val="28"/>
          <w:szCs w:val="28"/>
        </w:rPr>
        <w:t>рис. 15</w:t>
      </w:r>
    </w:p>
    <w:p w:rsidR="008C38B9" w:rsidRPr="00F16E76" w:rsidRDefault="008C38B9" w:rsidP="008C38B9">
      <w:pPr>
        <w:autoSpaceDE w:val="0"/>
        <w:autoSpaceDN w:val="0"/>
        <w:adjustRightInd w:val="0"/>
        <w:jc w:val="center"/>
        <w:rPr>
          <w:rFonts w:ascii="Times New Roman" w:hAnsi="Times New Roman"/>
          <w:sz w:val="28"/>
          <w:szCs w:val="28"/>
        </w:rPr>
      </w:pP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3.11. Световая живопись - проекционные многоцветные изображения статического или динамического характера на зданиях, строениях, сооружениях, элементах ландшафта, осуществляемые мощными прожекторами (рис. 10 </w:t>
      </w:r>
      <w:r w:rsidR="006E5292">
        <w:rPr>
          <w:rFonts w:ascii="Times New Roman" w:hAnsi="Times New Roman"/>
          <w:sz w:val="28"/>
          <w:szCs w:val="28"/>
        </w:rPr>
        <w:t>настоящих правил</w:t>
      </w:r>
      <w:r w:rsidRPr="00F16E76">
        <w:rPr>
          <w:rFonts w:ascii="Times New Roman" w:hAnsi="Times New Roman"/>
          <w:sz w:val="28"/>
          <w:szCs w:val="28"/>
        </w:rPr>
        <w:t xml:space="preserve">).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3.12. Светящийся фасад – выделение светопропускающего (остекленного) фасада с помощью осветительных приборов, установленных внутри здания и направленных на стекло (рис. 16</w:t>
      </w:r>
      <w:r w:rsidR="006E5292">
        <w:rPr>
          <w:rFonts w:ascii="Times New Roman" w:hAnsi="Times New Roman"/>
          <w:sz w:val="28"/>
          <w:szCs w:val="28"/>
        </w:rPr>
        <w:t>настоящих правил</w:t>
      </w:r>
      <w:r w:rsidRPr="00F16E76">
        <w:rPr>
          <w:rFonts w:ascii="Times New Roman" w:hAnsi="Times New Roman"/>
          <w:sz w:val="28"/>
          <w:szCs w:val="28"/>
        </w:rPr>
        <w:t xml:space="preserve">). </w:t>
      </w:r>
    </w:p>
    <w:p w:rsidR="008C38B9" w:rsidRDefault="008C38B9" w:rsidP="008C38B9">
      <w:pPr>
        <w:autoSpaceDE w:val="0"/>
        <w:autoSpaceDN w:val="0"/>
        <w:adjustRightInd w:val="0"/>
        <w:ind w:firstLine="708"/>
        <w:rPr>
          <w:sz w:val="28"/>
          <w:szCs w:val="28"/>
        </w:rPr>
      </w:pPr>
    </w:p>
    <w:p w:rsidR="008C38B9" w:rsidRDefault="008C38B9" w:rsidP="008C38B9">
      <w:pPr>
        <w:autoSpaceDE w:val="0"/>
        <w:autoSpaceDN w:val="0"/>
        <w:adjustRightInd w:val="0"/>
        <w:jc w:val="center"/>
        <w:rPr>
          <w:sz w:val="28"/>
          <w:szCs w:val="28"/>
        </w:rPr>
      </w:pPr>
      <w:r>
        <w:rPr>
          <w:noProof/>
          <w:sz w:val="28"/>
          <w:szCs w:val="28"/>
        </w:rPr>
        <w:drawing>
          <wp:inline distT="0" distB="0" distL="0" distR="0">
            <wp:extent cx="2371725" cy="461524"/>
            <wp:effectExtent l="0" t="0" r="0" b="0"/>
            <wp:docPr id="150" name="Рисунок 150" descr="C:\Users\kormina-os.AKO\Desktop\приложение подсветка\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ormina-os.AKO\Desktop\приложение подсветка\10-1.jpg"/>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90188" cy="465117"/>
                    </a:xfrm>
                    <a:prstGeom prst="rect">
                      <a:avLst/>
                    </a:prstGeom>
                    <a:noFill/>
                    <a:ln>
                      <a:noFill/>
                    </a:ln>
                  </pic:spPr>
                </pic:pic>
              </a:graphicData>
            </a:graphic>
          </wp:inline>
        </w:drawing>
      </w:r>
    </w:p>
    <w:p w:rsidR="008C38B9" w:rsidRDefault="008C38B9" w:rsidP="008C38B9">
      <w:pPr>
        <w:autoSpaceDE w:val="0"/>
        <w:autoSpaceDN w:val="0"/>
        <w:adjustRightInd w:val="0"/>
        <w:jc w:val="center"/>
        <w:rPr>
          <w:sz w:val="28"/>
          <w:szCs w:val="28"/>
        </w:rPr>
      </w:pPr>
      <w:r>
        <w:rPr>
          <w:noProof/>
          <w:sz w:val="28"/>
          <w:szCs w:val="28"/>
        </w:rPr>
        <w:drawing>
          <wp:inline distT="0" distB="0" distL="0" distR="0">
            <wp:extent cx="4576980" cy="3171825"/>
            <wp:effectExtent l="19050" t="0" r="0" b="0"/>
            <wp:docPr id="383" name="Рисунок 383" descr="C:\Users\kormina-os.AKO\Desktop\приложение подсветка\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ormina-os.AKO\Desktop\приложение подсветка\10-2.jpg"/>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6980" cy="3171825"/>
                    </a:xfrm>
                    <a:prstGeom prst="rect">
                      <a:avLst/>
                    </a:prstGeom>
                    <a:noFill/>
                    <a:ln>
                      <a:noFill/>
                    </a:ln>
                  </pic:spPr>
                </pic:pic>
              </a:graphicData>
            </a:graphic>
          </wp:inline>
        </w:drawing>
      </w:r>
    </w:p>
    <w:p w:rsidR="008C38B9" w:rsidRPr="00F16E76" w:rsidRDefault="008C38B9" w:rsidP="008C38B9">
      <w:pPr>
        <w:autoSpaceDE w:val="0"/>
        <w:autoSpaceDN w:val="0"/>
        <w:adjustRightInd w:val="0"/>
        <w:jc w:val="right"/>
        <w:rPr>
          <w:rFonts w:ascii="Times New Roman" w:hAnsi="Times New Roman"/>
          <w:sz w:val="28"/>
          <w:szCs w:val="28"/>
        </w:rPr>
      </w:pPr>
      <w:r w:rsidRPr="00F16E76">
        <w:rPr>
          <w:rFonts w:ascii="Times New Roman" w:hAnsi="Times New Roman"/>
          <w:sz w:val="28"/>
          <w:szCs w:val="28"/>
        </w:rPr>
        <w:t>рис. 16</w:t>
      </w:r>
    </w:p>
    <w:p w:rsidR="00C57D0B" w:rsidRDefault="00C57D0B" w:rsidP="008C38B9">
      <w:pPr>
        <w:autoSpaceDE w:val="0"/>
        <w:autoSpaceDN w:val="0"/>
        <w:adjustRightInd w:val="0"/>
        <w:ind w:firstLine="708"/>
        <w:jc w:val="center"/>
        <w:rPr>
          <w:rFonts w:ascii="Times New Roman" w:hAnsi="Times New Roman"/>
          <w:b/>
          <w:sz w:val="28"/>
          <w:szCs w:val="28"/>
        </w:rPr>
      </w:pPr>
    </w:p>
    <w:p w:rsidR="008C38B9" w:rsidRPr="00F16E76" w:rsidRDefault="008C38B9" w:rsidP="008C38B9">
      <w:pPr>
        <w:autoSpaceDE w:val="0"/>
        <w:autoSpaceDN w:val="0"/>
        <w:adjustRightInd w:val="0"/>
        <w:ind w:firstLine="708"/>
        <w:jc w:val="center"/>
        <w:rPr>
          <w:rFonts w:ascii="Times New Roman" w:hAnsi="Times New Roman"/>
          <w:b/>
          <w:sz w:val="28"/>
          <w:szCs w:val="28"/>
        </w:rPr>
      </w:pPr>
      <w:r w:rsidRPr="00F16E76">
        <w:rPr>
          <w:rFonts w:ascii="Times New Roman" w:hAnsi="Times New Roman"/>
          <w:b/>
          <w:sz w:val="28"/>
          <w:szCs w:val="28"/>
        </w:rPr>
        <w:t>4. Основные цели формирования архитектурно-художественной подсветки</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4.1. Основными целями формирования архитектурно-художественной подсветки зданий, строений, сооружений, нестационарных торговых объектов являются:</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 освещение объектов и окружающей территории с целью обеспечения оптимальной ориентации человека в пространстве и его комфортное пребывание в вечернее и ночное время;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 выявление акцента на наиболее важные функциональные объекты;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выявление светом наиболее характерных для населенного пункта архитектуры зданий, формирование значимых световых видов и панорам;</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развитие цветных акцентов и композиций с целью внесения элементов праздника и динамичности в среду;</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гармонизация светотехнических параметров всех систем освещения: уличного освещения, архитектурно-художественного освещения фасадов, освещения инженерных сооружений, витрин, световой информации и рекламы, праздничной иллюминации.</w:t>
      </w:r>
    </w:p>
    <w:p w:rsidR="008C38B9" w:rsidRPr="00F16E76" w:rsidRDefault="008C38B9" w:rsidP="008C38B9">
      <w:pPr>
        <w:autoSpaceDE w:val="0"/>
        <w:autoSpaceDN w:val="0"/>
        <w:adjustRightInd w:val="0"/>
        <w:ind w:firstLine="708"/>
        <w:rPr>
          <w:rFonts w:ascii="Times New Roman" w:hAnsi="Times New Roman"/>
          <w:sz w:val="28"/>
          <w:szCs w:val="28"/>
        </w:rPr>
      </w:pPr>
    </w:p>
    <w:p w:rsidR="008C38B9" w:rsidRPr="00F16E76" w:rsidRDefault="008C38B9" w:rsidP="008C38B9">
      <w:pPr>
        <w:autoSpaceDE w:val="0"/>
        <w:autoSpaceDN w:val="0"/>
        <w:adjustRightInd w:val="0"/>
        <w:ind w:firstLine="708"/>
        <w:jc w:val="center"/>
        <w:rPr>
          <w:rFonts w:ascii="Times New Roman" w:hAnsi="Times New Roman"/>
          <w:b/>
          <w:sz w:val="28"/>
          <w:szCs w:val="28"/>
        </w:rPr>
      </w:pPr>
      <w:r w:rsidRPr="00F16E76">
        <w:rPr>
          <w:rFonts w:ascii="Times New Roman" w:hAnsi="Times New Roman"/>
          <w:b/>
          <w:sz w:val="28"/>
          <w:szCs w:val="28"/>
        </w:rPr>
        <w:t>5. Требования к световому оборудованию</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5.1. Применяемое световое оборудование не должно наносить ущерб внешнему виду и техническому состоянию фасадов зданий, строений, сооружений, нестационарных торговых объектов, нарушать прочностные характеристики несущих элементов объекта недвижимости, к которому оно присоединяется, затруднять или делать невозможным функционирование объектов инженерной инфраструктуры.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5.2.</w:t>
      </w:r>
      <w:r w:rsidRPr="00F16E76">
        <w:rPr>
          <w:rFonts w:ascii="Times New Roman" w:hAnsi="Times New Roman"/>
          <w:sz w:val="28"/>
          <w:szCs w:val="28"/>
        </w:rPr>
        <w:tab/>
        <w:t xml:space="preserve">Наружные элементы установок архитектурно-художественной подсветки не должны визуально выделяться на внешнем облике объекта подсветки.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5.3. Подсветка зданий, строений, сооружений, нестационарных торговых объектов должна выполняться в соответствии с архитектурным решением, согласованным в порядке, установленном правовым актом </w:t>
      </w:r>
      <w:r w:rsidR="00517D9C">
        <w:rPr>
          <w:rFonts w:ascii="Times New Roman" w:hAnsi="Times New Roman"/>
          <w:sz w:val="28"/>
          <w:szCs w:val="28"/>
        </w:rPr>
        <w:t xml:space="preserve">администрации </w:t>
      </w:r>
      <w:r w:rsidR="007847D1">
        <w:rPr>
          <w:rFonts w:ascii="Times New Roman" w:hAnsi="Times New Roman"/>
          <w:sz w:val="28"/>
          <w:szCs w:val="28"/>
        </w:rPr>
        <w:t xml:space="preserve">Беловского </w:t>
      </w:r>
      <w:r>
        <w:rPr>
          <w:rFonts w:ascii="Times New Roman" w:hAnsi="Times New Roman"/>
          <w:sz w:val="28"/>
          <w:szCs w:val="28"/>
        </w:rPr>
        <w:t>муниципального округа.</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5.4.</w:t>
      </w:r>
      <w:r w:rsidRPr="00F16E76">
        <w:rPr>
          <w:rFonts w:ascii="Times New Roman" w:hAnsi="Times New Roman"/>
          <w:sz w:val="28"/>
          <w:szCs w:val="28"/>
        </w:rPr>
        <w:tab/>
        <w:t xml:space="preserve">Размещение установок архитектурно-художественной подсветки должно соответствовать архитектурному облику застройки.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5.5.</w:t>
      </w:r>
      <w:r w:rsidRPr="00F16E76">
        <w:rPr>
          <w:rFonts w:ascii="Times New Roman" w:hAnsi="Times New Roman"/>
          <w:sz w:val="28"/>
          <w:szCs w:val="28"/>
        </w:rPr>
        <w:tab/>
        <w:t>Световое оборудование для всех видов подсветки должно соответствовать уличным условиям эксплуатации, обеспечивать комфортное обслуживание, вандалозащищенность, ударопрочность, электро- и пожаробезопасность, предусматривать заземление всех световых приборов, быть энергоэффективным, компактным, ремонтопригодным.</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5.6.</w:t>
      </w:r>
      <w:r w:rsidRPr="00F16E76">
        <w:rPr>
          <w:rFonts w:ascii="Times New Roman" w:hAnsi="Times New Roman"/>
          <w:sz w:val="28"/>
          <w:szCs w:val="28"/>
        </w:rPr>
        <w:tab/>
        <w:t xml:space="preserve">Включение и отключение установок архитектурно-художественной подсветки должно осуществляться в соответствии с графиком включения и отключения наружного освещения населенных пунктов. </w:t>
      </w:r>
    </w:p>
    <w:p w:rsidR="008C38B9" w:rsidRPr="00F16E76" w:rsidRDefault="008C38B9" w:rsidP="008C38B9">
      <w:pPr>
        <w:autoSpaceDE w:val="0"/>
        <w:autoSpaceDN w:val="0"/>
        <w:adjustRightInd w:val="0"/>
        <w:ind w:firstLine="708"/>
        <w:rPr>
          <w:rFonts w:ascii="Times New Roman" w:hAnsi="Times New Roman"/>
          <w:sz w:val="28"/>
          <w:szCs w:val="28"/>
        </w:rPr>
      </w:pPr>
    </w:p>
    <w:p w:rsidR="008C38B9" w:rsidRPr="00F16E76" w:rsidRDefault="008C38B9" w:rsidP="008C38B9">
      <w:pPr>
        <w:autoSpaceDE w:val="0"/>
        <w:autoSpaceDN w:val="0"/>
        <w:adjustRightInd w:val="0"/>
        <w:ind w:firstLine="708"/>
        <w:jc w:val="center"/>
        <w:rPr>
          <w:rFonts w:ascii="Times New Roman" w:hAnsi="Times New Roman"/>
          <w:b/>
          <w:sz w:val="28"/>
          <w:szCs w:val="28"/>
        </w:rPr>
      </w:pPr>
      <w:r w:rsidRPr="00F16E76">
        <w:rPr>
          <w:rFonts w:ascii="Times New Roman" w:hAnsi="Times New Roman"/>
          <w:b/>
          <w:sz w:val="28"/>
          <w:szCs w:val="28"/>
        </w:rPr>
        <w:t xml:space="preserve">6. Способы формирования единой светоцветовой среды </w:t>
      </w:r>
      <w:r w:rsidR="00C57D0B">
        <w:rPr>
          <w:rFonts w:ascii="Times New Roman" w:hAnsi="Times New Roman"/>
          <w:b/>
          <w:sz w:val="28"/>
          <w:szCs w:val="28"/>
        </w:rPr>
        <w:t>Беловского муниципального округа</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6.1.</w:t>
      </w:r>
      <w:r w:rsidRPr="00F16E76">
        <w:rPr>
          <w:rFonts w:ascii="Times New Roman" w:hAnsi="Times New Roman"/>
          <w:sz w:val="28"/>
          <w:szCs w:val="28"/>
        </w:rPr>
        <w:tab/>
        <w:t xml:space="preserve">Гармоничное сочетание видов архитектурно-художественной подсветки, использование светодинамических режимов для праздничного и событийного оформления </w:t>
      </w:r>
      <w:r w:rsidR="006E5292">
        <w:rPr>
          <w:rFonts w:ascii="Times New Roman" w:hAnsi="Times New Roman"/>
          <w:sz w:val="28"/>
          <w:szCs w:val="28"/>
        </w:rPr>
        <w:t xml:space="preserve"> Беловского муниципального округа</w:t>
      </w:r>
      <w:r w:rsidRPr="00F16E76">
        <w:rPr>
          <w:rFonts w:ascii="Times New Roman" w:hAnsi="Times New Roman"/>
          <w:sz w:val="28"/>
          <w:szCs w:val="28"/>
        </w:rPr>
        <w:t xml:space="preserve">.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6.2.</w:t>
      </w:r>
      <w:r w:rsidRPr="00F16E76">
        <w:rPr>
          <w:rFonts w:ascii="Times New Roman" w:hAnsi="Times New Roman"/>
          <w:sz w:val="28"/>
          <w:szCs w:val="28"/>
        </w:rPr>
        <w:tab/>
        <w:t xml:space="preserve"> Использование в территориях общего пользования и рекреационных зонах населенных пунктов в архитектурном освещении, архитектурно-художественной подсветке света белого цвета.</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6.3.</w:t>
      </w:r>
      <w:r w:rsidRPr="00F16E76">
        <w:rPr>
          <w:rFonts w:ascii="Times New Roman" w:hAnsi="Times New Roman"/>
          <w:sz w:val="28"/>
          <w:szCs w:val="28"/>
        </w:rPr>
        <w:tab/>
        <w:t xml:space="preserve"> Включение объектов архитектурной и композиционной значимости в светоцветовые пространства в качестве акцентов или доминант, формируемых средствами архитектурно-художественной подсветки и отдельными элементами световой рекламы и информации;</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6.4.</w:t>
      </w:r>
      <w:r w:rsidRPr="00F16E76">
        <w:rPr>
          <w:rFonts w:ascii="Times New Roman" w:hAnsi="Times New Roman"/>
          <w:sz w:val="28"/>
          <w:szCs w:val="28"/>
        </w:rPr>
        <w:tab/>
        <w:t xml:space="preserve"> Формирование значимых световых видов и панорам, наблюдаемых с определенных точек обзора;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6.5.</w:t>
      </w:r>
      <w:r w:rsidRPr="00F16E76">
        <w:rPr>
          <w:rFonts w:ascii="Times New Roman" w:hAnsi="Times New Roman"/>
          <w:sz w:val="28"/>
          <w:szCs w:val="28"/>
        </w:rPr>
        <w:tab/>
        <w:t xml:space="preserve"> Формирование светового силуэта: архитектурно-художественной подсветкой неосвещенных и корректировкой ряда освещенных силуэтов объектов культурного наследия и современных высотных зданий, строений, сооружений;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6.6.</w:t>
      </w:r>
      <w:r w:rsidRPr="00F16E76">
        <w:rPr>
          <w:rFonts w:ascii="Times New Roman" w:hAnsi="Times New Roman"/>
          <w:sz w:val="28"/>
          <w:szCs w:val="28"/>
        </w:rPr>
        <w:tab/>
        <w:t xml:space="preserve"> Применение комплексной архитектурно-художественной подсветки визуально связанных объектов (например, входящих в архитектурный ансамбль общественного пространства (площади, участка проспекта), находящихся на противоположных сторонах перекрестка);</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6.7.</w:t>
      </w:r>
      <w:r w:rsidRPr="00F16E76">
        <w:rPr>
          <w:rFonts w:ascii="Times New Roman" w:hAnsi="Times New Roman"/>
          <w:sz w:val="28"/>
          <w:szCs w:val="28"/>
        </w:rPr>
        <w:tab/>
        <w:t xml:space="preserve"> Акцентирование верхних частей зданий приемами архитектурно-художественной подсветки и элементами световой рекламы;</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6.8.</w:t>
      </w:r>
      <w:r w:rsidRPr="00F16E76">
        <w:rPr>
          <w:rFonts w:ascii="Times New Roman" w:hAnsi="Times New Roman"/>
          <w:sz w:val="28"/>
          <w:szCs w:val="28"/>
        </w:rPr>
        <w:tab/>
        <w:t xml:space="preserve"> Акцентирование приемами архитектурно-художественной подсветки пешеходных и транспортных мостов;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6.9.</w:t>
      </w:r>
      <w:r w:rsidRPr="00F16E76">
        <w:rPr>
          <w:rFonts w:ascii="Times New Roman" w:hAnsi="Times New Roman"/>
          <w:sz w:val="28"/>
          <w:szCs w:val="28"/>
        </w:rPr>
        <w:tab/>
        <w:t xml:space="preserve"> Применение систем встроенных светильников в покрытия, лестницы, парапеты и другие элементы благоустройства;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6.10.</w:t>
      </w:r>
      <w:r w:rsidRPr="00F16E76">
        <w:rPr>
          <w:rFonts w:ascii="Times New Roman" w:hAnsi="Times New Roman"/>
          <w:sz w:val="28"/>
          <w:szCs w:val="28"/>
        </w:rPr>
        <w:tab/>
        <w:t>Развитие цветных акцентов и композиций с целью внесения элементов красочности и динамичности в среду путем:</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формирования цветных композиций, образуемых отдельными элементами световой рекламы и информации, оформленными витражами;</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 использования цветной художественно-декоративной подсветки элементов рельефа, озеленения, водоемов, фонтанов, малых архитектурных форм, нестационарных торговых объектов;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 использования цветового спектра основного освещения в городе в диапазоне от янтарного до нейтрально-белого с возможным использованием многоцветных светодиодных светильников для наиболее активных светодинамических участков;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направления основного света вверх, с целью концентрации внимания на освещаемых объектах и деталях.</w:t>
      </w:r>
    </w:p>
    <w:p w:rsidR="008C38B9" w:rsidRPr="00F16E76" w:rsidRDefault="008C38B9" w:rsidP="008C38B9">
      <w:pPr>
        <w:autoSpaceDE w:val="0"/>
        <w:autoSpaceDN w:val="0"/>
        <w:adjustRightInd w:val="0"/>
        <w:ind w:firstLine="708"/>
        <w:rPr>
          <w:rFonts w:ascii="Times New Roman" w:hAnsi="Times New Roman"/>
          <w:sz w:val="28"/>
          <w:szCs w:val="28"/>
        </w:rPr>
      </w:pPr>
    </w:p>
    <w:p w:rsidR="008C38B9" w:rsidRPr="00F16E76" w:rsidRDefault="008C38B9" w:rsidP="008C38B9">
      <w:pPr>
        <w:autoSpaceDE w:val="0"/>
        <w:autoSpaceDN w:val="0"/>
        <w:adjustRightInd w:val="0"/>
        <w:ind w:firstLine="708"/>
        <w:jc w:val="center"/>
        <w:rPr>
          <w:rFonts w:ascii="Times New Roman" w:hAnsi="Times New Roman"/>
          <w:b/>
          <w:sz w:val="28"/>
          <w:szCs w:val="28"/>
        </w:rPr>
      </w:pPr>
      <w:r w:rsidRPr="00F16E76">
        <w:rPr>
          <w:rFonts w:ascii="Times New Roman" w:hAnsi="Times New Roman"/>
          <w:b/>
          <w:sz w:val="28"/>
          <w:szCs w:val="28"/>
        </w:rPr>
        <w:t xml:space="preserve">7. Общие требования к выполнению подсветки и освещения </w:t>
      </w:r>
      <w:r w:rsidR="006E5292">
        <w:rPr>
          <w:rFonts w:ascii="Times New Roman" w:hAnsi="Times New Roman"/>
          <w:b/>
          <w:sz w:val="28"/>
          <w:szCs w:val="28"/>
        </w:rPr>
        <w:t>на</w:t>
      </w:r>
      <w:r w:rsidRPr="00F16E76">
        <w:rPr>
          <w:rFonts w:ascii="Times New Roman" w:hAnsi="Times New Roman"/>
          <w:b/>
          <w:sz w:val="28"/>
          <w:szCs w:val="28"/>
        </w:rPr>
        <w:t xml:space="preserve"> территориях общего пользования и рекреационных зонах</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7.1.</w:t>
      </w:r>
      <w:r w:rsidRPr="00F16E76">
        <w:rPr>
          <w:rFonts w:ascii="Times New Roman" w:hAnsi="Times New Roman"/>
          <w:sz w:val="28"/>
          <w:szCs w:val="28"/>
        </w:rPr>
        <w:tab/>
        <w:t xml:space="preserve">При выполнении функционального освещения, архитектурно-художественной, декоративной, ландшафтной подсветки необходимо подчеркивать целостность пространства с выделением доминант, созданием фонового и главного планов, выявлять средствами функционального наружного освещения и знаками </w:t>
      </w:r>
      <w:r w:rsidR="00517D9C">
        <w:rPr>
          <w:rFonts w:ascii="Times New Roman" w:hAnsi="Times New Roman"/>
          <w:sz w:val="28"/>
          <w:szCs w:val="28"/>
        </w:rPr>
        <w:t>территориальной</w:t>
      </w:r>
      <w:r w:rsidRPr="00F16E76">
        <w:rPr>
          <w:rFonts w:ascii="Times New Roman" w:hAnsi="Times New Roman"/>
          <w:sz w:val="28"/>
          <w:szCs w:val="28"/>
        </w:rPr>
        <w:t xml:space="preserve"> информации с внутренним подсветом функционально-планировочную структуру объекта.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7.2.</w:t>
      </w:r>
      <w:r w:rsidRPr="00F16E76">
        <w:rPr>
          <w:rFonts w:ascii="Times New Roman" w:hAnsi="Times New Roman"/>
          <w:sz w:val="28"/>
          <w:szCs w:val="28"/>
        </w:rPr>
        <w:tab/>
        <w:t xml:space="preserve">Допускается комбинирование функционального и архитектурно-художественного освещения, декоративной, ландшафтной подсветки, использование опор уличного освещения для подсветки фасадов, деревьев, иных объектов или применения специальных конструкций, одновременно решающих задачи освещения и подсветки (мультипрожекторные системы, многофункциональные опоры освещения с элементами знаков городской информации).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7.3.</w:t>
      </w:r>
      <w:r w:rsidRPr="00F16E76">
        <w:rPr>
          <w:rFonts w:ascii="Times New Roman" w:hAnsi="Times New Roman"/>
          <w:sz w:val="28"/>
          <w:szCs w:val="28"/>
        </w:rPr>
        <w:tab/>
        <w:t>Ландшафтная, декоративная подсветка состоят в акцентирующей подсветке цветников, кроны деревьев, подсветке газонного покрытия, аллей, дорожек, фонтанов, малых архитектурных форм, с помощью светильников, встраиваемых в конструкцию уличной мебели, в элементы инфраструктуры и благоустройства (покрытия, лестницы, парапеты, перила, ограждающие элементы). При ландшафтной, декоративной подсветке допускается применение различных типов и приемов освещения, включая свето</w:t>
      </w:r>
      <w:r w:rsidR="00BB108D">
        <w:rPr>
          <w:rFonts w:ascii="Times New Roman" w:hAnsi="Times New Roman"/>
          <w:sz w:val="28"/>
          <w:szCs w:val="28"/>
        </w:rPr>
        <w:t xml:space="preserve"> </w:t>
      </w:r>
      <w:r w:rsidRPr="00F16E76">
        <w:rPr>
          <w:rFonts w:ascii="Times New Roman" w:hAnsi="Times New Roman"/>
          <w:sz w:val="28"/>
          <w:szCs w:val="28"/>
        </w:rPr>
        <w:t xml:space="preserve">- и цветодинамическое, а также праздничную иллюминацию.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7.4.</w:t>
      </w:r>
      <w:r w:rsidRPr="00F16E76">
        <w:rPr>
          <w:rFonts w:ascii="Times New Roman" w:hAnsi="Times New Roman"/>
          <w:sz w:val="28"/>
          <w:szCs w:val="28"/>
        </w:rPr>
        <w:tab/>
        <w:t xml:space="preserve">При выполнении подсветки объектов монументального искусства (памятники, монументальные скульптурные композиции, монументы): используется белый цвет различных оттенков (теплый, нейтральный, холодный).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7.5.</w:t>
      </w:r>
      <w:r w:rsidRPr="00F16E76">
        <w:rPr>
          <w:rFonts w:ascii="Times New Roman" w:hAnsi="Times New Roman"/>
          <w:sz w:val="28"/>
          <w:szCs w:val="28"/>
        </w:rPr>
        <w:tab/>
        <w:t xml:space="preserve">Для усиления выразительности локально, в том числе для подсветки прилегающих к памятникам территорий, допускается применение цветного освещения.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7.6.</w:t>
      </w:r>
      <w:r w:rsidRPr="00F16E76">
        <w:rPr>
          <w:rFonts w:ascii="Times New Roman" w:hAnsi="Times New Roman"/>
          <w:sz w:val="28"/>
          <w:szCs w:val="28"/>
        </w:rPr>
        <w:tab/>
        <w:t>Для архитектурного освещения магазинов, торговых центров, спортивных объектов, домов культуры допускается применение любых типов и приемов архитектурного освещения с учетом требований пункта 9 настоящих правил.</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7.7.</w:t>
      </w:r>
      <w:r w:rsidRPr="00F16E76">
        <w:rPr>
          <w:rFonts w:ascii="Times New Roman" w:hAnsi="Times New Roman"/>
          <w:sz w:val="28"/>
          <w:szCs w:val="28"/>
        </w:rPr>
        <w:tab/>
        <w:t xml:space="preserve">При устройстве архитектурно-художественной подсветки многоквартирных домов осветительные приборы размещаются на глухих стенах, фризах, лестничных клетках, технических этажах, эксплуатируемой кровле, других нежилых частях, а также фасадах и входных группах в помещения торгового и иного общественного назначения, расположенные в нежилой части зданий, строений, сооружений.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7.8.</w:t>
      </w:r>
      <w:r w:rsidRPr="00F16E76">
        <w:rPr>
          <w:rFonts w:ascii="Times New Roman" w:hAnsi="Times New Roman"/>
          <w:sz w:val="28"/>
          <w:szCs w:val="28"/>
        </w:rPr>
        <w:tab/>
        <w:t>Для зданий, строений, сооружений современной архитектуры, расположенных вне территории общего пользования, помимо базовых типов подсветки (заливающая, акцентная, контурная), в праздничном режиме допустима проекционная и светодинамическая подсветка.</w:t>
      </w:r>
    </w:p>
    <w:p w:rsidR="008C38B9" w:rsidRPr="00F16E76" w:rsidRDefault="008C38B9" w:rsidP="008C38B9">
      <w:pPr>
        <w:autoSpaceDE w:val="0"/>
        <w:autoSpaceDN w:val="0"/>
        <w:adjustRightInd w:val="0"/>
        <w:ind w:firstLine="708"/>
        <w:rPr>
          <w:rFonts w:ascii="Times New Roman" w:hAnsi="Times New Roman"/>
          <w:sz w:val="28"/>
          <w:szCs w:val="28"/>
        </w:rPr>
      </w:pPr>
    </w:p>
    <w:p w:rsidR="008C38B9" w:rsidRDefault="008C38B9" w:rsidP="008C38B9">
      <w:pPr>
        <w:autoSpaceDE w:val="0"/>
        <w:autoSpaceDN w:val="0"/>
        <w:adjustRightInd w:val="0"/>
        <w:ind w:firstLine="708"/>
        <w:jc w:val="center"/>
        <w:rPr>
          <w:rFonts w:ascii="Times New Roman" w:hAnsi="Times New Roman"/>
          <w:b/>
          <w:sz w:val="28"/>
          <w:szCs w:val="28"/>
        </w:rPr>
      </w:pPr>
      <w:r w:rsidRPr="00F16E76">
        <w:rPr>
          <w:rFonts w:ascii="Times New Roman" w:hAnsi="Times New Roman"/>
          <w:b/>
          <w:sz w:val="28"/>
          <w:szCs w:val="28"/>
        </w:rPr>
        <w:t>8. Общие требования к выполнению подсветки объектов производственного, складского и коммунального назначения</w:t>
      </w:r>
    </w:p>
    <w:p w:rsidR="006E5292" w:rsidRPr="00F16E76" w:rsidRDefault="006E5292" w:rsidP="008C38B9">
      <w:pPr>
        <w:autoSpaceDE w:val="0"/>
        <w:autoSpaceDN w:val="0"/>
        <w:adjustRightInd w:val="0"/>
        <w:ind w:firstLine="708"/>
        <w:jc w:val="center"/>
        <w:rPr>
          <w:rFonts w:ascii="Times New Roman" w:hAnsi="Times New Roman"/>
          <w:b/>
          <w:sz w:val="28"/>
          <w:szCs w:val="28"/>
        </w:rPr>
      </w:pP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8.1.</w:t>
      </w:r>
      <w:r w:rsidRPr="00F16E76">
        <w:rPr>
          <w:rFonts w:ascii="Times New Roman" w:hAnsi="Times New Roman"/>
          <w:sz w:val="28"/>
          <w:szCs w:val="28"/>
        </w:rPr>
        <w:tab/>
        <w:t xml:space="preserve">Архитектурно-художественная подсветка высотных, композиционно значимых зданий, строений, сооружений (производственных корпусов, дымовых труб, мостов, эстакад, путепроводов, опор ЛЭП и т.д.), предусматривается при условии их включения в световые виды и панорамы в качестве одного из элементов.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8.2.</w:t>
      </w:r>
      <w:r w:rsidRPr="00F16E76">
        <w:rPr>
          <w:rFonts w:ascii="Times New Roman" w:hAnsi="Times New Roman"/>
          <w:sz w:val="28"/>
          <w:szCs w:val="28"/>
        </w:rPr>
        <w:tab/>
        <w:t xml:space="preserve">Для подсветки инженерных и инженерно-транспортных сооружений возможно применение всех типов и приемов подсветки, отвечающих действующим нормам и правилам.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8.3.</w:t>
      </w:r>
      <w:r w:rsidRPr="00F16E76">
        <w:rPr>
          <w:rFonts w:ascii="Times New Roman" w:hAnsi="Times New Roman"/>
          <w:sz w:val="28"/>
          <w:szCs w:val="28"/>
        </w:rPr>
        <w:tab/>
        <w:t>При выполнении архитектурно-художественной подсветки объектов промышленной застройки (трубы, электростанции, заводские территории) допускается применение как статической, так и светодинамической или проекционной подсветки с изменением яркости, цвета и тематики изображения, использование световой живописи, элементов световой информации, праздничной иллюминации.</w:t>
      </w:r>
    </w:p>
    <w:p w:rsidR="008C38B9" w:rsidRPr="00F16E76" w:rsidRDefault="008C38B9" w:rsidP="008C38B9">
      <w:pPr>
        <w:autoSpaceDE w:val="0"/>
        <w:autoSpaceDN w:val="0"/>
        <w:adjustRightInd w:val="0"/>
        <w:ind w:firstLine="708"/>
        <w:rPr>
          <w:rFonts w:ascii="Times New Roman" w:hAnsi="Times New Roman"/>
          <w:sz w:val="28"/>
          <w:szCs w:val="28"/>
        </w:rPr>
      </w:pPr>
    </w:p>
    <w:p w:rsidR="008C38B9" w:rsidRDefault="008C38B9" w:rsidP="008C38B9">
      <w:pPr>
        <w:autoSpaceDE w:val="0"/>
        <w:autoSpaceDN w:val="0"/>
        <w:adjustRightInd w:val="0"/>
        <w:ind w:firstLine="708"/>
        <w:jc w:val="center"/>
        <w:rPr>
          <w:rFonts w:ascii="Times New Roman" w:hAnsi="Times New Roman"/>
          <w:b/>
          <w:bCs/>
          <w:sz w:val="28"/>
          <w:szCs w:val="28"/>
        </w:rPr>
      </w:pPr>
      <w:r w:rsidRPr="00F16E76">
        <w:rPr>
          <w:rFonts w:ascii="Times New Roman" w:hAnsi="Times New Roman"/>
          <w:b/>
          <w:sz w:val="28"/>
          <w:szCs w:val="28"/>
        </w:rPr>
        <w:t>9. Общие требования к освещению, архитектурно-художественной, декоративной, ландшафтной подсветке на территории общего пользовани</w:t>
      </w:r>
      <w:r w:rsidRPr="00F16E76">
        <w:rPr>
          <w:rFonts w:ascii="Times New Roman" w:hAnsi="Times New Roman"/>
          <w:b/>
          <w:bCs/>
          <w:sz w:val="28"/>
          <w:szCs w:val="28"/>
        </w:rPr>
        <w:t>я</w:t>
      </w:r>
    </w:p>
    <w:p w:rsidR="006E5292" w:rsidRPr="00F16E76" w:rsidRDefault="006E5292" w:rsidP="008C38B9">
      <w:pPr>
        <w:autoSpaceDE w:val="0"/>
        <w:autoSpaceDN w:val="0"/>
        <w:adjustRightInd w:val="0"/>
        <w:ind w:firstLine="708"/>
        <w:jc w:val="center"/>
        <w:rPr>
          <w:rFonts w:ascii="Times New Roman" w:hAnsi="Times New Roman"/>
          <w:sz w:val="28"/>
          <w:szCs w:val="28"/>
        </w:rPr>
      </w:pP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9.1.</w:t>
      </w:r>
      <w:r w:rsidRPr="00F16E76">
        <w:rPr>
          <w:rFonts w:ascii="Times New Roman" w:hAnsi="Times New Roman"/>
          <w:sz w:val="28"/>
          <w:szCs w:val="28"/>
        </w:rPr>
        <w:tab/>
        <w:t>При устройстве наружного освещения, проведении капитального ремонта наружного освещения территории общего пользования необходимо предусматривать прокладку сетей подземным способом.</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9.2.</w:t>
      </w:r>
      <w:r w:rsidRPr="00F16E76">
        <w:rPr>
          <w:rFonts w:ascii="Times New Roman" w:hAnsi="Times New Roman"/>
          <w:sz w:val="28"/>
          <w:szCs w:val="28"/>
        </w:rPr>
        <w:tab/>
        <w:t xml:space="preserve">Для объектов религиозного назначения необходимо применять заливающую подсветку с акцентным выделением верхних частей (куполов, шпилей, полумесяцев). </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9.3.</w:t>
      </w:r>
      <w:r w:rsidRPr="00F16E76">
        <w:rPr>
          <w:rFonts w:ascii="Times New Roman" w:hAnsi="Times New Roman"/>
          <w:sz w:val="28"/>
          <w:szCs w:val="28"/>
        </w:rPr>
        <w:tab/>
        <w:t>Подсветка объектов культурного наследия (памятников истории и культуры) народов Российской Федерации (далее – объекты культурного наследия) должна осуществляется в соответствии с законодательством в области сохранения, использования, популяризации и государственной охраны объектов культурного наследия (памятников истории и культуры) народов Российской Федерации. Для объектов культурного наследия может применяться заливающая, акцентная или комбинированная подсветка. На объектах культурного наследия и зданиях ранее 1953 года постройки должен применяться скрытый характер установки светильников и размещения электропроводки либо корпус светильников и электропроводки должен быть окрашен в цвет фасада.</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9.4.</w:t>
      </w:r>
      <w:r w:rsidRPr="00F16E76">
        <w:rPr>
          <w:rFonts w:ascii="Times New Roman" w:hAnsi="Times New Roman"/>
          <w:sz w:val="28"/>
          <w:szCs w:val="28"/>
        </w:rPr>
        <w:tab/>
        <w:t>В целях создания единой светоцветовой среды не допускается:</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использование средств функционального освещения с холодной световой температурой (более 3000 К) на территории общего пользования, сооружений – использование контурной, цветной подсветки, светодинамических эффектов (за исключением праздничного режима);</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превышение яркости освещенных фасадов зданий, не имеющих исторической или художественной ценности, по сравнению с яркостью фасадов зданий, расположенных в зоне охраны объектов культурного наследия;</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использование контурной, цветной и светодинамической подсветки на фасадах зданий, расположенных в зоне охраны объектов культурного наследия;</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использование световой рекламы и информации, подсветки витражей, ведущее к подавлению светом, цветом и рисунком архитектурных особенностей зданий и исключающее здания из зрительного восприятия световых композиций либо ведущее к освещению частей зданий, строений, сооружений без учета архитектурного решения;</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ориентация выходных отверстий прожекторов, допускающая ослепление наблюдателей, водителей автотранспортных средств;</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изменение цветности ламп в процессе эксплуатации при использовании для архитектурно-художественной подсветки зданий, строений, сооружений;</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 резкое колебание освещенности и яркости, источниками которых являются светодиодные экраны в моменты демонстрации видео роликов со значительным (более 50% от общей площади изображения) содержанием белого фона. </w:t>
      </w:r>
    </w:p>
    <w:p w:rsidR="008C38B9" w:rsidRPr="00F16E76" w:rsidRDefault="008C38B9" w:rsidP="008C38B9">
      <w:pPr>
        <w:autoSpaceDE w:val="0"/>
        <w:autoSpaceDN w:val="0"/>
        <w:adjustRightInd w:val="0"/>
        <w:ind w:firstLine="708"/>
        <w:rPr>
          <w:rFonts w:ascii="Times New Roman" w:hAnsi="Times New Roman"/>
          <w:sz w:val="28"/>
          <w:szCs w:val="28"/>
        </w:rPr>
      </w:pPr>
    </w:p>
    <w:p w:rsidR="008C38B9" w:rsidRDefault="008C38B9" w:rsidP="008C38B9">
      <w:pPr>
        <w:autoSpaceDE w:val="0"/>
        <w:autoSpaceDN w:val="0"/>
        <w:adjustRightInd w:val="0"/>
        <w:ind w:firstLine="708"/>
        <w:jc w:val="center"/>
        <w:rPr>
          <w:rFonts w:ascii="Times New Roman" w:hAnsi="Times New Roman"/>
          <w:b/>
          <w:sz w:val="28"/>
          <w:szCs w:val="28"/>
        </w:rPr>
      </w:pPr>
      <w:r w:rsidRPr="00F16E76">
        <w:rPr>
          <w:rFonts w:ascii="Times New Roman" w:hAnsi="Times New Roman"/>
          <w:b/>
          <w:sz w:val="28"/>
          <w:szCs w:val="28"/>
        </w:rPr>
        <w:t>10. Требования к содержанию осветительного оборудования</w:t>
      </w:r>
    </w:p>
    <w:p w:rsidR="006E5292" w:rsidRPr="00F16E76" w:rsidRDefault="006E5292" w:rsidP="008C38B9">
      <w:pPr>
        <w:autoSpaceDE w:val="0"/>
        <w:autoSpaceDN w:val="0"/>
        <w:adjustRightInd w:val="0"/>
        <w:ind w:firstLine="708"/>
        <w:jc w:val="center"/>
        <w:rPr>
          <w:rFonts w:ascii="Times New Roman" w:hAnsi="Times New Roman"/>
          <w:b/>
          <w:sz w:val="28"/>
          <w:szCs w:val="28"/>
        </w:rPr>
      </w:pP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10.1. Осветительное оборудование должно содержаться в исправном состоянии. Собственники (владельцы, пользователи), в ведении которых находится световое оборудование, обязаны:</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обеспечивать надлежащее содержание и ремонт устройств освещения и подсветки, при нарушении или повреждении производить своевременный ремонт;</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соблюдать правила установки, содержания, размещения и эксплуатации осветительного оборудования;</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 осуществлять своевременное включение и отключение освещения в соответствии с графиком включения и отключения наружного освещения населенных пунктов </w:t>
      </w:r>
      <w:r w:rsidR="006E5292">
        <w:rPr>
          <w:rFonts w:ascii="Times New Roman" w:hAnsi="Times New Roman"/>
          <w:sz w:val="28"/>
          <w:szCs w:val="28"/>
        </w:rPr>
        <w:t>Беловского муниципального округа</w:t>
      </w:r>
      <w:r w:rsidRPr="00F16E76">
        <w:rPr>
          <w:rFonts w:ascii="Times New Roman" w:hAnsi="Times New Roman"/>
          <w:sz w:val="28"/>
          <w:szCs w:val="28"/>
        </w:rPr>
        <w:t>;</w:t>
      </w:r>
    </w:p>
    <w:p w:rsidR="008C38B9" w:rsidRPr="00F16E76" w:rsidRDefault="008C38B9" w:rsidP="008C38B9">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обеспечивать нормативную освещенность согласно требованиям СП 52.13330.2016. «Свод правил. Естественное и искусственное освещение. Актуализированная редакция СНиП 23-05-95*».</w:t>
      </w:r>
    </w:p>
    <w:p w:rsidR="008C38B9" w:rsidRPr="00F16E76" w:rsidRDefault="008C38B9" w:rsidP="008C38B9">
      <w:pPr>
        <w:autoSpaceDE w:val="0"/>
        <w:autoSpaceDN w:val="0"/>
        <w:adjustRightInd w:val="0"/>
        <w:ind w:firstLine="708"/>
        <w:rPr>
          <w:rFonts w:ascii="Times New Roman" w:hAnsi="Times New Roman"/>
          <w:sz w:val="28"/>
          <w:szCs w:val="28"/>
        </w:rPr>
      </w:pPr>
    </w:p>
    <w:p w:rsidR="008C38B9" w:rsidRPr="00F16E76" w:rsidRDefault="008C38B9" w:rsidP="008C38B9">
      <w:pPr>
        <w:autoSpaceDE w:val="0"/>
        <w:autoSpaceDN w:val="0"/>
        <w:adjustRightInd w:val="0"/>
        <w:ind w:firstLine="708"/>
        <w:rPr>
          <w:rFonts w:ascii="Times New Roman" w:hAnsi="Times New Roman"/>
          <w:sz w:val="28"/>
          <w:szCs w:val="28"/>
        </w:rPr>
      </w:pPr>
    </w:p>
    <w:p w:rsidR="008C38B9" w:rsidRDefault="008C38B9" w:rsidP="008C38B9">
      <w:pPr>
        <w:autoSpaceDE w:val="0"/>
        <w:autoSpaceDN w:val="0"/>
        <w:adjustRightInd w:val="0"/>
        <w:ind w:firstLine="708"/>
        <w:rPr>
          <w:rFonts w:ascii="Times New Roman" w:hAnsi="Times New Roman"/>
          <w:sz w:val="28"/>
          <w:szCs w:val="28"/>
        </w:rPr>
      </w:pPr>
    </w:p>
    <w:p w:rsidR="00517D9C" w:rsidRDefault="00517D9C" w:rsidP="008C38B9">
      <w:pPr>
        <w:autoSpaceDE w:val="0"/>
        <w:autoSpaceDN w:val="0"/>
        <w:adjustRightInd w:val="0"/>
        <w:ind w:firstLine="708"/>
        <w:rPr>
          <w:rFonts w:ascii="Times New Roman" w:hAnsi="Times New Roman"/>
          <w:sz w:val="28"/>
          <w:szCs w:val="28"/>
        </w:rPr>
      </w:pPr>
    </w:p>
    <w:p w:rsidR="00517D9C" w:rsidRDefault="00517D9C" w:rsidP="008C38B9">
      <w:pPr>
        <w:autoSpaceDE w:val="0"/>
        <w:autoSpaceDN w:val="0"/>
        <w:adjustRightInd w:val="0"/>
        <w:ind w:firstLine="708"/>
        <w:rPr>
          <w:rFonts w:ascii="Times New Roman" w:hAnsi="Times New Roman"/>
          <w:sz w:val="28"/>
          <w:szCs w:val="28"/>
        </w:rPr>
      </w:pPr>
    </w:p>
    <w:p w:rsidR="00517D9C" w:rsidRDefault="00517D9C" w:rsidP="008C38B9">
      <w:pPr>
        <w:autoSpaceDE w:val="0"/>
        <w:autoSpaceDN w:val="0"/>
        <w:adjustRightInd w:val="0"/>
        <w:ind w:firstLine="708"/>
        <w:rPr>
          <w:rFonts w:ascii="Times New Roman" w:hAnsi="Times New Roman"/>
          <w:sz w:val="28"/>
          <w:szCs w:val="28"/>
        </w:rPr>
      </w:pPr>
    </w:p>
    <w:p w:rsidR="00517D9C" w:rsidRDefault="00517D9C" w:rsidP="008C38B9">
      <w:pPr>
        <w:autoSpaceDE w:val="0"/>
        <w:autoSpaceDN w:val="0"/>
        <w:adjustRightInd w:val="0"/>
        <w:ind w:firstLine="708"/>
        <w:rPr>
          <w:rFonts w:ascii="Times New Roman" w:hAnsi="Times New Roman"/>
          <w:sz w:val="28"/>
          <w:szCs w:val="28"/>
        </w:rPr>
      </w:pPr>
    </w:p>
    <w:p w:rsidR="00517D9C" w:rsidRDefault="00517D9C" w:rsidP="008C38B9">
      <w:pPr>
        <w:autoSpaceDE w:val="0"/>
        <w:autoSpaceDN w:val="0"/>
        <w:adjustRightInd w:val="0"/>
        <w:ind w:firstLine="708"/>
        <w:rPr>
          <w:rFonts w:ascii="Times New Roman" w:hAnsi="Times New Roman"/>
          <w:sz w:val="28"/>
          <w:szCs w:val="28"/>
        </w:rPr>
      </w:pPr>
    </w:p>
    <w:p w:rsidR="00517D9C" w:rsidRDefault="00517D9C" w:rsidP="008C38B9">
      <w:pPr>
        <w:autoSpaceDE w:val="0"/>
        <w:autoSpaceDN w:val="0"/>
        <w:adjustRightInd w:val="0"/>
        <w:ind w:firstLine="708"/>
        <w:rPr>
          <w:rFonts w:ascii="Times New Roman" w:hAnsi="Times New Roman"/>
          <w:sz w:val="28"/>
          <w:szCs w:val="28"/>
        </w:rPr>
      </w:pPr>
    </w:p>
    <w:p w:rsidR="00517D9C" w:rsidRDefault="00517D9C" w:rsidP="008C38B9">
      <w:pPr>
        <w:autoSpaceDE w:val="0"/>
        <w:autoSpaceDN w:val="0"/>
        <w:adjustRightInd w:val="0"/>
        <w:ind w:firstLine="708"/>
        <w:rPr>
          <w:rFonts w:ascii="Times New Roman" w:hAnsi="Times New Roman"/>
          <w:sz w:val="28"/>
          <w:szCs w:val="28"/>
        </w:rPr>
      </w:pPr>
    </w:p>
    <w:p w:rsidR="00517D9C" w:rsidRDefault="00517D9C" w:rsidP="008C38B9">
      <w:pPr>
        <w:autoSpaceDE w:val="0"/>
        <w:autoSpaceDN w:val="0"/>
        <w:adjustRightInd w:val="0"/>
        <w:ind w:firstLine="708"/>
        <w:rPr>
          <w:rFonts w:ascii="Times New Roman" w:hAnsi="Times New Roman"/>
          <w:sz w:val="28"/>
          <w:szCs w:val="28"/>
        </w:rPr>
      </w:pPr>
    </w:p>
    <w:p w:rsidR="00517D9C" w:rsidRDefault="00517D9C" w:rsidP="008C38B9">
      <w:pPr>
        <w:autoSpaceDE w:val="0"/>
        <w:autoSpaceDN w:val="0"/>
        <w:adjustRightInd w:val="0"/>
        <w:ind w:firstLine="708"/>
        <w:rPr>
          <w:rFonts w:ascii="Times New Roman" w:hAnsi="Times New Roman"/>
          <w:sz w:val="28"/>
          <w:szCs w:val="28"/>
        </w:rPr>
      </w:pPr>
    </w:p>
    <w:p w:rsidR="00517D9C" w:rsidRDefault="00517D9C" w:rsidP="008C38B9">
      <w:pPr>
        <w:autoSpaceDE w:val="0"/>
        <w:autoSpaceDN w:val="0"/>
        <w:adjustRightInd w:val="0"/>
        <w:ind w:firstLine="708"/>
        <w:rPr>
          <w:rFonts w:ascii="Times New Roman" w:hAnsi="Times New Roman"/>
          <w:sz w:val="28"/>
          <w:szCs w:val="28"/>
        </w:rPr>
      </w:pPr>
    </w:p>
    <w:p w:rsidR="00517D9C" w:rsidRDefault="00517D9C" w:rsidP="008C38B9">
      <w:pPr>
        <w:autoSpaceDE w:val="0"/>
        <w:autoSpaceDN w:val="0"/>
        <w:adjustRightInd w:val="0"/>
        <w:ind w:firstLine="708"/>
        <w:rPr>
          <w:rFonts w:ascii="Times New Roman" w:hAnsi="Times New Roman"/>
          <w:sz w:val="28"/>
          <w:szCs w:val="28"/>
        </w:rPr>
      </w:pPr>
    </w:p>
    <w:p w:rsidR="00517D9C" w:rsidRDefault="00517D9C" w:rsidP="008C38B9">
      <w:pPr>
        <w:autoSpaceDE w:val="0"/>
        <w:autoSpaceDN w:val="0"/>
        <w:adjustRightInd w:val="0"/>
        <w:ind w:firstLine="708"/>
        <w:rPr>
          <w:rFonts w:ascii="Times New Roman" w:hAnsi="Times New Roman"/>
          <w:sz w:val="28"/>
          <w:szCs w:val="28"/>
        </w:rPr>
      </w:pPr>
    </w:p>
    <w:p w:rsidR="00517D9C" w:rsidRDefault="00517D9C" w:rsidP="008C38B9">
      <w:pPr>
        <w:autoSpaceDE w:val="0"/>
        <w:autoSpaceDN w:val="0"/>
        <w:adjustRightInd w:val="0"/>
        <w:ind w:firstLine="708"/>
        <w:rPr>
          <w:rFonts w:ascii="Times New Roman" w:hAnsi="Times New Roman"/>
          <w:sz w:val="28"/>
          <w:szCs w:val="28"/>
        </w:rPr>
      </w:pPr>
    </w:p>
    <w:p w:rsidR="00517D9C" w:rsidRDefault="00517D9C" w:rsidP="008C38B9">
      <w:pPr>
        <w:autoSpaceDE w:val="0"/>
        <w:autoSpaceDN w:val="0"/>
        <w:adjustRightInd w:val="0"/>
        <w:ind w:firstLine="708"/>
        <w:rPr>
          <w:rFonts w:ascii="Times New Roman" w:hAnsi="Times New Roman"/>
          <w:sz w:val="28"/>
          <w:szCs w:val="28"/>
        </w:rPr>
      </w:pPr>
    </w:p>
    <w:p w:rsidR="00517D9C" w:rsidRDefault="00517D9C" w:rsidP="008C38B9">
      <w:pPr>
        <w:autoSpaceDE w:val="0"/>
        <w:autoSpaceDN w:val="0"/>
        <w:adjustRightInd w:val="0"/>
        <w:ind w:firstLine="708"/>
        <w:rPr>
          <w:rFonts w:ascii="Times New Roman" w:hAnsi="Times New Roman"/>
          <w:sz w:val="28"/>
          <w:szCs w:val="28"/>
        </w:rPr>
      </w:pPr>
    </w:p>
    <w:p w:rsidR="00517D9C" w:rsidRDefault="00517D9C" w:rsidP="008C38B9">
      <w:pPr>
        <w:autoSpaceDE w:val="0"/>
        <w:autoSpaceDN w:val="0"/>
        <w:adjustRightInd w:val="0"/>
        <w:ind w:firstLine="708"/>
        <w:rPr>
          <w:rFonts w:ascii="Times New Roman" w:hAnsi="Times New Roman"/>
          <w:sz w:val="28"/>
          <w:szCs w:val="28"/>
        </w:rPr>
      </w:pPr>
    </w:p>
    <w:p w:rsidR="00517D9C" w:rsidRDefault="00517D9C" w:rsidP="008C38B9">
      <w:pPr>
        <w:autoSpaceDE w:val="0"/>
        <w:autoSpaceDN w:val="0"/>
        <w:adjustRightInd w:val="0"/>
        <w:ind w:firstLine="708"/>
        <w:rPr>
          <w:rFonts w:ascii="Times New Roman" w:hAnsi="Times New Roman"/>
          <w:sz w:val="28"/>
          <w:szCs w:val="28"/>
        </w:rPr>
      </w:pPr>
    </w:p>
    <w:p w:rsidR="00D47BFE" w:rsidRDefault="00D47BFE" w:rsidP="00D47BFE">
      <w:pPr>
        <w:jc w:val="right"/>
        <w:rPr>
          <w:rFonts w:ascii="Times New Roman" w:hAnsi="Times New Roman"/>
          <w:color w:val="000000"/>
          <w:sz w:val="28"/>
          <w:szCs w:val="28"/>
        </w:rPr>
      </w:pPr>
      <w:r>
        <w:rPr>
          <w:rFonts w:ascii="Times New Roman" w:hAnsi="Times New Roman"/>
          <w:color w:val="000000"/>
          <w:sz w:val="28"/>
          <w:szCs w:val="28"/>
        </w:rPr>
        <w:t xml:space="preserve">Приложение 2 </w:t>
      </w:r>
    </w:p>
    <w:p w:rsidR="00D47BFE" w:rsidRDefault="00D47BFE" w:rsidP="00D47BFE">
      <w:pPr>
        <w:jc w:val="right"/>
        <w:rPr>
          <w:rFonts w:ascii="Times New Roman" w:hAnsi="Times New Roman"/>
          <w:color w:val="000000"/>
        </w:rPr>
      </w:pPr>
      <w:r w:rsidRPr="00CA5E57">
        <w:rPr>
          <w:rFonts w:ascii="Times New Roman" w:hAnsi="Times New Roman"/>
          <w:color w:val="000000"/>
        </w:rPr>
        <w:t>к Правилам благоустройства территории</w:t>
      </w:r>
    </w:p>
    <w:p w:rsidR="00D47BFE" w:rsidRDefault="00D47BFE" w:rsidP="00D47BFE">
      <w:pPr>
        <w:jc w:val="right"/>
        <w:rPr>
          <w:rFonts w:ascii="Times New Roman" w:hAnsi="Times New Roman"/>
          <w:color w:val="000000"/>
        </w:rPr>
      </w:pPr>
      <w:r w:rsidRPr="00CA5E57">
        <w:rPr>
          <w:rFonts w:ascii="Times New Roman" w:hAnsi="Times New Roman"/>
          <w:color w:val="000000"/>
        </w:rPr>
        <w:t xml:space="preserve"> Беловского муниципального округа </w:t>
      </w:r>
    </w:p>
    <w:p w:rsidR="00D47BFE" w:rsidRDefault="00D47BFE" w:rsidP="00D47BFE">
      <w:pPr>
        <w:jc w:val="right"/>
        <w:rPr>
          <w:rFonts w:ascii="Times New Roman" w:hAnsi="Times New Roman"/>
          <w:color w:val="000000"/>
        </w:rPr>
      </w:pPr>
      <w:r w:rsidRPr="00CA5E57">
        <w:rPr>
          <w:rFonts w:ascii="Times New Roman" w:hAnsi="Times New Roman"/>
          <w:color w:val="000000"/>
        </w:rPr>
        <w:t>Кемеровской области</w:t>
      </w:r>
      <w:r>
        <w:rPr>
          <w:rFonts w:ascii="Times New Roman" w:hAnsi="Times New Roman"/>
          <w:color w:val="000000"/>
        </w:rPr>
        <w:t>-</w:t>
      </w:r>
      <w:r w:rsidRPr="00CA5E57">
        <w:rPr>
          <w:rFonts w:ascii="Times New Roman" w:hAnsi="Times New Roman"/>
          <w:color w:val="000000"/>
        </w:rPr>
        <w:t xml:space="preserve"> Кузбасса</w:t>
      </w:r>
    </w:p>
    <w:p w:rsidR="00B51F29" w:rsidRPr="00D54E9F" w:rsidRDefault="00B51F29" w:rsidP="00977941">
      <w:pPr>
        <w:jc w:val="center"/>
        <w:rPr>
          <w:rFonts w:ascii="Times New Roman" w:hAnsi="Times New Roman"/>
          <w:color w:val="000000"/>
          <w:sz w:val="28"/>
          <w:szCs w:val="28"/>
        </w:rPr>
      </w:pPr>
    </w:p>
    <w:p w:rsidR="00977941" w:rsidRDefault="00DE3088" w:rsidP="00977941">
      <w:pPr>
        <w:jc w:val="center"/>
        <w:rPr>
          <w:rFonts w:ascii="Times New Roman" w:hAnsi="Times New Roman"/>
          <w:b/>
          <w:sz w:val="28"/>
          <w:szCs w:val="28"/>
        </w:rPr>
      </w:pPr>
      <w:r w:rsidRPr="005D7989">
        <w:rPr>
          <w:rFonts w:ascii="Times New Roman" w:hAnsi="Times New Roman"/>
          <w:b/>
          <w:sz w:val="28"/>
          <w:szCs w:val="28"/>
        </w:rPr>
        <w:t>Правила</w:t>
      </w:r>
    </w:p>
    <w:p w:rsidR="00DE3088" w:rsidRPr="00FD60D5" w:rsidRDefault="00DE3088" w:rsidP="00977941">
      <w:pPr>
        <w:jc w:val="center"/>
        <w:rPr>
          <w:rFonts w:ascii="Times New Roman" w:hAnsi="Times New Roman"/>
          <w:b/>
          <w:sz w:val="28"/>
          <w:szCs w:val="28"/>
        </w:rPr>
      </w:pPr>
      <w:r w:rsidRPr="005D7989">
        <w:rPr>
          <w:rFonts w:ascii="Times New Roman" w:hAnsi="Times New Roman"/>
          <w:b/>
          <w:sz w:val="28"/>
          <w:szCs w:val="28"/>
        </w:rPr>
        <w:t>по архитектурно-художественному оформлению и внешнему облику нестационарных  торговых объектов на  территории Беловского муниципального округа.</w:t>
      </w:r>
    </w:p>
    <w:p w:rsidR="00DE3088" w:rsidRDefault="00DE3088" w:rsidP="00D47BFE">
      <w:pPr>
        <w:jc w:val="right"/>
        <w:rPr>
          <w:rFonts w:ascii="Times New Roman" w:hAnsi="Times New Roman"/>
          <w:color w:val="000000"/>
          <w:sz w:val="28"/>
          <w:szCs w:val="28"/>
        </w:rPr>
      </w:pPr>
    </w:p>
    <w:p w:rsidR="00C96134" w:rsidRPr="00C95CA5" w:rsidRDefault="00C96134" w:rsidP="00C95CA5">
      <w:pPr>
        <w:pStyle w:val="afa"/>
        <w:numPr>
          <w:ilvl w:val="0"/>
          <w:numId w:val="15"/>
        </w:numPr>
        <w:autoSpaceDE w:val="0"/>
        <w:autoSpaceDN w:val="0"/>
        <w:adjustRightInd w:val="0"/>
        <w:rPr>
          <w:rFonts w:ascii="Times New Roman" w:hAnsi="Times New Roman"/>
          <w:b/>
          <w:sz w:val="28"/>
          <w:szCs w:val="28"/>
        </w:rPr>
      </w:pPr>
      <w:r w:rsidRPr="00C95CA5">
        <w:rPr>
          <w:rFonts w:ascii="Times New Roman" w:hAnsi="Times New Roman"/>
          <w:b/>
          <w:sz w:val="28"/>
          <w:szCs w:val="28"/>
        </w:rPr>
        <w:t>Общие</w:t>
      </w:r>
      <w:r w:rsidR="00BB108D">
        <w:rPr>
          <w:rFonts w:ascii="Times New Roman" w:hAnsi="Times New Roman"/>
          <w:b/>
          <w:sz w:val="28"/>
          <w:szCs w:val="28"/>
          <w:lang w:val="ru-RU"/>
        </w:rPr>
        <w:t xml:space="preserve"> </w:t>
      </w:r>
      <w:r w:rsidRPr="00C95CA5">
        <w:rPr>
          <w:rFonts w:ascii="Times New Roman" w:hAnsi="Times New Roman"/>
          <w:b/>
          <w:sz w:val="28"/>
          <w:szCs w:val="28"/>
        </w:rPr>
        <w:t>положения</w:t>
      </w:r>
    </w:p>
    <w:p w:rsidR="00C95CA5" w:rsidRPr="00C95CA5" w:rsidRDefault="00C95CA5" w:rsidP="00C95CA5">
      <w:pPr>
        <w:pStyle w:val="afa"/>
        <w:autoSpaceDE w:val="0"/>
        <w:autoSpaceDN w:val="0"/>
        <w:adjustRightInd w:val="0"/>
        <w:ind w:left="4020" w:firstLine="0"/>
        <w:rPr>
          <w:rFonts w:ascii="Times New Roman" w:hAnsi="Times New Roman"/>
          <w:b/>
          <w:sz w:val="28"/>
          <w:szCs w:val="28"/>
        </w:rPr>
      </w:pPr>
    </w:p>
    <w:p w:rsidR="00C96134" w:rsidRPr="005D7989" w:rsidRDefault="00C96134" w:rsidP="00C96134">
      <w:pPr>
        <w:autoSpaceDE w:val="0"/>
        <w:autoSpaceDN w:val="0"/>
        <w:adjustRightInd w:val="0"/>
        <w:ind w:firstLine="708"/>
        <w:rPr>
          <w:rFonts w:ascii="Times New Roman" w:hAnsi="Times New Roman"/>
          <w:sz w:val="28"/>
          <w:szCs w:val="28"/>
        </w:rPr>
      </w:pPr>
      <w:r w:rsidRPr="005D7989">
        <w:rPr>
          <w:rFonts w:ascii="Times New Roman" w:hAnsi="Times New Roman"/>
          <w:sz w:val="28"/>
          <w:szCs w:val="28"/>
        </w:rPr>
        <w:t xml:space="preserve">1.1. Настоящие </w:t>
      </w:r>
      <w:r w:rsidR="00D92989" w:rsidRPr="00D92989">
        <w:rPr>
          <w:rFonts w:ascii="Times New Roman" w:hAnsi="Times New Roman"/>
          <w:sz w:val="28"/>
          <w:szCs w:val="28"/>
        </w:rPr>
        <w:t>Правила по архитектурно-художественному оформлению и внешнему облику нестационарных  торговых объектов на  территории Беловского муниципального округа</w:t>
      </w:r>
      <w:r w:rsidR="004E5088">
        <w:rPr>
          <w:rFonts w:ascii="Times New Roman" w:hAnsi="Times New Roman"/>
          <w:sz w:val="28"/>
          <w:szCs w:val="28"/>
        </w:rPr>
        <w:t xml:space="preserve"> </w:t>
      </w:r>
      <w:r w:rsidR="00D92989">
        <w:rPr>
          <w:rFonts w:ascii="Times New Roman" w:hAnsi="Times New Roman"/>
          <w:sz w:val="28"/>
          <w:szCs w:val="28"/>
        </w:rPr>
        <w:t xml:space="preserve">(далее – правила) </w:t>
      </w:r>
      <w:r w:rsidRPr="005D7989">
        <w:rPr>
          <w:rFonts w:ascii="Times New Roman" w:hAnsi="Times New Roman"/>
          <w:sz w:val="28"/>
          <w:szCs w:val="28"/>
        </w:rPr>
        <w:t xml:space="preserve">разработаны в соответствии с Федеральным законом от 28.12.2009 № 381-ФЗ «Об основах государственного регулирования торговой деятельности в Российской Федерации», «ГОСТ Р 51303-2013. Национальный стандарт Российской Федерации. Торговля. Термины и определения», в целях создания единого подхода при формировании архитектурно-художественного облика нестационарных торговых объектов на территории </w:t>
      </w:r>
      <w:r w:rsidR="005D7989" w:rsidRPr="005D7989">
        <w:rPr>
          <w:rFonts w:ascii="Times New Roman" w:hAnsi="Times New Roman"/>
          <w:sz w:val="28"/>
          <w:szCs w:val="28"/>
        </w:rPr>
        <w:t xml:space="preserve">Беловского </w:t>
      </w:r>
      <w:r w:rsidRPr="005D7989">
        <w:rPr>
          <w:rFonts w:ascii="Times New Roman" w:hAnsi="Times New Roman"/>
          <w:sz w:val="28"/>
          <w:szCs w:val="28"/>
        </w:rPr>
        <w:t xml:space="preserve">муниципального округа. </w:t>
      </w:r>
    </w:p>
    <w:p w:rsidR="00C96134" w:rsidRPr="005D7989" w:rsidRDefault="00C96134" w:rsidP="00C96134">
      <w:pPr>
        <w:autoSpaceDE w:val="0"/>
        <w:autoSpaceDN w:val="0"/>
        <w:adjustRightInd w:val="0"/>
        <w:ind w:firstLine="708"/>
        <w:rPr>
          <w:rFonts w:ascii="Times New Roman" w:hAnsi="Times New Roman"/>
          <w:sz w:val="28"/>
          <w:szCs w:val="28"/>
        </w:rPr>
      </w:pPr>
      <w:r w:rsidRPr="005D7989">
        <w:rPr>
          <w:rFonts w:ascii="Times New Roman" w:hAnsi="Times New Roman"/>
          <w:sz w:val="28"/>
          <w:szCs w:val="28"/>
        </w:rPr>
        <w:t xml:space="preserve">1.2. Размещение нестационарных торговых объектов (далее - НТО) на территории </w:t>
      </w:r>
      <w:r w:rsidR="005D7989" w:rsidRPr="005D7989">
        <w:rPr>
          <w:rFonts w:ascii="Times New Roman" w:hAnsi="Times New Roman"/>
          <w:sz w:val="28"/>
          <w:szCs w:val="28"/>
        </w:rPr>
        <w:t xml:space="preserve">Беловского </w:t>
      </w:r>
      <w:r w:rsidRPr="005D7989">
        <w:rPr>
          <w:rFonts w:ascii="Times New Roman" w:hAnsi="Times New Roman"/>
          <w:sz w:val="28"/>
          <w:szCs w:val="28"/>
        </w:rPr>
        <w:t xml:space="preserve">муниципального округа  осуществляется в местах, определенных схемой размещения нестационарных торговых объектов. </w:t>
      </w:r>
    </w:p>
    <w:p w:rsidR="00C96134" w:rsidRPr="007A53A0" w:rsidRDefault="00C96134" w:rsidP="00C96134">
      <w:pPr>
        <w:autoSpaceDE w:val="0"/>
        <w:autoSpaceDN w:val="0"/>
        <w:adjustRightInd w:val="0"/>
        <w:ind w:firstLine="708"/>
        <w:rPr>
          <w:rFonts w:ascii="Times New Roman" w:hAnsi="Times New Roman"/>
          <w:sz w:val="28"/>
          <w:szCs w:val="28"/>
        </w:rPr>
      </w:pPr>
      <w:r w:rsidRPr="005D7989">
        <w:rPr>
          <w:rFonts w:ascii="Times New Roman" w:hAnsi="Times New Roman"/>
          <w:sz w:val="28"/>
          <w:szCs w:val="28"/>
        </w:rPr>
        <w:t>1.3. Установк</w:t>
      </w:r>
      <w:r w:rsidR="005D7989" w:rsidRPr="005D7989">
        <w:rPr>
          <w:rFonts w:ascii="Times New Roman" w:hAnsi="Times New Roman"/>
          <w:sz w:val="28"/>
          <w:szCs w:val="28"/>
        </w:rPr>
        <w:t xml:space="preserve">а и эксплуатация на территории Беловского </w:t>
      </w:r>
      <w:r w:rsidRPr="005D7989">
        <w:rPr>
          <w:rFonts w:ascii="Times New Roman" w:hAnsi="Times New Roman"/>
          <w:sz w:val="28"/>
          <w:szCs w:val="28"/>
        </w:rPr>
        <w:t>муниципального округа видов нестационарных торговых объектов, не предусмотренных настоящими правилами, не допускается.</w:t>
      </w:r>
    </w:p>
    <w:p w:rsidR="00C96134" w:rsidRPr="005D7989" w:rsidRDefault="00C96134" w:rsidP="00C96134">
      <w:pPr>
        <w:autoSpaceDE w:val="0"/>
        <w:autoSpaceDN w:val="0"/>
        <w:adjustRightInd w:val="0"/>
        <w:ind w:firstLine="708"/>
        <w:rPr>
          <w:rFonts w:ascii="Times New Roman" w:hAnsi="Times New Roman"/>
          <w:sz w:val="28"/>
          <w:szCs w:val="28"/>
        </w:rPr>
      </w:pPr>
      <w:r w:rsidRPr="005D7989">
        <w:rPr>
          <w:rFonts w:ascii="Times New Roman" w:hAnsi="Times New Roman"/>
          <w:sz w:val="28"/>
          <w:szCs w:val="28"/>
        </w:rPr>
        <w:t>1.4. Правила устанавливают:</w:t>
      </w:r>
    </w:p>
    <w:p w:rsidR="00C96134" w:rsidRPr="007A53A0" w:rsidRDefault="00C96134" w:rsidP="00C96134">
      <w:pPr>
        <w:autoSpaceDE w:val="0"/>
        <w:autoSpaceDN w:val="0"/>
        <w:adjustRightInd w:val="0"/>
        <w:ind w:firstLine="708"/>
        <w:rPr>
          <w:rFonts w:ascii="Times New Roman" w:hAnsi="Times New Roman"/>
          <w:sz w:val="28"/>
          <w:szCs w:val="28"/>
        </w:rPr>
      </w:pPr>
      <w:r w:rsidRPr="005D7989">
        <w:rPr>
          <w:rFonts w:ascii="Times New Roman" w:hAnsi="Times New Roman"/>
          <w:sz w:val="28"/>
          <w:szCs w:val="28"/>
        </w:rPr>
        <w:t>- базовые варианты архитектурных решений отдельных видов нестационарных торговых объектов с минимальной торговой площадью для размещения на территории</w:t>
      </w:r>
      <w:r w:rsidR="005D7989" w:rsidRPr="005D7989">
        <w:rPr>
          <w:rFonts w:ascii="Times New Roman" w:hAnsi="Times New Roman"/>
          <w:sz w:val="28"/>
          <w:szCs w:val="28"/>
        </w:rPr>
        <w:t xml:space="preserve"> Беловского </w:t>
      </w:r>
      <w:r w:rsidRPr="005D7989">
        <w:rPr>
          <w:rFonts w:ascii="Times New Roman" w:hAnsi="Times New Roman"/>
          <w:sz w:val="28"/>
          <w:szCs w:val="28"/>
        </w:rPr>
        <w:t>муниципального округа;</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требования к размещению информационных конструкций на нестационарных торговых объектах.</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1.5. Действие положений настоящих правил в части размещения и функционирования торговых объектов не распространяется:</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нестационарные торговые объекты, размещаемые в зданиях, строениях и сооружениях;</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отношения, связанные с торговым обслуживанием массовых праздничных, общественно-политических, культурно-массовых и спортивно-массовых мероприятий, а также на отношения, связанные с продажей товаров на ярмарках.</w:t>
      </w:r>
    </w:p>
    <w:p w:rsidR="00D92989" w:rsidRDefault="00D92989" w:rsidP="00C96134">
      <w:pPr>
        <w:autoSpaceDE w:val="0"/>
        <w:autoSpaceDN w:val="0"/>
        <w:adjustRightInd w:val="0"/>
        <w:ind w:firstLine="708"/>
        <w:rPr>
          <w:rFonts w:ascii="Times New Roman" w:hAnsi="Times New Roman"/>
          <w:b/>
          <w:sz w:val="28"/>
          <w:szCs w:val="28"/>
        </w:rPr>
      </w:pPr>
    </w:p>
    <w:p w:rsidR="00C95CA5" w:rsidRDefault="00C95CA5" w:rsidP="00C96134">
      <w:pPr>
        <w:autoSpaceDE w:val="0"/>
        <w:autoSpaceDN w:val="0"/>
        <w:adjustRightInd w:val="0"/>
        <w:ind w:firstLine="708"/>
        <w:rPr>
          <w:rFonts w:ascii="Times New Roman" w:hAnsi="Times New Roman"/>
          <w:b/>
          <w:sz w:val="28"/>
          <w:szCs w:val="28"/>
        </w:rPr>
      </w:pPr>
    </w:p>
    <w:p w:rsidR="00C96134" w:rsidRPr="007A53A0" w:rsidRDefault="00C96134" w:rsidP="00C95CA5">
      <w:pPr>
        <w:autoSpaceDE w:val="0"/>
        <w:autoSpaceDN w:val="0"/>
        <w:adjustRightInd w:val="0"/>
        <w:ind w:firstLine="708"/>
        <w:jc w:val="center"/>
        <w:rPr>
          <w:rFonts w:ascii="Times New Roman" w:hAnsi="Times New Roman"/>
          <w:b/>
          <w:sz w:val="28"/>
          <w:szCs w:val="28"/>
        </w:rPr>
      </w:pPr>
      <w:r w:rsidRPr="007A53A0">
        <w:rPr>
          <w:rFonts w:ascii="Times New Roman" w:hAnsi="Times New Roman"/>
          <w:b/>
          <w:sz w:val="28"/>
          <w:szCs w:val="28"/>
        </w:rPr>
        <w:t>2. Основные принципы</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2.1. Основными принципами правил формирования архитектурно-художественного облика нестационарных торговых объектов являются:</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 формирование и совершенствование визуально благоприятного архитектурного облика </w:t>
      </w:r>
      <w:r w:rsidR="005D7989">
        <w:rPr>
          <w:rFonts w:ascii="Times New Roman" w:hAnsi="Times New Roman"/>
          <w:sz w:val="28"/>
          <w:szCs w:val="28"/>
        </w:rPr>
        <w:t>Беловского муниципального округа</w:t>
      </w:r>
      <w:r w:rsidRPr="007A53A0">
        <w:rPr>
          <w:rFonts w:ascii="Times New Roman" w:hAnsi="Times New Roman"/>
          <w:sz w:val="28"/>
          <w:szCs w:val="28"/>
        </w:rPr>
        <w:t>;</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улучшение качества внешнего благоустройства;</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 формирование комплексного системного подхода к архитектурно-художественному оформлению, внешнему благоустройству территории </w:t>
      </w:r>
      <w:r w:rsidR="005D7989">
        <w:rPr>
          <w:rFonts w:ascii="Times New Roman" w:hAnsi="Times New Roman"/>
          <w:sz w:val="28"/>
          <w:szCs w:val="28"/>
        </w:rPr>
        <w:t>Беловского</w:t>
      </w:r>
      <w:r w:rsidRPr="007A53A0">
        <w:rPr>
          <w:rFonts w:ascii="Times New Roman" w:hAnsi="Times New Roman"/>
          <w:sz w:val="28"/>
          <w:szCs w:val="28"/>
        </w:rPr>
        <w:t xml:space="preserve"> муниципального округа с использованием типовых моделей нестационарных торговых объектов.</w:t>
      </w:r>
    </w:p>
    <w:p w:rsidR="00C96134" w:rsidRPr="007A53A0" w:rsidRDefault="00C96134" w:rsidP="00C96134">
      <w:pPr>
        <w:autoSpaceDE w:val="0"/>
        <w:autoSpaceDN w:val="0"/>
        <w:adjustRightInd w:val="0"/>
        <w:ind w:firstLine="708"/>
        <w:rPr>
          <w:rFonts w:ascii="Times New Roman" w:hAnsi="Times New Roman"/>
          <w:sz w:val="28"/>
          <w:szCs w:val="28"/>
        </w:rPr>
      </w:pPr>
    </w:p>
    <w:p w:rsidR="00C96134" w:rsidRPr="005D7989" w:rsidRDefault="00C96134" w:rsidP="00C96134">
      <w:pPr>
        <w:pStyle w:val="afa"/>
        <w:widowControl w:val="0"/>
        <w:autoSpaceDE w:val="0"/>
        <w:autoSpaceDN w:val="0"/>
        <w:adjustRightInd w:val="0"/>
        <w:ind w:left="1065"/>
        <w:jc w:val="center"/>
        <w:rPr>
          <w:rFonts w:ascii="Times New Roman" w:hAnsi="Times New Roman"/>
          <w:b/>
          <w:sz w:val="28"/>
          <w:szCs w:val="28"/>
          <w:lang w:val="ru-RU"/>
        </w:rPr>
      </w:pPr>
      <w:r w:rsidRPr="005D7989">
        <w:rPr>
          <w:rFonts w:ascii="Times New Roman" w:hAnsi="Times New Roman"/>
          <w:b/>
          <w:sz w:val="28"/>
          <w:szCs w:val="28"/>
          <w:lang w:val="ru-RU"/>
        </w:rPr>
        <w:t>3. Основные термины и понятия, применяемые в настоящих правилах</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3.1. В целях настоящих правил используются следующие основные термины и понятия: </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 нестационарный торговый объект –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 </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торговый павильон – нестационарный торговый объект, представляющий собой отдельно стоящее строение (часть строения) или сооружение (часть сооружения) с замкнутым пространством, имеющее торговый зал и рассчитанное на одно или несколько рабочих мест продавцов. Павильон может иметь помещения для хранения товарного запаса.</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киоск – нестационарный торговый объект, представляющий собой сооружение без торгового зала с замкнутым пространством, внутри которого оборудовано одно рабочее место продавца и осуществляют хранение товарного запаса.</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торговая палатка – нестационарный торговый объект, представляющий собой оснащенную прилавком легко возводимую сборно-разборную конструкцию, образующую внутреннее пространство, не замкнутое со стороны прилавка, предназначенный для размещения одного или нескольких рабочих мест продавцов и товарного запаса на один день торговли.</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елочный базар – 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торгово-остановочный павильон – нестационарный торговый объект, представляющий собой отдельно стоящее строение (часть строения) или сооружение (часть сооружения), предназначенное для организации розничной торговли и обустройства комфортной зоны ожидания общественного транспорта.</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остановочный навес – некапитальные строения, сооружения, которые не имеют прочной связи с землёй и конструктивные характеристики которых позволяют осуществить их перемещение и (или) демонтаж и последующую сборку без несоразмерного ущерба назначению и без изменения основных характеристик строений, сооружений (в том числе киосков, навесов и других подобных строений, сооружений).</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беседка (парковый павильон) – небольшое крытое сооружение с крупными незастекленными проемами.</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3.2. Данные виды нестационарных торговых объектов используются для реализации товаров и оказания услуг:</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в сфере мелкорозничной торговли;</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при сезонной торговле;</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в сфере общественного питания;</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для реализации периодической печатной продукции.</w:t>
      </w:r>
    </w:p>
    <w:p w:rsidR="00C96134" w:rsidRPr="007A53A0" w:rsidRDefault="00C96134" w:rsidP="00C96134">
      <w:pPr>
        <w:autoSpaceDE w:val="0"/>
        <w:autoSpaceDN w:val="0"/>
        <w:adjustRightInd w:val="0"/>
        <w:ind w:firstLine="708"/>
        <w:rPr>
          <w:rFonts w:ascii="Times New Roman" w:hAnsi="Times New Roman"/>
          <w:sz w:val="28"/>
          <w:szCs w:val="28"/>
        </w:rPr>
      </w:pPr>
    </w:p>
    <w:p w:rsidR="00C96134" w:rsidRDefault="00C96134" w:rsidP="00C96134">
      <w:pPr>
        <w:pStyle w:val="afa"/>
        <w:widowControl w:val="0"/>
        <w:autoSpaceDE w:val="0"/>
        <w:autoSpaceDN w:val="0"/>
        <w:adjustRightInd w:val="0"/>
        <w:ind w:left="786"/>
        <w:rPr>
          <w:rFonts w:ascii="Times New Roman" w:hAnsi="Times New Roman"/>
          <w:b/>
          <w:sz w:val="28"/>
          <w:szCs w:val="28"/>
          <w:lang w:val="ru-RU"/>
        </w:rPr>
      </w:pPr>
      <w:r w:rsidRPr="00CA1A77">
        <w:rPr>
          <w:rFonts w:ascii="Times New Roman" w:hAnsi="Times New Roman"/>
          <w:b/>
          <w:sz w:val="28"/>
          <w:szCs w:val="28"/>
          <w:lang w:val="ru-RU"/>
        </w:rPr>
        <w:t>4. Требования к размещению нестационарных торговых объектов</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4.1. Нестационарные торговые объекты не должны размещаться в отсутствие или в нарушение решения о согласовании архитектурного решения, которое разрабатывается и согласовывается в порядке, установленном правовым актом </w:t>
      </w:r>
      <w:r w:rsidR="00CA1A77">
        <w:rPr>
          <w:rFonts w:ascii="Times New Roman" w:hAnsi="Times New Roman"/>
          <w:sz w:val="28"/>
          <w:szCs w:val="28"/>
        </w:rPr>
        <w:t xml:space="preserve">администрации Беловского </w:t>
      </w:r>
      <w:r>
        <w:rPr>
          <w:rFonts w:ascii="Times New Roman" w:hAnsi="Times New Roman"/>
          <w:sz w:val="28"/>
          <w:szCs w:val="28"/>
        </w:rPr>
        <w:t>муниципального округа</w:t>
      </w:r>
      <w:r w:rsidRPr="007A53A0">
        <w:rPr>
          <w:rFonts w:ascii="Times New Roman" w:hAnsi="Times New Roman"/>
          <w:sz w:val="28"/>
          <w:szCs w:val="28"/>
        </w:rPr>
        <w:t>;</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4.2. Не допускается размещать НТО:</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 ближе 10,0 м от границ входов и выходов из подземных переходов (рис. 1 </w:t>
      </w:r>
      <w:r w:rsidR="00CA1A77">
        <w:rPr>
          <w:rFonts w:ascii="Times New Roman" w:hAnsi="Times New Roman"/>
          <w:sz w:val="28"/>
          <w:szCs w:val="28"/>
        </w:rPr>
        <w:t>настоящ</w:t>
      </w:r>
      <w:r w:rsidR="00D92989">
        <w:rPr>
          <w:rFonts w:ascii="Times New Roman" w:hAnsi="Times New Roman"/>
          <w:sz w:val="28"/>
          <w:szCs w:val="28"/>
        </w:rPr>
        <w:t>их правил</w:t>
      </w:r>
      <w:r w:rsidRPr="007A53A0">
        <w:rPr>
          <w:rFonts w:ascii="Times New Roman" w:hAnsi="Times New Roman"/>
          <w:sz w:val="28"/>
          <w:szCs w:val="28"/>
        </w:rPr>
        <w:t>);</w:t>
      </w:r>
    </w:p>
    <w:p w:rsidR="00C96134" w:rsidRPr="007A53A0" w:rsidRDefault="00C96134" w:rsidP="00C96134">
      <w:pPr>
        <w:autoSpaceDE w:val="0"/>
        <w:autoSpaceDN w:val="0"/>
        <w:adjustRightInd w:val="0"/>
        <w:ind w:firstLine="708"/>
        <w:rPr>
          <w:rFonts w:ascii="Times New Roman" w:hAnsi="Times New Roman"/>
          <w:sz w:val="28"/>
          <w:szCs w:val="28"/>
        </w:rPr>
      </w:pP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3876412" cy="3240806"/>
            <wp:effectExtent l="19050" t="0" r="0" b="0"/>
            <wp:docPr id="216" name="Рисунок 216" descr="C:\Users\kormina-os.AKO\Desktop\приложение н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ormina-os.AKO\Desktop\приложение нто\1.jpg"/>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74346" cy="3239079"/>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p>
    <w:p w:rsidR="00C96134" w:rsidRPr="007A53A0" w:rsidRDefault="00C96134" w:rsidP="00C96134">
      <w:pPr>
        <w:autoSpaceDE w:val="0"/>
        <w:autoSpaceDN w:val="0"/>
        <w:adjustRightInd w:val="0"/>
        <w:jc w:val="right"/>
        <w:rPr>
          <w:rFonts w:ascii="Times New Roman" w:hAnsi="Times New Roman"/>
          <w:sz w:val="28"/>
          <w:szCs w:val="28"/>
        </w:rPr>
      </w:pPr>
      <w:r w:rsidRPr="007A53A0">
        <w:rPr>
          <w:rFonts w:ascii="Times New Roman" w:hAnsi="Times New Roman"/>
          <w:sz w:val="28"/>
          <w:szCs w:val="28"/>
        </w:rPr>
        <w:t>рис. 1</w:t>
      </w:r>
    </w:p>
    <w:p w:rsidR="00C96134" w:rsidRPr="000C39AA" w:rsidRDefault="00C96134" w:rsidP="00C96134">
      <w:pPr>
        <w:autoSpaceDE w:val="0"/>
        <w:autoSpaceDN w:val="0"/>
        <w:adjustRightInd w:val="0"/>
        <w:jc w:val="right"/>
        <w:rPr>
          <w:sz w:val="28"/>
          <w:szCs w:val="28"/>
        </w:rPr>
      </w:pP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в зонах с особыми условиями использования территорий (сетей электроснабжения, водоснабжения, водоотведения, теплоснабжения, газоснабжения и связи), сведения о которых внесены в государственный кадастр недвижимости (положение данного пункта не применяется, в случае если собственник или иной законный владелец инженерных сетей дал письменное согласие на размещение НТО);</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 в пределах посадочных площадок ожидания (рис. 2 </w:t>
      </w:r>
      <w:r w:rsidR="00D92989">
        <w:rPr>
          <w:rFonts w:ascii="Times New Roman" w:hAnsi="Times New Roman"/>
          <w:sz w:val="28"/>
          <w:szCs w:val="28"/>
        </w:rPr>
        <w:t>настоящих правил</w:t>
      </w:r>
      <w:r w:rsidRPr="007A53A0">
        <w:rPr>
          <w:rFonts w:ascii="Times New Roman" w:hAnsi="Times New Roman"/>
          <w:sz w:val="28"/>
          <w:szCs w:val="28"/>
        </w:rPr>
        <w:t xml:space="preserve">); </w:t>
      </w:r>
    </w:p>
    <w:p w:rsidR="00C96134" w:rsidRDefault="00C96134" w:rsidP="00C96134">
      <w:pPr>
        <w:autoSpaceDE w:val="0"/>
        <w:autoSpaceDN w:val="0"/>
        <w:adjustRightInd w:val="0"/>
        <w:ind w:firstLine="708"/>
        <w:rPr>
          <w:sz w:val="28"/>
          <w:szCs w:val="28"/>
        </w:rPr>
      </w:pP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3499259" cy="2918411"/>
            <wp:effectExtent l="19050" t="0" r="5941" b="0"/>
            <wp:docPr id="119" name="Рисунок 119" descr="C:\Users\kormina-os.AKO\Desktop\приложение нт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ormina-os.AKO\Desktop\приложение нто\5.jpg"/>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99440" cy="2918562"/>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p>
    <w:p w:rsidR="00C96134" w:rsidRDefault="00C96134" w:rsidP="00C96134">
      <w:pPr>
        <w:autoSpaceDE w:val="0"/>
        <w:autoSpaceDN w:val="0"/>
        <w:adjustRightInd w:val="0"/>
        <w:jc w:val="right"/>
        <w:rPr>
          <w:rFonts w:ascii="Times New Roman" w:hAnsi="Times New Roman"/>
          <w:sz w:val="28"/>
          <w:szCs w:val="28"/>
        </w:rPr>
      </w:pPr>
      <w:r w:rsidRPr="007A53A0">
        <w:rPr>
          <w:rFonts w:ascii="Times New Roman" w:hAnsi="Times New Roman"/>
          <w:sz w:val="28"/>
          <w:szCs w:val="28"/>
        </w:rPr>
        <w:t>рис. 2</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 на проездах, предназначенных для движения обслуживающей и специальной техники (рис. 3 </w:t>
      </w:r>
      <w:r w:rsidR="00D92989">
        <w:rPr>
          <w:rFonts w:ascii="Times New Roman" w:hAnsi="Times New Roman"/>
          <w:sz w:val="28"/>
          <w:szCs w:val="28"/>
        </w:rPr>
        <w:t>настоящих правил</w:t>
      </w:r>
      <w:r w:rsidR="00CA1A77">
        <w:rPr>
          <w:rFonts w:ascii="Times New Roman" w:hAnsi="Times New Roman"/>
          <w:sz w:val="28"/>
          <w:szCs w:val="28"/>
        </w:rPr>
        <w:t>)</w:t>
      </w:r>
      <w:r w:rsidRPr="007A53A0">
        <w:rPr>
          <w:rFonts w:ascii="Times New Roman" w:hAnsi="Times New Roman"/>
          <w:sz w:val="28"/>
          <w:szCs w:val="28"/>
        </w:rPr>
        <w:t>;</w:t>
      </w:r>
    </w:p>
    <w:p w:rsidR="00C96134" w:rsidRDefault="00C96134" w:rsidP="00C96134">
      <w:pPr>
        <w:autoSpaceDE w:val="0"/>
        <w:autoSpaceDN w:val="0"/>
        <w:adjustRightInd w:val="0"/>
        <w:ind w:firstLine="708"/>
        <w:rPr>
          <w:sz w:val="28"/>
          <w:szCs w:val="28"/>
        </w:rPr>
      </w:pP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3671476" cy="3083145"/>
            <wp:effectExtent l="19050" t="0" r="5174" b="0"/>
            <wp:docPr id="218" name="Рисунок 218" descr="C:\Users\kormina-os.AKO\Desktop\приложение нто\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kormina-os.AKO\Desktop\приложение нто\6.jpg"/>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68260" cy="3080444"/>
                    </a:xfrm>
                    <a:prstGeom prst="rect">
                      <a:avLst/>
                    </a:prstGeom>
                    <a:noFill/>
                    <a:ln>
                      <a:noFill/>
                    </a:ln>
                  </pic:spPr>
                </pic:pic>
              </a:graphicData>
            </a:graphic>
          </wp:inline>
        </w:drawing>
      </w:r>
    </w:p>
    <w:p w:rsidR="00C96134" w:rsidRPr="007A53A0" w:rsidRDefault="00C96134" w:rsidP="00C96134">
      <w:pPr>
        <w:autoSpaceDE w:val="0"/>
        <w:autoSpaceDN w:val="0"/>
        <w:adjustRightInd w:val="0"/>
        <w:jc w:val="right"/>
        <w:rPr>
          <w:rFonts w:ascii="Times New Roman" w:hAnsi="Times New Roman"/>
          <w:sz w:val="28"/>
          <w:szCs w:val="28"/>
        </w:rPr>
      </w:pPr>
      <w:r w:rsidRPr="007A53A0">
        <w:rPr>
          <w:rFonts w:ascii="Times New Roman" w:hAnsi="Times New Roman"/>
          <w:sz w:val="28"/>
          <w:szCs w:val="28"/>
        </w:rPr>
        <w:t>рис. 3</w:t>
      </w:r>
    </w:p>
    <w:p w:rsidR="00C96134" w:rsidRPr="007A53A0" w:rsidRDefault="00C96134" w:rsidP="00C96134">
      <w:pPr>
        <w:autoSpaceDE w:val="0"/>
        <w:autoSpaceDN w:val="0"/>
        <w:adjustRightInd w:val="0"/>
        <w:jc w:val="right"/>
        <w:rPr>
          <w:rFonts w:ascii="Times New Roman" w:hAnsi="Times New Roman"/>
          <w:sz w:val="28"/>
          <w:szCs w:val="28"/>
        </w:rPr>
      </w:pP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в зонах треугольников видимости на нерегулируемых пересечениях и примыканиях дорог и улиц в одном уровне, а также на пешеходных переходах;</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4.3. Допускается размещать НТО:</w:t>
      </w:r>
    </w:p>
    <w:p w:rsidR="00C96134"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 вплотную к пешеходной зоне, если ее ширина не менее 4,0 м. В таком случае НТО допускается размещать с отступом 1,0 м для организации зоны обслуживания покупателей (рис. 4; 5 </w:t>
      </w:r>
      <w:r w:rsidR="00D92989">
        <w:rPr>
          <w:rFonts w:ascii="Times New Roman" w:hAnsi="Times New Roman"/>
          <w:sz w:val="28"/>
          <w:szCs w:val="28"/>
        </w:rPr>
        <w:t>настоящих правил</w:t>
      </w:r>
      <w:r w:rsidRPr="007A53A0">
        <w:rPr>
          <w:rFonts w:ascii="Times New Roman" w:hAnsi="Times New Roman"/>
          <w:sz w:val="28"/>
          <w:szCs w:val="28"/>
        </w:rPr>
        <w:t>);</w:t>
      </w:r>
    </w:p>
    <w:p w:rsidR="00DE234C" w:rsidRPr="007A53A0" w:rsidRDefault="00DE234C" w:rsidP="00C96134">
      <w:pPr>
        <w:autoSpaceDE w:val="0"/>
        <w:autoSpaceDN w:val="0"/>
        <w:adjustRightInd w:val="0"/>
        <w:ind w:firstLine="708"/>
        <w:rPr>
          <w:rFonts w:ascii="Times New Roman" w:hAnsi="Times New Roman"/>
          <w:sz w:val="28"/>
          <w:szCs w:val="28"/>
        </w:rPr>
      </w:pP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3598682" cy="3032760"/>
            <wp:effectExtent l="19050" t="0" r="1768" b="0"/>
            <wp:docPr id="121" name="Рисунок 121" descr="C:\Users\kormina-os.AKO\Desktop\приложение нт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ormina-os.AKO\Desktop\приложение нто\3.jpg"/>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8682" cy="3032760"/>
                    </a:xfrm>
                    <a:prstGeom prst="rect">
                      <a:avLst/>
                    </a:prstGeom>
                    <a:noFill/>
                    <a:ln>
                      <a:noFill/>
                    </a:ln>
                  </pic:spPr>
                </pic:pic>
              </a:graphicData>
            </a:graphic>
          </wp:inline>
        </w:drawing>
      </w:r>
    </w:p>
    <w:p w:rsidR="00C96134" w:rsidRPr="007A53A0" w:rsidRDefault="00C96134" w:rsidP="00C96134">
      <w:pPr>
        <w:autoSpaceDE w:val="0"/>
        <w:autoSpaceDN w:val="0"/>
        <w:adjustRightInd w:val="0"/>
        <w:jc w:val="right"/>
        <w:rPr>
          <w:rFonts w:ascii="Times New Roman" w:hAnsi="Times New Roman"/>
          <w:sz w:val="28"/>
          <w:szCs w:val="28"/>
        </w:rPr>
      </w:pPr>
      <w:r w:rsidRPr="007A53A0">
        <w:rPr>
          <w:rFonts w:ascii="Times New Roman" w:hAnsi="Times New Roman"/>
          <w:sz w:val="28"/>
          <w:szCs w:val="28"/>
        </w:rPr>
        <w:t>рис. 4</w:t>
      </w:r>
    </w:p>
    <w:p w:rsidR="00C96134" w:rsidRDefault="00C96134" w:rsidP="00C96134">
      <w:pPr>
        <w:autoSpaceDE w:val="0"/>
        <w:autoSpaceDN w:val="0"/>
        <w:adjustRightInd w:val="0"/>
        <w:ind w:firstLine="708"/>
        <w:rPr>
          <w:sz w:val="28"/>
          <w:szCs w:val="28"/>
        </w:rPr>
      </w:pP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3605193" cy="3055620"/>
            <wp:effectExtent l="19050" t="0" r="0" b="0"/>
            <wp:docPr id="122" name="Рисунок 122" descr="C:\Users\kormina-os.AKO\Desktop\приложение нто\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kormina-os.AKO\Desktop\приложение нто\4.jpg"/>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2186" cy="3053072"/>
                    </a:xfrm>
                    <a:prstGeom prst="rect">
                      <a:avLst/>
                    </a:prstGeom>
                    <a:noFill/>
                    <a:ln>
                      <a:noFill/>
                    </a:ln>
                  </pic:spPr>
                </pic:pic>
              </a:graphicData>
            </a:graphic>
          </wp:inline>
        </w:drawing>
      </w:r>
    </w:p>
    <w:p w:rsidR="00C96134" w:rsidRPr="007A53A0" w:rsidRDefault="00C96134" w:rsidP="00C96134">
      <w:pPr>
        <w:autoSpaceDE w:val="0"/>
        <w:autoSpaceDN w:val="0"/>
        <w:adjustRightInd w:val="0"/>
        <w:jc w:val="right"/>
        <w:rPr>
          <w:rFonts w:ascii="Times New Roman" w:hAnsi="Times New Roman"/>
          <w:sz w:val="28"/>
          <w:szCs w:val="28"/>
        </w:rPr>
      </w:pPr>
      <w:r w:rsidRPr="007A53A0">
        <w:rPr>
          <w:rFonts w:ascii="Times New Roman" w:hAnsi="Times New Roman"/>
          <w:sz w:val="28"/>
          <w:szCs w:val="28"/>
        </w:rPr>
        <w:t>рис. 5</w:t>
      </w:r>
    </w:p>
    <w:p w:rsidR="00C96134" w:rsidRPr="007A53A0" w:rsidRDefault="00C96134" w:rsidP="00C96134">
      <w:pPr>
        <w:autoSpaceDE w:val="0"/>
        <w:autoSpaceDN w:val="0"/>
        <w:adjustRightInd w:val="0"/>
        <w:jc w:val="right"/>
        <w:rPr>
          <w:rFonts w:ascii="Times New Roman" w:hAnsi="Times New Roman"/>
          <w:sz w:val="28"/>
          <w:szCs w:val="28"/>
        </w:rPr>
      </w:pP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 вплотную к границе примыкания твердого покрытия к газону (рис. 3 </w:t>
      </w:r>
      <w:r w:rsidR="00DE234C">
        <w:rPr>
          <w:rFonts w:ascii="Times New Roman" w:hAnsi="Times New Roman"/>
          <w:sz w:val="28"/>
          <w:szCs w:val="28"/>
        </w:rPr>
        <w:t>настоящих правил</w:t>
      </w:r>
      <w:r w:rsidRPr="007A53A0">
        <w:rPr>
          <w:rFonts w:ascii="Times New Roman" w:hAnsi="Times New Roman"/>
          <w:sz w:val="28"/>
          <w:szCs w:val="28"/>
        </w:rPr>
        <w:t>);</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вне транзитных маршрутов;</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заранее подготовленную площадку с твердым и ровным покрытием без устройства фундамента;</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при условии, что водителям транспортных средств, находящихся на удалении не более 50 м от ближнего рельса нерегулируемого железнодорожного переезда была ограничена видимость приближающегося с любой стороны поезда в соответствии с нормами обеспечения видимости поезда, приближающегося к железнодорожному переезду, приведенным в таблице 7.1 ГОСТ Р 50597-2017 «Дороги автомобильные и улицы, Требования к эксплуатационному состоянию допустимому по условиям обеспечения безопасности движения. Методы контроля»;</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при условии обеспечения видимости дорожных знаков, светофоров и иных технических средств организации дорожного движения.</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4.4. Минимальные расстояния от НТО должны составлять: </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до оси ствола – 5,0 м;</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до оси кустарника – 1,5 м;</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до урн – 0,4 м;</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до ограждений – 1,0 м;</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до опор освещения и дорожных знаков – 1,0 м;</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 до границы проезжей части – 3,0 м, при наличии бортового камня (рис. 2 </w:t>
      </w:r>
      <w:r w:rsidR="00DE234C">
        <w:rPr>
          <w:rFonts w:ascii="Times New Roman" w:hAnsi="Times New Roman"/>
          <w:sz w:val="28"/>
          <w:szCs w:val="28"/>
        </w:rPr>
        <w:t>настоящих правил</w:t>
      </w:r>
      <w:r w:rsidRPr="007A53A0">
        <w:rPr>
          <w:rFonts w:ascii="Times New Roman" w:hAnsi="Times New Roman"/>
          <w:sz w:val="28"/>
          <w:szCs w:val="28"/>
        </w:rPr>
        <w:t>);</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 до оси рекламной конструкции – 5,0 м (рис. 6 </w:t>
      </w:r>
      <w:r w:rsidR="00DE234C">
        <w:rPr>
          <w:rFonts w:ascii="Times New Roman" w:hAnsi="Times New Roman"/>
          <w:sz w:val="28"/>
          <w:szCs w:val="28"/>
        </w:rPr>
        <w:t>настоящих правил</w:t>
      </w:r>
      <w:r w:rsidRPr="007A53A0">
        <w:rPr>
          <w:rFonts w:ascii="Times New Roman" w:hAnsi="Times New Roman"/>
          <w:sz w:val="28"/>
          <w:szCs w:val="28"/>
        </w:rPr>
        <w:t>);</w:t>
      </w:r>
    </w:p>
    <w:p w:rsidR="00C96134" w:rsidRDefault="00C96134" w:rsidP="00C96134">
      <w:pPr>
        <w:autoSpaceDE w:val="0"/>
        <w:autoSpaceDN w:val="0"/>
        <w:adjustRightInd w:val="0"/>
        <w:ind w:firstLine="708"/>
        <w:rPr>
          <w:sz w:val="28"/>
          <w:szCs w:val="28"/>
        </w:rPr>
      </w:pP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3578506" cy="2983283"/>
            <wp:effectExtent l="19050" t="0" r="2894" b="0"/>
            <wp:docPr id="123" name="Рисунок 123" descr="C:\Users\kormina-os.AKO\Desktop\приложение нто\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kormina-os.AKO\Desktop\приложение нто\7.jpg"/>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80512" cy="2984955"/>
                    </a:xfrm>
                    <a:prstGeom prst="rect">
                      <a:avLst/>
                    </a:prstGeom>
                    <a:noFill/>
                    <a:ln>
                      <a:noFill/>
                    </a:ln>
                  </pic:spPr>
                </pic:pic>
              </a:graphicData>
            </a:graphic>
          </wp:inline>
        </w:drawing>
      </w:r>
    </w:p>
    <w:p w:rsidR="00C96134" w:rsidRPr="007A53A0" w:rsidRDefault="00C96134" w:rsidP="00C96134">
      <w:pPr>
        <w:autoSpaceDE w:val="0"/>
        <w:autoSpaceDN w:val="0"/>
        <w:adjustRightInd w:val="0"/>
        <w:jc w:val="right"/>
        <w:rPr>
          <w:rFonts w:ascii="Times New Roman" w:hAnsi="Times New Roman"/>
          <w:sz w:val="28"/>
          <w:szCs w:val="28"/>
        </w:rPr>
      </w:pPr>
      <w:r w:rsidRPr="007A53A0">
        <w:rPr>
          <w:rFonts w:ascii="Times New Roman" w:hAnsi="Times New Roman"/>
          <w:sz w:val="28"/>
          <w:szCs w:val="28"/>
        </w:rPr>
        <w:t>рис. 6</w:t>
      </w:r>
    </w:p>
    <w:p w:rsidR="00C96134" w:rsidRPr="007A53A0" w:rsidRDefault="00C96134" w:rsidP="00C96134">
      <w:pPr>
        <w:autoSpaceDE w:val="0"/>
        <w:autoSpaceDN w:val="0"/>
        <w:adjustRightInd w:val="0"/>
        <w:jc w:val="center"/>
        <w:rPr>
          <w:rFonts w:ascii="Times New Roman" w:hAnsi="Times New Roman"/>
          <w:sz w:val="28"/>
          <w:szCs w:val="28"/>
        </w:rPr>
      </w:pP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 до оси сити-формата, афишной тумбы, пилона – 2,0 м (рис. 6 </w:t>
      </w:r>
      <w:r w:rsidR="00DE234C">
        <w:rPr>
          <w:rFonts w:ascii="Times New Roman" w:hAnsi="Times New Roman"/>
          <w:sz w:val="28"/>
          <w:szCs w:val="28"/>
        </w:rPr>
        <w:t>настоящих правил</w:t>
      </w:r>
      <w:r w:rsidRPr="007A53A0">
        <w:rPr>
          <w:rFonts w:ascii="Times New Roman" w:hAnsi="Times New Roman"/>
          <w:sz w:val="28"/>
          <w:szCs w:val="28"/>
        </w:rPr>
        <w:t>);</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до оси лайт-бокса на опоре – не менее 1,0 м;</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 до границы пешеходного перехода не менее 5,0 м (рис. </w:t>
      </w:r>
      <w:r w:rsidR="00DE234C">
        <w:rPr>
          <w:rFonts w:ascii="Times New Roman" w:hAnsi="Times New Roman"/>
          <w:sz w:val="28"/>
          <w:szCs w:val="28"/>
        </w:rPr>
        <w:t>настоящих правил</w:t>
      </w:r>
      <w:r w:rsidRPr="007A53A0">
        <w:rPr>
          <w:rFonts w:ascii="Times New Roman" w:hAnsi="Times New Roman"/>
          <w:sz w:val="28"/>
          <w:szCs w:val="28"/>
        </w:rPr>
        <w:t>);</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 в сторону от границ входных групп не менее 5,0 м (рис. 7 </w:t>
      </w:r>
      <w:r w:rsidR="00DE234C">
        <w:rPr>
          <w:rFonts w:ascii="Times New Roman" w:hAnsi="Times New Roman"/>
          <w:sz w:val="28"/>
          <w:szCs w:val="28"/>
        </w:rPr>
        <w:t>настоящих правил</w:t>
      </w:r>
      <w:r w:rsidRPr="007A53A0">
        <w:rPr>
          <w:rFonts w:ascii="Times New Roman" w:hAnsi="Times New Roman"/>
          <w:sz w:val="28"/>
          <w:szCs w:val="28"/>
        </w:rPr>
        <w:t>);</w:t>
      </w:r>
    </w:p>
    <w:p w:rsidR="00C96134" w:rsidRDefault="00C96134" w:rsidP="00C96134">
      <w:pPr>
        <w:autoSpaceDE w:val="0"/>
        <w:autoSpaceDN w:val="0"/>
        <w:adjustRightInd w:val="0"/>
        <w:ind w:firstLine="708"/>
        <w:rPr>
          <w:sz w:val="28"/>
          <w:szCs w:val="28"/>
        </w:rPr>
      </w:pP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3347865" cy="2797810"/>
            <wp:effectExtent l="19050" t="0" r="4935" b="0"/>
            <wp:docPr id="124" name="Рисунок 124" descr="C:\Users\kormina-os.AKO\Desktop\приложение н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kormina-os.AKO\Desktop\приложение нто\2.jpg"/>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8028" cy="2797947"/>
                    </a:xfrm>
                    <a:prstGeom prst="rect">
                      <a:avLst/>
                    </a:prstGeom>
                    <a:noFill/>
                    <a:ln>
                      <a:noFill/>
                    </a:ln>
                  </pic:spPr>
                </pic:pic>
              </a:graphicData>
            </a:graphic>
          </wp:inline>
        </w:drawing>
      </w:r>
    </w:p>
    <w:p w:rsidR="00C96134" w:rsidRPr="007A53A0" w:rsidRDefault="00C96134" w:rsidP="00C96134">
      <w:pPr>
        <w:autoSpaceDE w:val="0"/>
        <w:autoSpaceDN w:val="0"/>
        <w:adjustRightInd w:val="0"/>
        <w:jc w:val="right"/>
        <w:rPr>
          <w:rFonts w:ascii="Times New Roman" w:hAnsi="Times New Roman"/>
          <w:sz w:val="28"/>
          <w:szCs w:val="28"/>
        </w:rPr>
      </w:pPr>
      <w:r w:rsidRPr="007A53A0">
        <w:rPr>
          <w:rFonts w:ascii="Times New Roman" w:hAnsi="Times New Roman"/>
          <w:sz w:val="28"/>
          <w:szCs w:val="28"/>
        </w:rPr>
        <w:t>рис. 7</w:t>
      </w:r>
    </w:p>
    <w:p w:rsidR="00C96134" w:rsidRPr="007A53A0" w:rsidRDefault="00C96134" w:rsidP="00C96134">
      <w:pPr>
        <w:autoSpaceDE w:val="0"/>
        <w:autoSpaceDN w:val="0"/>
        <w:adjustRightInd w:val="0"/>
        <w:jc w:val="right"/>
        <w:rPr>
          <w:rFonts w:ascii="Times New Roman" w:hAnsi="Times New Roman"/>
          <w:sz w:val="28"/>
          <w:szCs w:val="28"/>
        </w:rPr>
      </w:pP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всех перекрестках от НТО до пересечения проезжих частей – 10,0 м.</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4.5. На регулируемых перекрестках, в местах примыкания второстепенных и внутренних проездов к дорогам, на регулируемых пешеходных переходах не допускается размещать НТО в пределах треугольника видимости для условий «пешеход-транспорт» размеры прямоугольного треугольника видимости при скорости движения транспорта 25 км/ч и 40 км/ч должно быть соответственно 8,0 м х 40,0 м и 10,0 м х 50,0 м и для условий «транспорт-транспорт» размеры сторон равнобедренного треугольника при скорости движения 40 км/ч, 60 км/ч должны быть не менее 25,0 м и 40,0 м (рис. 1 </w:t>
      </w:r>
      <w:r w:rsidR="00DE234C">
        <w:rPr>
          <w:rFonts w:ascii="Times New Roman" w:hAnsi="Times New Roman"/>
          <w:sz w:val="28"/>
          <w:szCs w:val="28"/>
        </w:rPr>
        <w:t>настоящих правил</w:t>
      </w:r>
      <w:r w:rsidRPr="007A53A0">
        <w:rPr>
          <w:rFonts w:ascii="Times New Roman" w:hAnsi="Times New Roman"/>
          <w:sz w:val="28"/>
          <w:szCs w:val="28"/>
        </w:rPr>
        <w:t>).</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4.6. Торговый фронт НТО должен быть ориентирован на пешеходную зону.</w:t>
      </w:r>
    </w:p>
    <w:p w:rsidR="00C96134" w:rsidRPr="007A53A0" w:rsidRDefault="00C96134" w:rsidP="00C96134">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4.7. При размещении НТО на пешеходных маршрутах ширина твердого покрытия должна составлять более 7,0 м.</w:t>
      </w:r>
    </w:p>
    <w:p w:rsidR="00C96134" w:rsidRPr="007A53A0" w:rsidRDefault="00C96134" w:rsidP="00C96134">
      <w:pPr>
        <w:autoSpaceDE w:val="0"/>
        <w:autoSpaceDN w:val="0"/>
        <w:adjustRightInd w:val="0"/>
        <w:ind w:firstLine="708"/>
        <w:rPr>
          <w:rFonts w:ascii="Times New Roman" w:hAnsi="Times New Roman"/>
          <w:sz w:val="28"/>
          <w:szCs w:val="28"/>
        </w:rPr>
      </w:pPr>
    </w:p>
    <w:p w:rsidR="00C96134" w:rsidRPr="00292B80" w:rsidRDefault="00C96134" w:rsidP="00C96134">
      <w:pPr>
        <w:pStyle w:val="afa"/>
        <w:widowControl w:val="0"/>
        <w:autoSpaceDE w:val="0"/>
        <w:autoSpaceDN w:val="0"/>
        <w:adjustRightInd w:val="0"/>
        <w:ind w:left="786"/>
        <w:rPr>
          <w:rFonts w:ascii="Times New Roman" w:hAnsi="Times New Roman"/>
          <w:b/>
          <w:sz w:val="28"/>
          <w:szCs w:val="28"/>
          <w:lang w:val="ru-RU"/>
        </w:rPr>
      </w:pPr>
      <w:r w:rsidRPr="00292B80">
        <w:rPr>
          <w:rFonts w:ascii="Times New Roman" w:hAnsi="Times New Roman"/>
          <w:b/>
          <w:sz w:val="28"/>
          <w:szCs w:val="28"/>
          <w:lang w:val="ru-RU"/>
        </w:rPr>
        <w:t>5. Требования к внешнему виду нестационарных торговых объектов</w:t>
      </w:r>
    </w:p>
    <w:p w:rsidR="00C96134" w:rsidRPr="00292B80" w:rsidRDefault="00C96134" w:rsidP="00C96134">
      <w:pPr>
        <w:pStyle w:val="afa"/>
        <w:widowControl w:val="0"/>
        <w:autoSpaceDE w:val="0"/>
        <w:autoSpaceDN w:val="0"/>
        <w:adjustRightInd w:val="0"/>
        <w:ind w:left="0" w:firstLine="709"/>
        <w:rPr>
          <w:rFonts w:ascii="Times New Roman" w:hAnsi="Times New Roman"/>
          <w:sz w:val="28"/>
          <w:szCs w:val="28"/>
          <w:lang w:val="ru-RU"/>
        </w:rPr>
      </w:pPr>
      <w:r w:rsidRPr="00292B80">
        <w:rPr>
          <w:rFonts w:ascii="Times New Roman" w:hAnsi="Times New Roman"/>
          <w:sz w:val="28"/>
          <w:szCs w:val="28"/>
          <w:lang w:val="ru-RU"/>
        </w:rPr>
        <w:t xml:space="preserve">Настоящими правилами установлены типовые решения архитектурно-художественного облика нестационарных торговых объектов на территории </w:t>
      </w:r>
      <w:r w:rsidR="00292B80">
        <w:rPr>
          <w:rFonts w:ascii="Times New Roman" w:hAnsi="Times New Roman"/>
          <w:sz w:val="28"/>
          <w:szCs w:val="28"/>
          <w:lang w:val="ru-RU"/>
        </w:rPr>
        <w:t>Беловского</w:t>
      </w:r>
      <w:r w:rsidRPr="00292B80">
        <w:rPr>
          <w:rFonts w:ascii="Times New Roman" w:hAnsi="Times New Roman"/>
          <w:sz w:val="28"/>
          <w:szCs w:val="28"/>
          <w:lang w:val="ru-RU"/>
        </w:rPr>
        <w:t xml:space="preserve"> муниципального округа киоска, павильона, торгово-остановочного павильона площадью 3,0 м2, 4,5 м2, 6,0 м2, торговой палатки площадью 3,2 м2, елочного базара площадью 6,8 м2, 13,5 м2 и парковых павильонов (беседок) (рис. 8-22 </w:t>
      </w:r>
      <w:r w:rsidR="00DE234C" w:rsidRPr="00495ECE">
        <w:rPr>
          <w:rFonts w:ascii="Times New Roman" w:hAnsi="Times New Roman"/>
          <w:sz w:val="28"/>
          <w:szCs w:val="28"/>
          <w:lang w:val="ru-RU"/>
        </w:rPr>
        <w:t>настоящих правил</w:t>
      </w:r>
      <w:r w:rsidRPr="00292B80">
        <w:rPr>
          <w:rFonts w:ascii="Times New Roman" w:hAnsi="Times New Roman"/>
          <w:sz w:val="28"/>
          <w:szCs w:val="28"/>
          <w:lang w:val="ru-RU"/>
        </w:rPr>
        <w:t>), туалетных модулей.</w:t>
      </w:r>
    </w:p>
    <w:p w:rsidR="00C96134" w:rsidRPr="00292B80" w:rsidRDefault="00C96134" w:rsidP="00C96134">
      <w:pPr>
        <w:pStyle w:val="afa"/>
        <w:widowControl w:val="0"/>
        <w:autoSpaceDE w:val="0"/>
        <w:autoSpaceDN w:val="0"/>
        <w:adjustRightInd w:val="0"/>
        <w:ind w:left="0" w:firstLine="709"/>
        <w:rPr>
          <w:rFonts w:ascii="Times New Roman" w:hAnsi="Times New Roman"/>
          <w:sz w:val="28"/>
          <w:szCs w:val="28"/>
          <w:lang w:val="ru-RU"/>
        </w:rPr>
      </w:pP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4324350" cy="1874201"/>
            <wp:effectExtent l="0" t="0" r="0" b="0"/>
            <wp:docPr id="220" name="Рисунок 220" descr="C:\Users\kormina-os.AKO\Desktop\приложение нто\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rmina-os.AKO\Desktop\приложение нто\8-8.jpg"/>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8661" cy="1876069"/>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2456235" cy="2255002"/>
            <wp:effectExtent l="19050" t="0" r="1215" b="0"/>
            <wp:docPr id="200" name="Рисунок 200" descr="C:\Users\kormina-os.AKO\Desktop\приложение нто\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rmina-os.AKO\Desktop\приложение нто\8-2.jpg"/>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7803" cy="2256441"/>
                    </a:xfrm>
                    <a:prstGeom prst="rect">
                      <a:avLst/>
                    </a:prstGeom>
                    <a:noFill/>
                    <a:ln>
                      <a:noFill/>
                    </a:ln>
                  </pic:spPr>
                </pic:pic>
              </a:graphicData>
            </a:graphic>
          </wp:inline>
        </w:drawing>
      </w:r>
      <w:r>
        <w:rPr>
          <w:noProof/>
          <w:sz w:val="28"/>
          <w:szCs w:val="28"/>
        </w:rPr>
        <w:drawing>
          <wp:inline distT="0" distB="0" distL="0" distR="0">
            <wp:extent cx="1765888" cy="2255520"/>
            <wp:effectExtent l="19050" t="0" r="5762" b="0"/>
            <wp:docPr id="224" name="Рисунок 224" descr="C:\Users\kormina-os.AKO\Desktop\приложение нто\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rmina-os.AKO\Desktop\приложение нто\8-3.jpg"/>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5888" cy="2255520"/>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2577157" cy="2171700"/>
            <wp:effectExtent l="19050" t="0" r="0" b="0"/>
            <wp:docPr id="202" name="Рисунок 202" descr="C:\Users\kormina-os.AKO\Desktop\приложение нто\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rmina-os.AKO\Desktop\приложение нто\8-4.jpg"/>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1438" cy="2175308"/>
                    </a:xfrm>
                    <a:prstGeom prst="rect">
                      <a:avLst/>
                    </a:prstGeom>
                    <a:noFill/>
                    <a:ln>
                      <a:noFill/>
                    </a:ln>
                  </pic:spPr>
                </pic:pic>
              </a:graphicData>
            </a:graphic>
          </wp:inline>
        </w:drawing>
      </w:r>
      <w:r>
        <w:rPr>
          <w:noProof/>
          <w:sz w:val="28"/>
          <w:szCs w:val="28"/>
        </w:rPr>
        <w:drawing>
          <wp:inline distT="0" distB="0" distL="0" distR="0">
            <wp:extent cx="2337106" cy="2049576"/>
            <wp:effectExtent l="19050" t="0" r="6044" b="0"/>
            <wp:docPr id="203" name="Рисунок 203" descr="C:\Users\kormina-os.AKO\Desktop\приложение нто\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rmina-os.AKO\Desktop\приложение нто\8-5.jpg"/>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7760" cy="2050150"/>
                    </a:xfrm>
                    <a:prstGeom prst="rect">
                      <a:avLst/>
                    </a:prstGeom>
                    <a:noFill/>
                    <a:ln>
                      <a:noFill/>
                    </a:ln>
                  </pic:spPr>
                </pic:pic>
              </a:graphicData>
            </a:graphic>
          </wp:inline>
        </w:drawing>
      </w:r>
    </w:p>
    <w:p w:rsidR="00C96134" w:rsidRDefault="00C96134" w:rsidP="00C96134">
      <w:pPr>
        <w:autoSpaceDE w:val="0"/>
        <w:autoSpaceDN w:val="0"/>
        <w:adjustRightInd w:val="0"/>
        <w:jc w:val="center"/>
        <w:rPr>
          <w:noProof/>
          <w:sz w:val="28"/>
          <w:szCs w:val="28"/>
        </w:rPr>
      </w:pPr>
      <w:r>
        <w:rPr>
          <w:noProof/>
          <w:sz w:val="28"/>
          <w:szCs w:val="28"/>
        </w:rPr>
        <w:drawing>
          <wp:inline distT="0" distB="0" distL="0" distR="0">
            <wp:extent cx="2722048" cy="1971675"/>
            <wp:effectExtent l="0" t="0" r="2540" b="0"/>
            <wp:docPr id="204" name="Рисунок 204" descr="C:\Users\kormina-os.AKO\Desktop\приложение нто\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rmina-os.AKO\Desktop\приложение нто\8-6.jpg"/>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7007" cy="1982511"/>
                    </a:xfrm>
                    <a:prstGeom prst="rect">
                      <a:avLst/>
                    </a:prstGeom>
                    <a:noFill/>
                    <a:ln>
                      <a:noFill/>
                    </a:ln>
                  </pic:spPr>
                </pic:pic>
              </a:graphicData>
            </a:graphic>
          </wp:inline>
        </w:drawing>
      </w:r>
      <w:r>
        <w:rPr>
          <w:noProof/>
          <w:sz w:val="28"/>
          <w:szCs w:val="28"/>
        </w:rPr>
        <w:drawing>
          <wp:inline distT="0" distB="0" distL="0" distR="0">
            <wp:extent cx="2647122" cy="1790700"/>
            <wp:effectExtent l="0" t="0" r="1270" b="0"/>
            <wp:docPr id="205" name="Рисунок 205" descr="C:\Users\kormina-os.AKO\Desktop\приложение нто\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ormina-os.AKO\Desktop\приложение нто\8-7.jpg"/>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8688" cy="1791760"/>
                    </a:xfrm>
                    <a:prstGeom prst="rect">
                      <a:avLst/>
                    </a:prstGeom>
                    <a:noFill/>
                    <a:ln>
                      <a:noFill/>
                    </a:ln>
                  </pic:spPr>
                </pic:pic>
              </a:graphicData>
            </a:graphic>
          </wp:inline>
        </w:drawing>
      </w:r>
    </w:p>
    <w:p w:rsidR="00C96134" w:rsidRDefault="00C96134" w:rsidP="00C96134">
      <w:pPr>
        <w:autoSpaceDE w:val="0"/>
        <w:autoSpaceDN w:val="0"/>
        <w:adjustRightInd w:val="0"/>
        <w:jc w:val="right"/>
        <w:rPr>
          <w:rFonts w:ascii="Times New Roman" w:hAnsi="Times New Roman"/>
          <w:noProof/>
          <w:sz w:val="28"/>
          <w:szCs w:val="28"/>
        </w:rPr>
      </w:pPr>
      <w:r w:rsidRPr="007A53A0">
        <w:rPr>
          <w:rFonts w:ascii="Times New Roman" w:hAnsi="Times New Roman"/>
          <w:noProof/>
          <w:sz w:val="28"/>
          <w:szCs w:val="28"/>
        </w:rPr>
        <w:t>рис. 8</w:t>
      </w:r>
    </w:p>
    <w:p w:rsidR="000B7522" w:rsidRPr="007A53A0" w:rsidRDefault="000B7522" w:rsidP="00C96134">
      <w:pPr>
        <w:autoSpaceDE w:val="0"/>
        <w:autoSpaceDN w:val="0"/>
        <w:adjustRightInd w:val="0"/>
        <w:jc w:val="right"/>
        <w:rPr>
          <w:rFonts w:ascii="Times New Roman" w:hAnsi="Times New Roman"/>
          <w:noProof/>
          <w:sz w:val="28"/>
          <w:szCs w:val="28"/>
        </w:rPr>
      </w:pPr>
    </w:p>
    <w:p w:rsidR="00C96134" w:rsidRDefault="00C96134" w:rsidP="00C96134">
      <w:pPr>
        <w:autoSpaceDE w:val="0"/>
        <w:autoSpaceDN w:val="0"/>
        <w:adjustRightInd w:val="0"/>
        <w:jc w:val="center"/>
        <w:rPr>
          <w:noProof/>
          <w:sz w:val="28"/>
          <w:szCs w:val="28"/>
        </w:rPr>
      </w:pPr>
      <w:r>
        <w:rPr>
          <w:noProof/>
          <w:sz w:val="28"/>
          <w:szCs w:val="28"/>
        </w:rPr>
        <w:drawing>
          <wp:inline distT="0" distB="0" distL="0" distR="0">
            <wp:extent cx="2176462" cy="284771"/>
            <wp:effectExtent l="0" t="0" r="0" b="1270"/>
            <wp:docPr id="227" name="Рисунок 227" descr="C:\Users\kormina-os.AKO\Desktop\приложение нто\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ormina-os.AKO\Desktop\приложение нто\9-5.jpg"/>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4940" cy="288497"/>
                    </a:xfrm>
                    <a:prstGeom prst="rect">
                      <a:avLst/>
                    </a:prstGeom>
                    <a:noFill/>
                    <a:ln>
                      <a:noFill/>
                    </a:ln>
                  </pic:spPr>
                </pic:pic>
              </a:graphicData>
            </a:graphic>
          </wp:inline>
        </w:drawing>
      </w:r>
    </w:p>
    <w:p w:rsidR="00C96134" w:rsidRDefault="00C96134" w:rsidP="00C96134">
      <w:pPr>
        <w:autoSpaceDE w:val="0"/>
        <w:autoSpaceDN w:val="0"/>
        <w:adjustRightInd w:val="0"/>
        <w:jc w:val="center"/>
        <w:rPr>
          <w:noProof/>
          <w:sz w:val="28"/>
          <w:szCs w:val="28"/>
        </w:rPr>
      </w:pPr>
      <w:r>
        <w:rPr>
          <w:noProof/>
          <w:sz w:val="28"/>
          <w:szCs w:val="28"/>
        </w:rPr>
        <w:drawing>
          <wp:inline distT="0" distB="0" distL="0" distR="0">
            <wp:extent cx="5333140" cy="2712003"/>
            <wp:effectExtent l="0" t="0" r="1270" b="0"/>
            <wp:docPr id="211" name="Рисунок 211" descr="C:\Users\kormina-os.AKO\Desktop\приложение нто\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ormina-os.AKO\Desktop\приложение нто\9-1.jpg"/>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1527" cy="2716268"/>
                    </a:xfrm>
                    <a:prstGeom prst="rect">
                      <a:avLst/>
                    </a:prstGeom>
                    <a:noFill/>
                    <a:ln>
                      <a:noFill/>
                    </a:ln>
                  </pic:spPr>
                </pic:pic>
              </a:graphicData>
            </a:graphic>
          </wp:inline>
        </w:drawing>
      </w:r>
    </w:p>
    <w:p w:rsidR="00C96134" w:rsidRDefault="00C96134" w:rsidP="00C96134">
      <w:pPr>
        <w:autoSpaceDE w:val="0"/>
        <w:autoSpaceDN w:val="0"/>
        <w:adjustRightInd w:val="0"/>
        <w:rPr>
          <w:sz w:val="28"/>
          <w:szCs w:val="28"/>
        </w:rPr>
      </w:pPr>
      <w:r>
        <w:rPr>
          <w:noProof/>
          <w:sz w:val="28"/>
          <w:szCs w:val="28"/>
        </w:rPr>
        <w:drawing>
          <wp:inline distT="0" distB="0" distL="0" distR="0">
            <wp:extent cx="2738827" cy="2457215"/>
            <wp:effectExtent l="19050" t="0" r="4373" b="0"/>
            <wp:docPr id="229" name="Рисунок 229" descr="C:\Users\kormina-os.AKO\Desktop\приложение нто\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ormina-os.AKO\Desktop\приложение нто\9-2.jpg"/>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2349" cy="2460375"/>
                    </a:xfrm>
                    <a:prstGeom prst="rect">
                      <a:avLst/>
                    </a:prstGeom>
                    <a:noFill/>
                    <a:ln>
                      <a:noFill/>
                    </a:ln>
                  </pic:spPr>
                </pic:pic>
              </a:graphicData>
            </a:graphic>
          </wp:inline>
        </w:drawing>
      </w:r>
      <w:r w:rsidR="00EB213B" w:rsidRPr="00EB213B">
        <w:rPr>
          <w:noProof/>
          <w:sz w:val="28"/>
          <w:szCs w:val="28"/>
        </w:rPr>
        <w:drawing>
          <wp:inline distT="0" distB="0" distL="0" distR="0">
            <wp:extent cx="2923218" cy="2990850"/>
            <wp:effectExtent l="0" t="0" r="0" b="0"/>
            <wp:docPr id="18" name="Рисунок 208" descr="C:\Users\kormina-os.AKO\Desktop\приложение нто\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ormina-os.AKO\Desktop\приложение нто\9-3.jpg"/>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3218" cy="2990850"/>
                    </a:xfrm>
                    <a:prstGeom prst="rect">
                      <a:avLst/>
                    </a:prstGeom>
                    <a:noFill/>
                    <a:ln>
                      <a:noFill/>
                    </a:ln>
                  </pic:spPr>
                </pic:pic>
              </a:graphicData>
            </a:graphic>
          </wp:inline>
        </w:drawing>
      </w:r>
    </w:p>
    <w:p w:rsidR="00C96134" w:rsidRDefault="00C96134" w:rsidP="00C96134">
      <w:pPr>
        <w:autoSpaceDE w:val="0"/>
        <w:autoSpaceDN w:val="0"/>
        <w:adjustRightInd w:val="0"/>
        <w:jc w:val="right"/>
        <w:rPr>
          <w:sz w:val="28"/>
          <w:szCs w:val="28"/>
        </w:rPr>
      </w:pP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4889028" cy="2506980"/>
            <wp:effectExtent l="19050" t="0" r="6822" b="0"/>
            <wp:docPr id="209" name="Рисунок 209" descr="C:\Users\kormina-os.AKO\Desktop\приложение нто\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ormina-os.AKO\Desktop\приложение нто\9-4.jpg"/>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96134" cy="2510624"/>
                    </a:xfrm>
                    <a:prstGeom prst="rect">
                      <a:avLst/>
                    </a:prstGeom>
                    <a:noFill/>
                    <a:ln>
                      <a:noFill/>
                    </a:ln>
                  </pic:spPr>
                </pic:pic>
              </a:graphicData>
            </a:graphic>
          </wp:inline>
        </w:drawing>
      </w:r>
    </w:p>
    <w:p w:rsidR="00C96134" w:rsidRPr="007A53A0" w:rsidRDefault="00C96134" w:rsidP="00C96134">
      <w:pPr>
        <w:autoSpaceDE w:val="0"/>
        <w:autoSpaceDN w:val="0"/>
        <w:adjustRightInd w:val="0"/>
        <w:jc w:val="right"/>
        <w:rPr>
          <w:rFonts w:ascii="Times New Roman" w:hAnsi="Times New Roman"/>
          <w:sz w:val="28"/>
          <w:szCs w:val="28"/>
        </w:rPr>
      </w:pPr>
      <w:r w:rsidRPr="007A53A0">
        <w:rPr>
          <w:rFonts w:ascii="Times New Roman" w:hAnsi="Times New Roman"/>
          <w:sz w:val="28"/>
          <w:szCs w:val="28"/>
        </w:rPr>
        <w:t>рис. 9</w:t>
      </w: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2190750" cy="266166"/>
            <wp:effectExtent l="0" t="0" r="0" b="635"/>
            <wp:docPr id="231" name="Рисунок 231" descr="C:\Users\kormina-os.AKO\Desktop\приложение нто\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ormina-os.AKO\Desktop\приложение нто\10-5.jpg"/>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0750" cy="266166"/>
                    </a:xfrm>
                    <a:prstGeom prst="rect">
                      <a:avLst/>
                    </a:prstGeom>
                    <a:noFill/>
                    <a:ln>
                      <a:noFill/>
                    </a:ln>
                  </pic:spPr>
                </pic:pic>
              </a:graphicData>
            </a:graphic>
          </wp:inline>
        </w:drawing>
      </w:r>
    </w:p>
    <w:p w:rsidR="00C96134" w:rsidRDefault="00C96134" w:rsidP="00B07DE4">
      <w:pPr>
        <w:autoSpaceDE w:val="0"/>
        <w:autoSpaceDN w:val="0"/>
        <w:adjustRightInd w:val="0"/>
        <w:ind w:firstLine="0"/>
        <w:jc w:val="right"/>
        <w:rPr>
          <w:sz w:val="28"/>
          <w:szCs w:val="28"/>
        </w:rPr>
      </w:pPr>
      <w:r>
        <w:rPr>
          <w:noProof/>
          <w:sz w:val="28"/>
          <w:szCs w:val="28"/>
        </w:rPr>
        <w:drawing>
          <wp:inline distT="0" distB="0" distL="0" distR="0">
            <wp:extent cx="6209665" cy="2899762"/>
            <wp:effectExtent l="0" t="0" r="635" b="0"/>
            <wp:docPr id="233" name="Рисунок 233" descr="C:\Users\kormina-os.AKO\Desktop\приложение нто\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ormina-os.AKO\Desktop\приложение нто\10-1.jpg"/>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09665" cy="2899762"/>
                    </a:xfrm>
                    <a:prstGeom prst="rect">
                      <a:avLst/>
                    </a:prstGeom>
                    <a:noFill/>
                    <a:ln>
                      <a:noFill/>
                    </a:ln>
                  </pic:spPr>
                </pic:pic>
              </a:graphicData>
            </a:graphic>
          </wp:inline>
        </w:drawing>
      </w:r>
    </w:p>
    <w:p w:rsidR="00C96134" w:rsidRDefault="00C96134" w:rsidP="00C96134">
      <w:pPr>
        <w:autoSpaceDE w:val="0"/>
        <w:autoSpaceDN w:val="0"/>
        <w:adjustRightInd w:val="0"/>
        <w:rPr>
          <w:sz w:val="28"/>
          <w:szCs w:val="28"/>
        </w:rPr>
      </w:pPr>
      <w:r>
        <w:rPr>
          <w:noProof/>
          <w:sz w:val="28"/>
          <w:szCs w:val="28"/>
        </w:rPr>
        <w:drawing>
          <wp:inline distT="0" distB="0" distL="0" distR="0">
            <wp:extent cx="2973194" cy="2444115"/>
            <wp:effectExtent l="19050" t="0" r="0" b="0"/>
            <wp:docPr id="213" name="Рисунок 213" descr="C:\Users\kormina-os.AKO\Desktop\приложение нто\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ormina-os.AKO\Desktop\приложение нто\10-2.jpg"/>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3241" cy="2444154"/>
                    </a:xfrm>
                    <a:prstGeom prst="rect">
                      <a:avLst/>
                    </a:prstGeom>
                    <a:noFill/>
                    <a:ln>
                      <a:noFill/>
                    </a:ln>
                  </pic:spPr>
                </pic:pic>
              </a:graphicData>
            </a:graphic>
          </wp:inline>
        </w:drawing>
      </w:r>
      <w:r>
        <w:rPr>
          <w:noProof/>
          <w:sz w:val="28"/>
          <w:szCs w:val="28"/>
        </w:rPr>
        <w:drawing>
          <wp:inline distT="0" distB="0" distL="0" distR="0">
            <wp:extent cx="2826693" cy="2228850"/>
            <wp:effectExtent l="0" t="0" r="0" b="0"/>
            <wp:docPr id="235" name="Рисунок 235" descr="C:\Users\kormina-os.AKO\Desktop\приложение нто\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ormina-os.AKO\Desktop\приложение нто\10-3.jpg"/>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6693" cy="2228850"/>
                    </a:xfrm>
                    <a:prstGeom prst="rect">
                      <a:avLst/>
                    </a:prstGeom>
                    <a:noFill/>
                    <a:ln>
                      <a:noFill/>
                    </a:ln>
                  </pic:spPr>
                </pic:pic>
              </a:graphicData>
            </a:graphic>
          </wp:inline>
        </w:drawing>
      </w:r>
    </w:p>
    <w:p w:rsidR="00C96134" w:rsidRDefault="00C96134" w:rsidP="00C96134">
      <w:pPr>
        <w:autoSpaceDE w:val="0"/>
        <w:autoSpaceDN w:val="0"/>
        <w:adjustRightInd w:val="0"/>
        <w:rPr>
          <w:sz w:val="28"/>
          <w:szCs w:val="28"/>
        </w:rPr>
      </w:pP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5120640" cy="2613110"/>
            <wp:effectExtent l="19050" t="0" r="3810" b="0"/>
            <wp:docPr id="215" name="Рисунок 215" descr="C:\Users\kormina-os.AKO\Desktop\приложение нто\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ormina-os.AKO\Desktop\приложение нто\10-4.jpg"/>
                    <pic:cNvPicPr>
                      <a:picLocks noChangeAspect="1" noChangeArrowheads="1"/>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8809" cy="2612175"/>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p>
    <w:p w:rsidR="00C96134" w:rsidRPr="007A53A0" w:rsidRDefault="00C96134" w:rsidP="00C96134">
      <w:pPr>
        <w:autoSpaceDE w:val="0"/>
        <w:autoSpaceDN w:val="0"/>
        <w:adjustRightInd w:val="0"/>
        <w:jc w:val="right"/>
        <w:rPr>
          <w:rFonts w:ascii="Times New Roman" w:hAnsi="Times New Roman"/>
          <w:sz w:val="28"/>
          <w:szCs w:val="28"/>
        </w:rPr>
      </w:pPr>
      <w:r w:rsidRPr="007A53A0">
        <w:rPr>
          <w:rFonts w:ascii="Times New Roman" w:hAnsi="Times New Roman"/>
          <w:sz w:val="28"/>
          <w:szCs w:val="28"/>
        </w:rPr>
        <w:t>рис. 10</w:t>
      </w: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2171700" cy="250321"/>
            <wp:effectExtent l="0" t="0" r="0" b="0"/>
            <wp:docPr id="217" name="Рисунок 217" descr="C:\Users\kormina-os.AKO\Desktop\приложение нто\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ormina-os.AKO\Desktop\приложение нто\11-5.jpg"/>
                    <pic:cNvPicPr>
                      <a:picLocks noChangeAspect="1" noChangeArrowheads="1"/>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71700" cy="250321"/>
                    </a:xfrm>
                    <a:prstGeom prst="rect">
                      <a:avLst/>
                    </a:prstGeom>
                    <a:noFill/>
                    <a:ln>
                      <a:noFill/>
                    </a:ln>
                  </pic:spPr>
                </pic:pic>
              </a:graphicData>
            </a:graphic>
          </wp:inline>
        </w:drawing>
      </w:r>
    </w:p>
    <w:p w:rsidR="00C96134" w:rsidRDefault="00C96134" w:rsidP="00DC3AD0">
      <w:pPr>
        <w:autoSpaceDE w:val="0"/>
        <w:autoSpaceDN w:val="0"/>
        <w:adjustRightInd w:val="0"/>
        <w:ind w:firstLine="0"/>
        <w:jc w:val="center"/>
        <w:rPr>
          <w:sz w:val="28"/>
          <w:szCs w:val="28"/>
        </w:rPr>
      </w:pPr>
      <w:r>
        <w:rPr>
          <w:noProof/>
          <w:sz w:val="28"/>
          <w:szCs w:val="28"/>
        </w:rPr>
        <w:drawing>
          <wp:inline distT="0" distB="0" distL="0" distR="0">
            <wp:extent cx="5989320" cy="2530371"/>
            <wp:effectExtent l="19050" t="0" r="0" b="0"/>
            <wp:docPr id="237" name="Рисунок 237" descr="C:\Users\kormina-os.AKO\Desktop\приложение нто\InkedInked11-6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ormina-os.AKO\Desktop\приложение нто\InkedInked11-6_LI.jpg"/>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98668" cy="2534320"/>
                    </a:xfrm>
                    <a:prstGeom prst="rect">
                      <a:avLst/>
                    </a:prstGeom>
                    <a:noFill/>
                    <a:ln>
                      <a:noFill/>
                    </a:ln>
                  </pic:spPr>
                </pic:pic>
              </a:graphicData>
            </a:graphic>
          </wp:inline>
        </w:drawing>
      </w:r>
    </w:p>
    <w:p w:rsidR="00C96134" w:rsidRDefault="00C96134" w:rsidP="00C96134">
      <w:pPr>
        <w:autoSpaceDE w:val="0"/>
        <w:autoSpaceDN w:val="0"/>
        <w:adjustRightInd w:val="0"/>
        <w:rPr>
          <w:sz w:val="28"/>
          <w:szCs w:val="28"/>
        </w:rPr>
      </w:pPr>
      <w:r>
        <w:rPr>
          <w:noProof/>
          <w:sz w:val="28"/>
          <w:szCs w:val="28"/>
        </w:rPr>
        <w:drawing>
          <wp:inline distT="0" distB="0" distL="0" distR="0">
            <wp:extent cx="2804721" cy="2247900"/>
            <wp:effectExtent l="19050" t="0" r="0" b="0"/>
            <wp:docPr id="219" name="Рисунок 219" descr="C:\Users\kormina-os.AKO\Desktop\приложение нто\Inked11-7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ormina-os.AKO\Desktop\приложение нто\Inked11-7_LI.jpg"/>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3655" cy="2255061"/>
                    </a:xfrm>
                    <a:prstGeom prst="rect">
                      <a:avLst/>
                    </a:prstGeom>
                    <a:noFill/>
                    <a:ln>
                      <a:noFill/>
                    </a:ln>
                  </pic:spPr>
                </pic:pic>
              </a:graphicData>
            </a:graphic>
          </wp:inline>
        </w:drawing>
      </w:r>
      <w:r>
        <w:rPr>
          <w:noProof/>
          <w:sz w:val="28"/>
          <w:szCs w:val="28"/>
        </w:rPr>
        <w:drawing>
          <wp:inline distT="0" distB="0" distL="0" distR="0">
            <wp:extent cx="3036240" cy="1977207"/>
            <wp:effectExtent l="0" t="0" r="0" b="4445"/>
            <wp:docPr id="221" name="Рисунок 221" descr="C:\Users\kormina-os.AKO\Desktop\приложение нто\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ormina-os.AKO\Desktop\приложение нто\11-8.jpg"/>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9007" cy="1979009"/>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p>
    <w:p w:rsidR="00C96134" w:rsidRDefault="00C96134" w:rsidP="00C96134">
      <w:pPr>
        <w:autoSpaceDE w:val="0"/>
        <w:autoSpaceDN w:val="0"/>
        <w:adjustRightInd w:val="0"/>
        <w:jc w:val="center"/>
        <w:rPr>
          <w:sz w:val="28"/>
          <w:szCs w:val="28"/>
        </w:rPr>
      </w:pP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5086350" cy="2578375"/>
            <wp:effectExtent l="0" t="0" r="0" b="0"/>
            <wp:docPr id="222" name="Рисунок 222" descr="C:\Users\kormina-os.AKO\Desktop\приложение нто\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ormina-os.AKO\Desktop\приложение нто\11-3.jpg"/>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86350" cy="2578375"/>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p>
    <w:p w:rsidR="00C96134" w:rsidRDefault="00C96134" w:rsidP="00C96134">
      <w:pPr>
        <w:autoSpaceDE w:val="0"/>
        <w:autoSpaceDN w:val="0"/>
        <w:adjustRightInd w:val="0"/>
        <w:jc w:val="center"/>
        <w:rPr>
          <w:sz w:val="28"/>
          <w:szCs w:val="28"/>
        </w:rPr>
      </w:pPr>
    </w:p>
    <w:p w:rsidR="00C96134" w:rsidRPr="007A53A0" w:rsidRDefault="00C96134" w:rsidP="00C96134">
      <w:pPr>
        <w:autoSpaceDE w:val="0"/>
        <w:autoSpaceDN w:val="0"/>
        <w:adjustRightInd w:val="0"/>
        <w:jc w:val="right"/>
        <w:rPr>
          <w:rFonts w:ascii="Times New Roman" w:hAnsi="Times New Roman"/>
          <w:sz w:val="28"/>
          <w:szCs w:val="28"/>
        </w:rPr>
      </w:pPr>
      <w:r w:rsidRPr="007A53A0">
        <w:rPr>
          <w:rFonts w:ascii="Times New Roman" w:hAnsi="Times New Roman"/>
          <w:sz w:val="28"/>
          <w:szCs w:val="28"/>
        </w:rPr>
        <w:t>рис. 11</w:t>
      </w: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4686690" cy="1724082"/>
            <wp:effectExtent l="0" t="0" r="0" b="0"/>
            <wp:docPr id="223" name="Рисунок 223" descr="C:\Users\kormina-os.AKO\Desktop\приложение нто\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ormina-os.AKO\Desktop\приложение нто\12-8.jpg"/>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93726" cy="1726670"/>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2435015" cy="2185921"/>
            <wp:effectExtent l="19050" t="0" r="3385" b="0"/>
            <wp:docPr id="239" name="Рисунок 239" descr="C:\Users\kormina-os.AKO\Desktop\приложение нто\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ormina-os.AKO\Desktop\приложение нто\12-1.jpg"/>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7882" cy="2188495"/>
                    </a:xfrm>
                    <a:prstGeom prst="rect">
                      <a:avLst/>
                    </a:prstGeom>
                    <a:noFill/>
                    <a:ln>
                      <a:noFill/>
                    </a:ln>
                  </pic:spPr>
                </pic:pic>
              </a:graphicData>
            </a:graphic>
          </wp:inline>
        </w:drawing>
      </w:r>
      <w:r>
        <w:rPr>
          <w:noProof/>
          <w:sz w:val="28"/>
          <w:szCs w:val="28"/>
        </w:rPr>
        <w:drawing>
          <wp:inline distT="0" distB="0" distL="0" distR="0">
            <wp:extent cx="2664374" cy="1556353"/>
            <wp:effectExtent l="0" t="0" r="3175" b="6350"/>
            <wp:docPr id="225" name="Рисунок 225" descr="C:\Users\kormina-os.AKO\Desktop\приложение нто\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ormina-os.AKO\Desktop\приложение нто\12-3.jpg"/>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4374" cy="1556353"/>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2485645" cy="2240280"/>
            <wp:effectExtent l="19050" t="0" r="0" b="0"/>
            <wp:docPr id="226" name="Рисунок 226" descr="C:\Users\kormina-os.AKO\Desktop\приложение нто\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ormina-os.AKO\Desktop\приложение нто\12-4.jpg"/>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3775" cy="2238594"/>
                    </a:xfrm>
                    <a:prstGeom prst="rect">
                      <a:avLst/>
                    </a:prstGeom>
                    <a:noFill/>
                    <a:ln>
                      <a:noFill/>
                    </a:ln>
                  </pic:spPr>
                </pic:pic>
              </a:graphicData>
            </a:graphic>
          </wp:inline>
        </w:drawing>
      </w:r>
      <w:r>
        <w:rPr>
          <w:noProof/>
          <w:sz w:val="28"/>
          <w:szCs w:val="28"/>
        </w:rPr>
        <w:drawing>
          <wp:inline distT="0" distB="0" distL="0" distR="0">
            <wp:extent cx="2498062" cy="1914525"/>
            <wp:effectExtent l="0" t="0" r="0" b="0"/>
            <wp:docPr id="241" name="Рисунок 241" descr="C:\Users\kormina-os.AKO\Desktop\приложение нто\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ormina-os.AKO\Desktop\приложение нто\12-5.jpg"/>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8062" cy="1914525"/>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2670437" cy="2231762"/>
            <wp:effectExtent l="19050" t="0" r="0" b="0"/>
            <wp:docPr id="228" name="Рисунок 228" descr="C:\Users\kormina-os.AKO\Desktop\приложение нто\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ormina-os.AKO\Desktop\приложение нто\12-6.jpg"/>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7068" cy="2228946"/>
                    </a:xfrm>
                    <a:prstGeom prst="rect">
                      <a:avLst/>
                    </a:prstGeom>
                    <a:noFill/>
                    <a:ln>
                      <a:noFill/>
                    </a:ln>
                  </pic:spPr>
                </pic:pic>
              </a:graphicData>
            </a:graphic>
          </wp:inline>
        </w:drawing>
      </w:r>
      <w:r>
        <w:rPr>
          <w:noProof/>
          <w:sz w:val="28"/>
          <w:szCs w:val="28"/>
        </w:rPr>
        <w:drawing>
          <wp:inline distT="0" distB="0" distL="0" distR="0">
            <wp:extent cx="3076130" cy="1590675"/>
            <wp:effectExtent l="0" t="0" r="0" b="0"/>
            <wp:docPr id="243" name="Рисунок 243" descr="C:\Users\kormina-os.AKO\Desktop\приложение нто\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ormina-os.AKO\Desktop\приложение нто\12-7.jpg"/>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6130" cy="1590675"/>
                    </a:xfrm>
                    <a:prstGeom prst="rect">
                      <a:avLst/>
                    </a:prstGeom>
                    <a:noFill/>
                    <a:ln>
                      <a:noFill/>
                    </a:ln>
                  </pic:spPr>
                </pic:pic>
              </a:graphicData>
            </a:graphic>
          </wp:inline>
        </w:drawing>
      </w:r>
    </w:p>
    <w:p w:rsidR="00C96134" w:rsidRPr="007A53A0" w:rsidRDefault="00C96134" w:rsidP="00C96134">
      <w:pPr>
        <w:autoSpaceDE w:val="0"/>
        <w:autoSpaceDN w:val="0"/>
        <w:adjustRightInd w:val="0"/>
        <w:jc w:val="right"/>
        <w:rPr>
          <w:rFonts w:ascii="Times New Roman" w:hAnsi="Times New Roman"/>
          <w:sz w:val="28"/>
          <w:szCs w:val="28"/>
        </w:rPr>
      </w:pPr>
      <w:r w:rsidRPr="007A53A0">
        <w:rPr>
          <w:rFonts w:ascii="Times New Roman" w:hAnsi="Times New Roman"/>
          <w:sz w:val="28"/>
          <w:szCs w:val="28"/>
        </w:rPr>
        <w:t>рис. 12</w:t>
      </w: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1990725" cy="403106"/>
            <wp:effectExtent l="0" t="0" r="0" b="0"/>
            <wp:docPr id="230" name="Рисунок 230" descr="C:\Users\kormina-os.AKO\Desktop\приложение нто\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ormina-os.AKO\Desktop\приложение нто\13-1.jpg"/>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0725" cy="403106"/>
                    </a:xfrm>
                    <a:prstGeom prst="rect">
                      <a:avLst/>
                    </a:prstGeom>
                    <a:noFill/>
                    <a:ln>
                      <a:noFill/>
                    </a:ln>
                  </pic:spPr>
                </pic:pic>
              </a:graphicData>
            </a:graphic>
          </wp:inline>
        </w:drawing>
      </w:r>
    </w:p>
    <w:p w:rsidR="00C96134" w:rsidRDefault="00C96134" w:rsidP="00731A3F">
      <w:pPr>
        <w:autoSpaceDE w:val="0"/>
        <w:autoSpaceDN w:val="0"/>
        <w:adjustRightInd w:val="0"/>
        <w:jc w:val="center"/>
        <w:rPr>
          <w:sz w:val="28"/>
          <w:szCs w:val="28"/>
        </w:rPr>
      </w:pPr>
      <w:r>
        <w:rPr>
          <w:noProof/>
          <w:sz w:val="28"/>
          <w:szCs w:val="28"/>
        </w:rPr>
        <w:drawing>
          <wp:inline distT="0" distB="0" distL="0" distR="0">
            <wp:extent cx="2828125" cy="2013503"/>
            <wp:effectExtent l="19050" t="0" r="0" b="0"/>
            <wp:docPr id="245" name="Рисунок 245" descr="C:\Users\kormina-os.AKO\Desktop\приложение нто\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ormina-os.AKO\Desktop\приложение нто\13-2.jpg"/>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7947" cy="2020496"/>
                    </a:xfrm>
                    <a:prstGeom prst="rect">
                      <a:avLst/>
                    </a:prstGeom>
                    <a:noFill/>
                    <a:ln>
                      <a:noFill/>
                    </a:ln>
                  </pic:spPr>
                </pic:pic>
              </a:graphicData>
            </a:graphic>
          </wp:inline>
        </w:drawing>
      </w:r>
      <w:r w:rsidR="00731A3F" w:rsidRPr="00731A3F">
        <w:rPr>
          <w:noProof/>
          <w:sz w:val="28"/>
          <w:szCs w:val="28"/>
        </w:rPr>
        <w:drawing>
          <wp:inline distT="0" distB="0" distL="0" distR="0">
            <wp:extent cx="2790675" cy="2124075"/>
            <wp:effectExtent l="0" t="0" r="0" b="0"/>
            <wp:docPr id="11" name="Рисунок 249" descr="C:\Users\kormina-os.AKO\Desktop\приложение нто\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ormina-os.AKO\Desktop\приложение нто\13-4.jpg"/>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837" cy="2127243"/>
                    </a:xfrm>
                    <a:prstGeom prst="rect">
                      <a:avLst/>
                    </a:prstGeom>
                    <a:noFill/>
                    <a:ln>
                      <a:noFill/>
                    </a:ln>
                  </pic:spPr>
                </pic:pic>
              </a:graphicData>
            </a:graphic>
          </wp:inline>
        </w:drawing>
      </w:r>
      <w:r>
        <w:rPr>
          <w:noProof/>
          <w:sz w:val="28"/>
          <w:szCs w:val="28"/>
        </w:rPr>
        <w:drawing>
          <wp:inline distT="0" distB="0" distL="0" distR="0">
            <wp:extent cx="3926298" cy="2087880"/>
            <wp:effectExtent l="19050" t="0" r="0" b="0"/>
            <wp:docPr id="232" name="Рисунок 232" descr="C:\Users\kormina-os.AKO\Desktop\приложение нто\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ormina-os.AKO\Desktop\приложение нто\13-3.jpg"/>
                    <pic:cNvPicPr>
                      <a:picLocks noChangeAspect="1" noChangeArrowheads="1"/>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28946" cy="2089288"/>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1981200" cy="271566"/>
            <wp:effectExtent l="0" t="0" r="0" b="0"/>
            <wp:docPr id="238" name="Рисунок 238" descr="C:\Users\kormina-os.AKO\Desktop\приложение нто\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ormina-os.AKO\Desktop\приложение нто\13-9.jpg"/>
                    <pic:cNvPicPr>
                      <a:picLocks noChangeAspect="1" noChangeArrowheads="1"/>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1200" cy="271566"/>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2347993" cy="1828800"/>
            <wp:effectExtent l="19050" t="0" r="0" b="0"/>
            <wp:docPr id="236" name="Рисунок 236" descr="C:\Users\kormina-os.AKO\Desktop\приложение нто\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ormina-os.AKO\Desktop\приложение нто\13-7.jpg"/>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3230" cy="1840668"/>
                    </a:xfrm>
                    <a:prstGeom prst="rect">
                      <a:avLst/>
                    </a:prstGeom>
                    <a:noFill/>
                    <a:ln>
                      <a:noFill/>
                    </a:ln>
                  </pic:spPr>
                </pic:pic>
              </a:graphicData>
            </a:graphic>
          </wp:inline>
        </w:drawing>
      </w:r>
      <w:r>
        <w:rPr>
          <w:noProof/>
          <w:sz w:val="28"/>
          <w:szCs w:val="28"/>
        </w:rPr>
        <w:drawing>
          <wp:inline distT="0" distB="0" distL="0" distR="0">
            <wp:extent cx="2227764" cy="1824714"/>
            <wp:effectExtent l="19050" t="0" r="1086" b="0"/>
            <wp:docPr id="247" name="Рисунок 247" descr="C:\Users\kormina-os.AKO\Desktop\приложение нто\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kormina-os.AKO\Desktop\приложение нто\13-8.jpg"/>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34311" cy="1830076"/>
                    </a:xfrm>
                    <a:prstGeom prst="rect">
                      <a:avLst/>
                    </a:prstGeom>
                    <a:noFill/>
                    <a:ln>
                      <a:noFill/>
                    </a:ln>
                  </pic:spPr>
                </pic:pic>
              </a:graphicData>
            </a:graphic>
          </wp:inline>
        </w:drawing>
      </w:r>
    </w:p>
    <w:p w:rsidR="00C96134" w:rsidRPr="00731A3F" w:rsidRDefault="00C96134" w:rsidP="00731A3F">
      <w:pPr>
        <w:autoSpaceDE w:val="0"/>
        <w:autoSpaceDN w:val="0"/>
        <w:adjustRightInd w:val="0"/>
        <w:jc w:val="center"/>
        <w:rPr>
          <w:rFonts w:ascii="Times New Roman" w:hAnsi="Times New Roman"/>
          <w:sz w:val="28"/>
          <w:szCs w:val="28"/>
        </w:rPr>
      </w:pPr>
      <w:r>
        <w:rPr>
          <w:noProof/>
          <w:sz w:val="28"/>
          <w:szCs w:val="28"/>
        </w:rPr>
        <w:drawing>
          <wp:inline distT="0" distB="0" distL="0" distR="0">
            <wp:extent cx="3273958" cy="1874096"/>
            <wp:effectExtent l="0" t="0" r="3175" b="0"/>
            <wp:docPr id="251" name="Рисунок 251" descr="C:\Users\kormina-os.AKO\Desktop\приложение нто\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ormina-os.AKO\Desktop\приложение нто\13-6.jpg"/>
                    <pic:cNvPicPr>
                      <a:picLocks noChangeAspect="1" noChangeArrowheads="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8648" cy="1882505"/>
                    </a:xfrm>
                    <a:prstGeom prst="rect">
                      <a:avLst/>
                    </a:prstGeom>
                    <a:noFill/>
                    <a:ln>
                      <a:noFill/>
                    </a:ln>
                  </pic:spPr>
                </pic:pic>
              </a:graphicData>
            </a:graphic>
          </wp:inline>
        </w:drawing>
      </w:r>
      <w:r w:rsidR="00731A3F" w:rsidRPr="00731A3F">
        <w:rPr>
          <w:rFonts w:ascii="Times New Roman" w:hAnsi="Times New Roman"/>
          <w:sz w:val="28"/>
          <w:szCs w:val="28"/>
        </w:rPr>
        <w:t>рис.13</w:t>
      </w:r>
    </w:p>
    <w:p w:rsidR="00C96134" w:rsidRDefault="00C96134" w:rsidP="00C96134">
      <w:pPr>
        <w:autoSpaceDE w:val="0"/>
        <w:autoSpaceDN w:val="0"/>
        <w:adjustRightInd w:val="0"/>
        <w:jc w:val="right"/>
        <w:rPr>
          <w:rFonts w:ascii="Times New Roman" w:hAnsi="Times New Roman"/>
          <w:sz w:val="28"/>
          <w:szCs w:val="28"/>
        </w:rPr>
      </w:pP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2208571" cy="426578"/>
            <wp:effectExtent l="0" t="0" r="1270" b="0"/>
            <wp:docPr id="253" name="Рисунок 253" descr="C:\Users\kormina-os.AKO\Desktop\приложение нто\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kormina-os.AKO\Desktop\приложение нто\14-1.jpg"/>
                    <pic:cNvPicPr>
                      <a:picLocks noChangeAspect="1" noChangeArrowheads="1"/>
                    </pic:cNvPicPr>
                  </pic:nvPicPr>
                  <pic:blipFill>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18203" cy="428438"/>
                    </a:xfrm>
                    <a:prstGeom prst="rect">
                      <a:avLst/>
                    </a:prstGeom>
                    <a:noFill/>
                    <a:ln>
                      <a:noFill/>
                    </a:ln>
                  </pic:spPr>
                </pic:pic>
              </a:graphicData>
            </a:graphic>
          </wp:inline>
        </w:drawing>
      </w:r>
    </w:p>
    <w:p w:rsidR="00C96134" w:rsidRDefault="00C96134" w:rsidP="004658BC">
      <w:pPr>
        <w:autoSpaceDE w:val="0"/>
        <w:autoSpaceDN w:val="0"/>
        <w:adjustRightInd w:val="0"/>
        <w:ind w:firstLine="0"/>
        <w:jc w:val="center"/>
        <w:rPr>
          <w:sz w:val="28"/>
          <w:szCs w:val="28"/>
        </w:rPr>
      </w:pPr>
      <w:r>
        <w:rPr>
          <w:noProof/>
          <w:sz w:val="28"/>
          <w:szCs w:val="28"/>
        </w:rPr>
        <w:drawing>
          <wp:inline distT="0" distB="0" distL="0" distR="0">
            <wp:extent cx="3001293" cy="2087385"/>
            <wp:effectExtent l="19050" t="0" r="8607" b="0"/>
            <wp:docPr id="240" name="Рисунок 240" descr="C:\Users\kormina-os.AKO\Desktop\приложение нто\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ormina-os.AKO\Desktop\приложение нто\14-2.jpg"/>
                    <pic:cNvPicPr>
                      <a:picLocks noChangeAspect="1" noChangeArrowheads="1"/>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2905" cy="2088506"/>
                    </a:xfrm>
                    <a:prstGeom prst="rect">
                      <a:avLst/>
                    </a:prstGeom>
                    <a:noFill/>
                    <a:ln>
                      <a:noFill/>
                    </a:ln>
                  </pic:spPr>
                </pic:pic>
              </a:graphicData>
            </a:graphic>
          </wp:inline>
        </w:drawing>
      </w:r>
      <w:r w:rsidR="004658BC" w:rsidRPr="004658BC">
        <w:rPr>
          <w:noProof/>
          <w:sz w:val="28"/>
          <w:szCs w:val="28"/>
        </w:rPr>
        <w:drawing>
          <wp:inline distT="0" distB="0" distL="0" distR="0">
            <wp:extent cx="2871163" cy="2038350"/>
            <wp:effectExtent l="0" t="0" r="5715" b="0"/>
            <wp:docPr id="14" name="Рисунок 261" descr="C:\Users\kormina-os.AKO\Desktop\приложение нто\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rmina-os.AKO\Desktop\приложение нто\14-7.jpg"/>
                    <pic:cNvPicPr>
                      <a:picLocks noChangeAspect="1" noChangeArrowheads="1"/>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9902" cy="2044554"/>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4126143" cy="2274297"/>
            <wp:effectExtent l="0" t="0" r="8255" b="0"/>
            <wp:docPr id="255" name="Рисунок 255" descr="C:\Users\kormina-os.AKO\Desktop\приложение нто\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ormina-os.AKO\Desktop\приложение нто\14-3.jpg"/>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3486" cy="2283856"/>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2265046" cy="282249"/>
            <wp:effectExtent l="0" t="0" r="1905" b="3810"/>
            <wp:docPr id="242" name="Рисунок 242" descr="C:\Users\kormina-os.AKO\Desktop\приложение нто\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kormina-os.AKO\Desktop\приложение нто\14-4.jpg"/>
                    <pic:cNvPicPr>
                      <a:picLocks noChangeAspect="1" noChangeArrowheads="1"/>
                    </pic:cNvPicPr>
                  </pic:nvPicPr>
                  <pic:blipFill>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3270" cy="285766"/>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2407765" cy="1895475"/>
            <wp:effectExtent l="0" t="0" r="0" b="0"/>
            <wp:docPr id="257" name="Рисунок 257" descr="C:\Users\kormina-os.AKO\Desktop\приложение нто\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ormina-os.AKO\Desktop\приложение нто\14-5.jpg"/>
                    <pic:cNvPicPr>
                      <a:picLocks noChangeAspect="1" noChangeArrowheads="1"/>
                    </pic:cNvPicPr>
                  </pic:nvPicPr>
                  <pic:blipFill>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0426" cy="1897570"/>
                    </a:xfrm>
                    <a:prstGeom prst="rect">
                      <a:avLst/>
                    </a:prstGeom>
                    <a:noFill/>
                    <a:ln>
                      <a:noFill/>
                    </a:ln>
                  </pic:spPr>
                </pic:pic>
              </a:graphicData>
            </a:graphic>
          </wp:inline>
        </w:drawing>
      </w:r>
      <w:r>
        <w:rPr>
          <w:noProof/>
          <w:sz w:val="28"/>
          <w:szCs w:val="28"/>
        </w:rPr>
        <w:drawing>
          <wp:inline distT="0" distB="0" distL="0" distR="0">
            <wp:extent cx="2404542" cy="1952625"/>
            <wp:effectExtent l="0" t="0" r="0" b="0"/>
            <wp:docPr id="259" name="Рисунок 259" descr="C:\Users\kormina-os.AKO\Desktop\приложение нто\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rmina-os.AKO\Desktop\приложение нто\14-6.jpg"/>
                    <pic:cNvPicPr>
                      <a:picLocks noChangeAspect="1" noChangeArrowheads="1"/>
                    </pic:cNvPicPr>
                  </pic:nvPicPr>
                  <pic:blipFill>
                    <a:blip r:embed="rId1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7267" cy="1954838"/>
                    </a:xfrm>
                    <a:prstGeom prst="rect">
                      <a:avLst/>
                    </a:prstGeom>
                    <a:noFill/>
                    <a:ln>
                      <a:noFill/>
                    </a:ln>
                  </pic:spPr>
                </pic:pic>
              </a:graphicData>
            </a:graphic>
          </wp:inline>
        </w:drawing>
      </w:r>
    </w:p>
    <w:p w:rsidR="00C96134" w:rsidRPr="004658BC" w:rsidRDefault="00C96134" w:rsidP="00C96134">
      <w:pPr>
        <w:autoSpaceDE w:val="0"/>
        <w:autoSpaceDN w:val="0"/>
        <w:adjustRightInd w:val="0"/>
        <w:rPr>
          <w:rFonts w:ascii="Times New Roman" w:hAnsi="Times New Roman"/>
          <w:sz w:val="28"/>
          <w:szCs w:val="28"/>
        </w:rPr>
      </w:pPr>
      <w:r>
        <w:rPr>
          <w:noProof/>
          <w:sz w:val="28"/>
          <w:szCs w:val="28"/>
        </w:rPr>
        <w:drawing>
          <wp:inline distT="0" distB="0" distL="0" distR="0">
            <wp:extent cx="3276600" cy="1865842"/>
            <wp:effectExtent l="0" t="0" r="0" b="1270"/>
            <wp:docPr id="234" name="Рисунок 234" descr="C:\Users\kormina-os.AKO\Desktop\приложение нто\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rmina-os.AKO\Desktop\приложение нто\14-8.jpg"/>
                    <pic:cNvPicPr>
                      <a:picLocks noChangeAspect="1" noChangeArrowheads="1"/>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1557" cy="1874359"/>
                    </a:xfrm>
                    <a:prstGeom prst="rect">
                      <a:avLst/>
                    </a:prstGeom>
                    <a:noFill/>
                    <a:ln>
                      <a:noFill/>
                    </a:ln>
                  </pic:spPr>
                </pic:pic>
              </a:graphicData>
            </a:graphic>
          </wp:inline>
        </w:drawing>
      </w:r>
      <w:r w:rsidR="004658BC" w:rsidRPr="004658BC">
        <w:rPr>
          <w:rFonts w:ascii="Times New Roman" w:hAnsi="Times New Roman"/>
          <w:sz w:val="28"/>
          <w:szCs w:val="28"/>
        </w:rPr>
        <w:t>рис.14</w:t>
      </w:r>
    </w:p>
    <w:p w:rsidR="00C96134" w:rsidRDefault="00C96134" w:rsidP="00C96134">
      <w:pPr>
        <w:autoSpaceDE w:val="0"/>
        <w:autoSpaceDN w:val="0"/>
        <w:adjustRightInd w:val="0"/>
        <w:jc w:val="right"/>
        <w:rPr>
          <w:rFonts w:ascii="Times New Roman" w:hAnsi="Times New Roman"/>
          <w:sz w:val="28"/>
          <w:szCs w:val="28"/>
        </w:rPr>
      </w:pP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2161399" cy="249134"/>
            <wp:effectExtent l="0" t="0" r="0" b="0"/>
            <wp:docPr id="244" name="Рисунок 244" descr="C:\Users\kormina-os.AKO\Desktop\приложение нто\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rmina-os.AKO\Desktop\приложение нто\15-1.jpg"/>
                    <pic:cNvPicPr>
                      <a:picLocks noChangeAspect="1" noChangeArrowheads="1"/>
                    </pic:cNvPicPr>
                  </pic:nvPicPr>
                  <pic:blipFill>
                    <a:blip r:embed="rId1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7714" cy="253320"/>
                    </a:xfrm>
                    <a:prstGeom prst="rect">
                      <a:avLst/>
                    </a:prstGeom>
                    <a:noFill/>
                    <a:ln>
                      <a:noFill/>
                    </a:ln>
                  </pic:spPr>
                </pic:pic>
              </a:graphicData>
            </a:graphic>
          </wp:inline>
        </w:drawing>
      </w:r>
    </w:p>
    <w:p w:rsidR="00C96134" w:rsidRDefault="00C96134" w:rsidP="002E3564">
      <w:pPr>
        <w:autoSpaceDE w:val="0"/>
        <w:autoSpaceDN w:val="0"/>
        <w:adjustRightInd w:val="0"/>
        <w:rPr>
          <w:sz w:val="28"/>
          <w:szCs w:val="28"/>
        </w:rPr>
      </w:pPr>
      <w:r>
        <w:rPr>
          <w:noProof/>
          <w:sz w:val="28"/>
          <w:szCs w:val="28"/>
        </w:rPr>
        <w:drawing>
          <wp:inline distT="0" distB="0" distL="0" distR="0">
            <wp:extent cx="2926969" cy="1908893"/>
            <wp:effectExtent l="19050" t="0" r="6731" b="0"/>
            <wp:docPr id="250" name="Рисунок 250" descr="C:\Users\kormina-os.AKO\Desktop\приложение нто\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rmina-os.AKO\Desktop\приложение нто\15-3.jpg"/>
                    <pic:cNvPicPr>
                      <a:picLocks noChangeAspect="1" noChangeArrowheads="1"/>
                    </pic:cNvPicPr>
                  </pic:nvPicPr>
                  <pic:blipFill>
                    <a:blip r:embed="rId1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6969" cy="1908893"/>
                    </a:xfrm>
                    <a:prstGeom prst="rect">
                      <a:avLst/>
                    </a:prstGeom>
                    <a:noFill/>
                    <a:ln>
                      <a:noFill/>
                    </a:ln>
                  </pic:spPr>
                </pic:pic>
              </a:graphicData>
            </a:graphic>
          </wp:inline>
        </w:drawing>
      </w:r>
      <w:r w:rsidR="002E3564" w:rsidRPr="002E3564">
        <w:rPr>
          <w:noProof/>
          <w:sz w:val="28"/>
          <w:szCs w:val="28"/>
        </w:rPr>
        <w:drawing>
          <wp:inline distT="0" distB="0" distL="0" distR="0">
            <wp:extent cx="2880531" cy="1746965"/>
            <wp:effectExtent l="19050" t="0" r="0" b="0"/>
            <wp:docPr id="21" name="Рисунок 269" descr="C:\Users\kormina-os.AKO\Desktop\приложение нто\Inked15-7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ormina-os.AKO\Desktop\приложение нто\Inked15-7_LI.jpg"/>
                    <pic:cNvPicPr>
                      <a:picLocks noChangeAspect="1" noChangeArrowheads="1"/>
                    </pic:cNvPicPr>
                  </pic:nvPicPr>
                  <pic:blipFill>
                    <a:blip r:embed="rId1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2455" cy="1748132"/>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4331196" cy="2375560"/>
            <wp:effectExtent l="19050" t="0" r="0" b="0"/>
            <wp:docPr id="263" name="Рисунок 263" descr="C:\Users\kormina-os.AKO\Desktop\приложение нто\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rmina-os.AKO\Desktop\приложение нто\15-4.jpg"/>
                    <pic:cNvPicPr>
                      <a:picLocks noChangeAspect="1" noChangeArrowheads="1"/>
                    </pic:cNvPicPr>
                  </pic:nvPicPr>
                  <pic:blipFill>
                    <a:blip r:embed="rId1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31495" cy="2375724"/>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2248181" cy="238125"/>
            <wp:effectExtent l="0" t="0" r="0" b="0"/>
            <wp:docPr id="265" name="Рисунок 265" descr="C:\Users\kormina-os.AKO\Desktop\приложение нто\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rmina-os.AKO\Desktop\приложение нто\15-4.jpg"/>
                    <pic:cNvPicPr>
                      <a:picLocks noChangeAspect="1" noChangeArrowheads="1"/>
                    </pic:cNvPicPr>
                  </pic:nvPicPr>
                  <pic:blipFill>
                    <a:blip r:embed="rId1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66950" cy="240113"/>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2517115" cy="1844040"/>
            <wp:effectExtent l="19050" t="0" r="0" b="0"/>
            <wp:docPr id="267" name="Рисунок 267" descr="C:\Users\kormina-os.AKO\Desktop\приложение нто\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rmina-os.AKO\Desktop\приложение нто\15-5.jpg"/>
                    <pic:cNvPicPr>
                      <a:picLocks noChangeAspect="1" noChangeArrowheads="1"/>
                    </pic:cNvPicPr>
                  </pic:nvPicPr>
                  <pic:blipFill>
                    <a:blip r:embed="rId1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7115" cy="1844040"/>
                    </a:xfrm>
                    <a:prstGeom prst="rect">
                      <a:avLst/>
                    </a:prstGeom>
                    <a:noFill/>
                    <a:ln>
                      <a:noFill/>
                    </a:ln>
                  </pic:spPr>
                </pic:pic>
              </a:graphicData>
            </a:graphic>
          </wp:inline>
        </w:drawing>
      </w:r>
      <w:r>
        <w:rPr>
          <w:noProof/>
          <w:sz w:val="28"/>
          <w:szCs w:val="28"/>
        </w:rPr>
        <w:drawing>
          <wp:inline distT="0" distB="0" distL="0" distR="0">
            <wp:extent cx="2361066" cy="1766672"/>
            <wp:effectExtent l="19050" t="0" r="1134" b="0"/>
            <wp:docPr id="252" name="Рисунок 252" descr="C:\Users\kormina-os.AKO\Desktop\приложение нто\Inked15-6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rmina-os.AKO\Desktop\приложение нто\Inked15-6_LI.jpg"/>
                    <pic:cNvPicPr>
                      <a:picLocks noChangeAspect="1" noChangeArrowheads="1"/>
                    </pic:cNvPicPr>
                  </pic:nvPicPr>
                  <pic:blipFill>
                    <a:blip r:embed="rId1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7828" cy="1764249"/>
                    </a:xfrm>
                    <a:prstGeom prst="rect">
                      <a:avLst/>
                    </a:prstGeom>
                    <a:noFill/>
                    <a:ln>
                      <a:noFill/>
                    </a:ln>
                  </pic:spPr>
                </pic:pic>
              </a:graphicData>
            </a:graphic>
          </wp:inline>
        </w:drawing>
      </w:r>
    </w:p>
    <w:p w:rsidR="00C96134" w:rsidRDefault="00C96134" w:rsidP="002E3564">
      <w:pPr>
        <w:autoSpaceDE w:val="0"/>
        <w:autoSpaceDN w:val="0"/>
        <w:adjustRightInd w:val="0"/>
        <w:rPr>
          <w:sz w:val="28"/>
          <w:szCs w:val="28"/>
        </w:rPr>
      </w:pPr>
      <w:r>
        <w:rPr>
          <w:noProof/>
          <w:sz w:val="28"/>
          <w:szCs w:val="28"/>
        </w:rPr>
        <w:drawing>
          <wp:inline distT="0" distB="0" distL="0" distR="0">
            <wp:extent cx="3048000" cy="1741714"/>
            <wp:effectExtent l="0" t="0" r="0" b="0"/>
            <wp:docPr id="254" name="Рисунок 254" descr="C:\Users\kormina-os.AKO\Desktop\приложение нто\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ormina-os.AKO\Desktop\приложение нто\15-8.jpg"/>
                    <pic:cNvPicPr>
                      <a:picLocks noChangeAspect="1" noChangeArrowheads="1"/>
                    </pic:cNvPicPr>
                  </pic:nvPicPr>
                  <pic:blipFill>
                    <a:blip r:embed="rId1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0508" cy="1743147"/>
                    </a:xfrm>
                    <a:prstGeom prst="rect">
                      <a:avLst/>
                    </a:prstGeom>
                    <a:noFill/>
                    <a:ln>
                      <a:noFill/>
                    </a:ln>
                  </pic:spPr>
                </pic:pic>
              </a:graphicData>
            </a:graphic>
          </wp:inline>
        </w:drawing>
      </w:r>
      <w:r w:rsidR="002E3564" w:rsidRPr="007A53A0">
        <w:rPr>
          <w:rFonts w:ascii="Times New Roman" w:hAnsi="Times New Roman"/>
          <w:sz w:val="28"/>
          <w:szCs w:val="28"/>
        </w:rPr>
        <w:t>рис. 15</w:t>
      </w:r>
    </w:p>
    <w:p w:rsidR="00C96134" w:rsidRDefault="00C96134" w:rsidP="00C96134">
      <w:pPr>
        <w:autoSpaceDE w:val="0"/>
        <w:autoSpaceDN w:val="0"/>
        <w:adjustRightInd w:val="0"/>
        <w:rPr>
          <w:sz w:val="28"/>
          <w:szCs w:val="28"/>
        </w:rPr>
      </w:pPr>
    </w:p>
    <w:p w:rsidR="00C96134" w:rsidRPr="007A53A0" w:rsidRDefault="00C96134" w:rsidP="00C96134">
      <w:pPr>
        <w:autoSpaceDE w:val="0"/>
        <w:autoSpaceDN w:val="0"/>
        <w:adjustRightInd w:val="0"/>
        <w:jc w:val="right"/>
        <w:rPr>
          <w:rFonts w:ascii="Times New Roman" w:hAnsi="Times New Roman"/>
          <w:sz w:val="28"/>
          <w:szCs w:val="28"/>
        </w:rPr>
      </w:pPr>
    </w:p>
    <w:p w:rsidR="00C96134" w:rsidRDefault="00C96134" w:rsidP="00C96134">
      <w:pPr>
        <w:autoSpaceDE w:val="0"/>
        <w:autoSpaceDN w:val="0"/>
        <w:adjustRightInd w:val="0"/>
        <w:jc w:val="right"/>
        <w:rPr>
          <w:sz w:val="28"/>
          <w:szCs w:val="28"/>
        </w:rPr>
      </w:pPr>
      <w:r>
        <w:rPr>
          <w:noProof/>
          <w:sz w:val="28"/>
          <w:szCs w:val="28"/>
        </w:rPr>
        <w:drawing>
          <wp:inline distT="0" distB="0" distL="0" distR="0">
            <wp:extent cx="5027712" cy="368490"/>
            <wp:effectExtent l="0" t="0" r="1905" b="0"/>
            <wp:docPr id="271" name="Рисунок 271" descr="C:\Users\kormina-os.AKO\Desktop\приложение нто\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ormina-os.AKO\Desktop\приложение нто\16-1.jpg"/>
                    <pic:cNvPicPr>
                      <a:picLocks noChangeAspect="1" noChangeArrowheads="1"/>
                    </pic:cNvPicPr>
                  </pic:nvPicPr>
                  <pic:blipFill>
                    <a:blip r:embed="rId1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31891" cy="368796"/>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3096243" cy="2545080"/>
            <wp:effectExtent l="19050" t="0" r="8907" b="0"/>
            <wp:docPr id="273" name="Рисунок 273" descr="C:\Users\kormina-os.AKO\Desktop\приложение нто\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ormina-os.AKO\Desktop\приложение нто\16-2.jpg"/>
                    <pic:cNvPicPr>
                      <a:picLocks noChangeAspect="1" noChangeArrowheads="1"/>
                    </pic:cNvPicPr>
                  </pic:nvPicPr>
                  <pic:blipFill>
                    <a:blip r:embed="rId1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5274" cy="2552503"/>
                    </a:xfrm>
                    <a:prstGeom prst="rect">
                      <a:avLst/>
                    </a:prstGeom>
                    <a:noFill/>
                    <a:ln>
                      <a:noFill/>
                    </a:ln>
                  </pic:spPr>
                </pic:pic>
              </a:graphicData>
            </a:graphic>
          </wp:inline>
        </w:drawing>
      </w:r>
    </w:p>
    <w:p w:rsidR="00C96134" w:rsidRDefault="00C96134" w:rsidP="00C96134">
      <w:pPr>
        <w:autoSpaceDE w:val="0"/>
        <w:autoSpaceDN w:val="0"/>
        <w:adjustRightInd w:val="0"/>
        <w:jc w:val="right"/>
        <w:rPr>
          <w:sz w:val="28"/>
          <w:szCs w:val="28"/>
        </w:rPr>
      </w:pP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5089237" cy="2895600"/>
            <wp:effectExtent l="19050" t="0" r="0" b="0"/>
            <wp:docPr id="196" name="Рисунок 196" descr="C:\Users\kormina-os.AKO\Desktop\приложение нто\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ormina-os.AKO\Desktop\приложение нто\16-3.jpg"/>
                    <pic:cNvPicPr>
                      <a:picLocks noChangeAspect="1" noChangeArrowheads="1"/>
                    </pic:cNvPicPr>
                  </pic:nvPicPr>
                  <pic:blipFill>
                    <a:blip r:embed="rId1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88827" cy="2895367"/>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p>
    <w:p w:rsidR="00C96134" w:rsidRDefault="00C96134" w:rsidP="00C96134">
      <w:pPr>
        <w:autoSpaceDE w:val="0"/>
        <w:autoSpaceDN w:val="0"/>
        <w:adjustRightInd w:val="0"/>
        <w:rPr>
          <w:sz w:val="28"/>
          <w:szCs w:val="28"/>
        </w:rPr>
      </w:pPr>
      <w:r>
        <w:rPr>
          <w:noProof/>
          <w:sz w:val="28"/>
          <w:szCs w:val="28"/>
        </w:rPr>
        <w:drawing>
          <wp:inline distT="0" distB="0" distL="0" distR="0">
            <wp:extent cx="2943602" cy="1856281"/>
            <wp:effectExtent l="19050" t="0" r="9148" b="0"/>
            <wp:docPr id="206" name="Рисунок 206" descr="C:\Users\kormina-os.AKO\Desktop\приложение нто\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ormina-os.AKO\Desktop\приложение нто\16-4.jpg"/>
                    <pic:cNvPicPr>
                      <a:picLocks noChangeAspect="1" noChangeArrowheads="1"/>
                    </pic:cNvPicPr>
                  </pic:nvPicPr>
                  <pic:blipFill>
                    <a:blip r:embed="rId1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0515" cy="1860640"/>
                    </a:xfrm>
                    <a:prstGeom prst="rect">
                      <a:avLst/>
                    </a:prstGeom>
                    <a:noFill/>
                    <a:ln>
                      <a:noFill/>
                    </a:ln>
                  </pic:spPr>
                </pic:pic>
              </a:graphicData>
            </a:graphic>
          </wp:inline>
        </w:drawing>
      </w:r>
      <w:r>
        <w:rPr>
          <w:noProof/>
          <w:sz w:val="28"/>
          <w:szCs w:val="28"/>
        </w:rPr>
        <w:drawing>
          <wp:inline distT="0" distB="0" distL="0" distR="0">
            <wp:extent cx="2910337" cy="1875882"/>
            <wp:effectExtent l="19050" t="0" r="4313" b="0"/>
            <wp:docPr id="275" name="Рисунок 275" descr="C:\Users\kormina-os.AKO\Desktop\приложение нто\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ormina-os.AKO\Desktop\приложение нто\16-5.jpg"/>
                    <pic:cNvPicPr>
                      <a:picLocks noChangeAspect="1" noChangeArrowheads="1"/>
                    </pic:cNvPicPr>
                  </pic:nvPicPr>
                  <pic:blipFill>
                    <a:blip r:embed="rId1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1867" cy="1876868"/>
                    </a:xfrm>
                    <a:prstGeom prst="rect">
                      <a:avLst/>
                    </a:prstGeom>
                    <a:noFill/>
                    <a:ln>
                      <a:noFill/>
                    </a:ln>
                  </pic:spPr>
                </pic:pic>
              </a:graphicData>
            </a:graphic>
          </wp:inline>
        </w:drawing>
      </w:r>
    </w:p>
    <w:p w:rsidR="00C96134" w:rsidRDefault="00C96134" w:rsidP="00C96134">
      <w:pPr>
        <w:autoSpaceDE w:val="0"/>
        <w:autoSpaceDN w:val="0"/>
        <w:adjustRightInd w:val="0"/>
        <w:rPr>
          <w:sz w:val="28"/>
          <w:szCs w:val="28"/>
        </w:rPr>
      </w:pPr>
    </w:p>
    <w:p w:rsidR="00C96134" w:rsidRPr="007A53A0" w:rsidRDefault="00C96134" w:rsidP="00C96134">
      <w:pPr>
        <w:autoSpaceDE w:val="0"/>
        <w:autoSpaceDN w:val="0"/>
        <w:adjustRightInd w:val="0"/>
        <w:jc w:val="right"/>
        <w:rPr>
          <w:rFonts w:ascii="Times New Roman" w:hAnsi="Times New Roman"/>
          <w:sz w:val="28"/>
          <w:szCs w:val="28"/>
        </w:rPr>
      </w:pPr>
      <w:r>
        <w:rPr>
          <w:rFonts w:ascii="Times New Roman" w:hAnsi="Times New Roman"/>
          <w:sz w:val="28"/>
          <w:szCs w:val="28"/>
        </w:rPr>
        <w:t>рис. 16</w:t>
      </w:r>
    </w:p>
    <w:p w:rsidR="00C96134" w:rsidRDefault="00C96134" w:rsidP="00C96134">
      <w:pPr>
        <w:autoSpaceDE w:val="0"/>
        <w:autoSpaceDN w:val="0"/>
        <w:adjustRightInd w:val="0"/>
        <w:jc w:val="right"/>
        <w:rPr>
          <w:sz w:val="28"/>
          <w:szCs w:val="28"/>
        </w:rPr>
      </w:pPr>
    </w:p>
    <w:p w:rsidR="00C96134" w:rsidRDefault="00C96134" w:rsidP="00C96134">
      <w:pPr>
        <w:autoSpaceDE w:val="0"/>
        <w:autoSpaceDN w:val="0"/>
        <w:adjustRightInd w:val="0"/>
        <w:jc w:val="center"/>
        <w:rPr>
          <w:sz w:val="28"/>
          <w:szCs w:val="28"/>
        </w:rPr>
      </w:pPr>
      <w:r w:rsidRPr="007A53A0">
        <w:rPr>
          <w:rFonts w:ascii="Times New Roman" w:hAnsi="Times New Roman"/>
          <w:noProof/>
          <w:sz w:val="28"/>
          <w:szCs w:val="28"/>
        </w:rPr>
        <w:drawing>
          <wp:inline distT="0" distB="0" distL="0" distR="0">
            <wp:extent cx="2483893" cy="232704"/>
            <wp:effectExtent l="0" t="0" r="0" b="0"/>
            <wp:docPr id="256" name="Рисунок 256" descr="C:\Users\kormina-os.AKO\Desktop\приложение нто\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ormina-os.AKO\Desktop\приложение нто\17-1.jpg"/>
                    <pic:cNvPicPr>
                      <a:picLocks noChangeAspect="1" noChangeArrowheads="1"/>
                    </pic:cNvPicPr>
                  </pic:nvPicPr>
                  <pic:blipFill>
                    <a:blip r:embed="rId1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3723" cy="232688"/>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5513705" cy="982345"/>
            <wp:effectExtent l="0" t="0" r="0" b="8255"/>
            <wp:docPr id="277" name="Рисунок 277" descr="C:\Users\kormina-os.AKO\Desktop\приложение нто\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ormina-os.AKO\Desktop\приложение нто\17-2.jpg"/>
                    <pic:cNvPicPr>
                      <a:picLocks noChangeAspect="1" noChangeArrowheads="1"/>
                    </pic:cNvPicPr>
                  </pic:nvPicPr>
                  <pic:blipFill>
                    <a:blip r:embed="rId1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13705" cy="982345"/>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5685671" cy="4795553"/>
            <wp:effectExtent l="19050" t="0" r="0" b="0"/>
            <wp:docPr id="258" name="Рисунок 258" descr="C:\Users\kormina-os.AKO\Desktop\приложение нто\Inked17-3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ormina-os.AKO\Desktop\приложение нто\Inked17-3_LI.jpg"/>
                    <pic:cNvPicPr>
                      <a:picLocks noChangeAspect="1" noChangeArrowheads="1"/>
                    </pic:cNvPicPr>
                  </pic:nvPicPr>
                  <pic:blipFill>
                    <a:blip r:embed="rId1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85671" cy="4795553"/>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p>
    <w:p w:rsidR="00C96134" w:rsidRDefault="00C96134" w:rsidP="00C96134">
      <w:pPr>
        <w:autoSpaceDE w:val="0"/>
        <w:autoSpaceDN w:val="0"/>
        <w:adjustRightInd w:val="0"/>
        <w:jc w:val="center"/>
        <w:rPr>
          <w:sz w:val="28"/>
          <w:szCs w:val="28"/>
        </w:rPr>
      </w:pPr>
    </w:p>
    <w:p w:rsidR="00C96134" w:rsidRPr="007A53A0" w:rsidRDefault="00C96134" w:rsidP="00C96134">
      <w:pPr>
        <w:autoSpaceDE w:val="0"/>
        <w:autoSpaceDN w:val="0"/>
        <w:adjustRightInd w:val="0"/>
        <w:jc w:val="right"/>
        <w:rPr>
          <w:rFonts w:ascii="Times New Roman" w:hAnsi="Times New Roman"/>
          <w:sz w:val="28"/>
          <w:szCs w:val="28"/>
        </w:rPr>
      </w:pPr>
      <w:r w:rsidRPr="007A53A0">
        <w:rPr>
          <w:rFonts w:ascii="Times New Roman" w:hAnsi="Times New Roman"/>
          <w:sz w:val="28"/>
          <w:szCs w:val="28"/>
        </w:rPr>
        <w:t>рис. 17</w:t>
      </w:r>
    </w:p>
    <w:p w:rsidR="00C96134" w:rsidRDefault="00C96134" w:rsidP="00C96134">
      <w:pPr>
        <w:autoSpaceDE w:val="0"/>
        <w:autoSpaceDN w:val="0"/>
        <w:adjustRightInd w:val="0"/>
        <w:jc w:val="right"/>
        <w:rPr>
          <w:sz w:val="28"/>
          <w:szCs w:val="28"/>
        </w:rPr>
      </w:pPr>
    </w:p>
    <w:p w:rsidR="00587BF7" w:rsidRDefault="00587BF7" w:rsidP="00C96134">
      <w:pPr>
        <w:autoSpaceDE w:val="0"/>
        <w:autoSpaceDN w:val="0"/>
        <w:adjustRightInd w:val="0"/>
        <w:jc w:val="right"/>
        <w:rPr>
          <w:sz w:val="28"/>
          <w:szCs w:val="28"/>
        </w:rPr>
      </w:pPr>
    </w:p>
    <w:p w:rsidR="00587BF7" w:rsidRDefault="00587BF7" w:rsidP="00C96134">
      <w:pPr>
        <w:autoSpaceDE w:val="0"/>
        <w:autoSpaceDN w:val="0"/>
        <w:adjustRightInd w:val="0"/>
        <w:jc w:val="right"/>
        <w:rPr>
          <w:sz w:val="28"/>
          <w:szCs w:val="28"/>
        </w:rPr>
      </w:pPr>
    </w:p>
    <w:p w:rsidR="00587BF7" w:rsidRDefault="00587BF7" w:rsidP="00C96134">
      <w:pPr>
        <w:autoSpaceDE w:val="0"/>
        <w:autoSpaceDN w:val="0"/>
        <w:adjustRightInd w:val="0"/>
        <w:jc w:val="right"/>
        <w:rPr>
          <w:sz w:val="28"/>
          <w:szCs w:val="28"/>
        </w:rPr>
      </w:pPr>
    </w:p>
    <w:p w:rsidR="00587BF7" w:rsidRDefault="00587BF7" w:rsidP="00C96134">
      <w:pPr>
        <w:autoSpaceDE w:val="0"/>
        <w:autoSpaceDN w:val="0"/>
        <w:adjustRightInd w:val="0"/>
        <w:jc w:val="right"/>
        <w:rPr>
          <w:sz w:val="28"/>
          <w:szCs w:val="28"/>
        </w:rPr>
      </w:pPr>
    </w:p>
    <w:p w:rsidR="00587BF7" w:rsidRDefault="00587BF7" w:rsidP="00C96134">
      <w:pPr>
        <w:autoSpaceDE w:val="0"/>
        <w:autoSpaceDN w:val="0"/>
        <w:adjustRightInd w:val="0"/>
        <w:jc w:val="right"/>
        <w:rPr>
          <w:sz w:val="28"/>
          <w:szCs w:val="28"/>
        </w:rPr>
      </w:pPr>
    </w:p>
    <w:p w:rsidR="00587BF7" w:rsidRDefault="00587BF7" w:rsidP="00C96134">
      <w:pPr>
        <w:autoSpaceDE w:val="0"/>
        <w:autoSpaceDN w:val="0"/>
        <w:adjustRightInd w:val="0"/>
        <w:jc w:val="right"/>
        <w:rPr>
          <w:sz w:val="28"/>
          <w:szCs w:val="28"/>
        </w:rPr>
      </w:pPr>
    </w:p>
    <w:p w:rsidR="00587BF7" w:rsidRDefault="00587BF7" w:rsidP="00C96134">
      <w:pPr>
        <w:autoSpaceDE w:val="0"/>
        <w:autoSpaceDN w:val="0"/>
        <w:adjustRightInd w:val="0"/>
        <w:jc w:val="right"/>
        <w:rPr>
          <w:sz w:val="28"/>
          <w:szCs w:val="28"/>
        </w:rPr>
      </w:pPr>
    </w:p>
    <w:p w:rsidR="00C96134" w:rsidRDefault="00C96134" w:rsidP="00C96134">
      <w:pPr>
        <w:autoSpaceDE w:val="0"/>
        <w:autoSpaceDN w:val="0"/>
        <w:adjustRightInd w:val="0"/>
        <w:jc w:val="right"/>
        <w:rPr>
          <w:sz w:val="28"/>
          <w:szCs w:val="28"/>
        </w:rPr>
      </w:pP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2511188" cy="302553"/>
            <wp:effectExtent l="0" t="0" r="3810" b="2540"/>
            <wp:docPr id="279" name="Рисунок 279" descr="C:\Users\kormina-os.AKO\Desktop\приложение нто\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ormina-os.AKO\Desktop\приложение нто\18-1.jpg"/>
                    <pic:cNvPicPr>
                      <a:picLocks noChangeAspect="1" noChangeArrowheads="1"/>
                    </pic:cNvPicPr>
                  </pic:nvPicPr>
                  <pic:blipFill>
                    <a:blip r:embed="rId1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1016" cy="302532"/>
                    </a:xfrm>
                    <a:prstGeom prst="rect">
                      <a:avLst/>
                    </a:prstGeom>
                    <a:noFill/>
                    <a:ln>
                      <a:noFill/>
                    </a:ln>
                  </pic:spPr>
                </pic:pic>
              </a:graphicData>
            </a:graphic>
          </wp:inline>
        </w:drawing>
      </w:r>
    </w:p>
    <w:p w:rsidR="00C96134" w:rsidRDefault="00C96134" w:rsidP="00587BF7">
      <w:pPr>
        <w:autoSpaceDE w:val="0"/>
        <w:autoSpaceDN w:val="0"/>
        <w:adjustRightInd w:val="0"/>
        <w:ind w:firstLine="0"/>
        <w:jc w:val="center"/>
        <w:rPr>
          <w:sz w:val="28"/>
          <w:szCs w:val="28"/>
        </w:rPr>
      </w:pPr>
      <w:r>
        <w:rPr>
          <w:noProof/>
          <w:sz w:val="28"/>
          <w:szCs w:val="28"/>
        </w:rPr>
        <w:drawing>
          <wp:inline distT="0" distB="0" distL="0" distR="0">
            <wp:extent cx="5245610" cy="2735580"/>
            <wp:effectExtent l="19050" t="0" r="0" b="0"/>
            <wp:docPr id="260" name="Рисунок 260" descr="C:\Users\kormina-os.AKO\Desktop\приложение нто\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ormina-os.AKO\Desktop\приложение нто\18-2.jpg"/>
                    <pic:cNvPicPr>
                      <a:picLocks noChangeAspect="1" noChangeArrowheads="1"/>
                    </pic:cNvPicPr>
                  </pic:nvPicPr>
                  <pic:blipFill>
                    <a:blip r:embed="rId1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2622" cy="2744452"/>
                    </a:xfrm>
                    <a:prstGeom prst="rect">
                      <a:avLst/>
                    </a:prstGeom>
                    <a:noFill/>
                    <a:ln>
                      <a:noFill/>
                    </a:ln>
                  </pic:spPr>
                </pic:pic>
              </a:graphicData>
            </a:graphic>
          </wp:inline>
        </w:drawing>
      </w:r>
    </w:p>
    <w:p w:rsidR="00587BF7" w:rsidRDefault="00587BF7" w:rsidP="00587BF7">
      <w:pPr>
        <w:autoSpaceDE w:val="0"/>
        <w:autoSpaceDN w:val="0"/>
        <w:adjustRightInd w:val="0"/>
        <w:ind w:firstLine="0"/>
        <w:jc w:val="center"/>
        <w:rPr>
          <w:sz w:val="28"/>
          <w:szCs w:val="28"/>
        </w:rPr>
      </w:pPr>
    </w:p>
    <w:p w:rsidR="00587BF7" w:rsidRDefault="00587BF7" w:rsidP="00587BF7">
      <w:pPr>
        <w:autoSpaceDE w:val="0"/>
        <w:autoSpaceDN w:val="0"/>
        <w:adjustRightInd w:val="0"/>
        <w:ind w:firstLine="0"/>
        <w:jc w:val="center"/>
        <w:rPr>
          <w:sz w:val="28"/>
          <w:szCs w:val="28"/>
        </w:rPr>
      </w:pPr>
    </w:p>
    <w:p w:rsidR="00C96134" w:rsidRDefault="00C96134" w:rsidP="00587BF7">
      <w:pPr>
        <w:autoSpaceDE w:val="0"/>
        <w:autoSpaceDN w:val="0"/>
        <w:adjustRightInd w:val="0"/>
        <w:ind w:firstLine="0"/>
        <w:rPr>
          <w:sz w:val="28"/>
          <w:szCs w:val="28"/>
        </w:rPr>
      </w:pPr>
      <w:r>
        <w:rPr>
          <w:noProof/>
          <w:sz w:val="28"/>
          <w:szCs w:val="28"/>
        </w:rPr>
        <w:drawing>
          <wp:inline distT="0" distB="0" distL="0" distR="0">
            <wp:extent cx="3560197" cy="1897166"/>
            <wp:effectExtent l="19050" t="0" r="2153" b="0"/>
            <wp:docPr id="262" name="Рисунок 262" descr="C:\Users\kormina-os.AKO\Desktop\приложение нто\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ormina-os.AKO\Desktop\приложение нто\18-4.jpg"/>
                    <pic:cNvPicPr>
                      <a:picLocks noChangeAspect="1" noChangeArrowheads="1"/>
                    </pic:cNvPicPr>
                  </pic:nvPicPr>
                  <pic:blipFill>
                    <a:blip r:embed="rId1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66229" cy="1900381"/>
                    </a:xfrm>
                    <a:prstGeom prst="rect">
                      <a:avLst/>
                    </a:prstGeom>
                    <a:noFill/>
                    <a:ln>
                      <a:noFill/>
                    </a:ln>
                  </pic:spPr>
                </pic:pic>
              </a:graphicData>
            </a:graphic>
          </wp:inline>
        </w:drawing>
      </w:r>
      <w:r>
        <w:rPr>
          <w:noProof/>
          <w:sz w:val="28"/>
          <w:szCs w:val="28"/>
        </w:rPr>
        <w:drawing>
          <wp:inline distT="0" distB="0" distL="0" distR="0">
            <wp:extent cx="2519663" cy="2316217"/>
            <wp:effectExtent l="19050" t="0" r="0" b="0"/>
            <wp:docPr id="281" name="Рисунок 281" descr="C:\Users\kormina-os.AKO\Desktop\приложение нто\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ormina-os.AKO\Desktop\приложение нто\18-3.jpg"/>
                    <pic:cNvPicPr>
                      <a:picLocks noChangeAspect="1" noChangeArrowheads="1"/>
                    </pic:cNvPicPr>
                  </pic:nvPicPr>
                  <pic:blipFill>
                    <a:blip r:embed="rId1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1073" cy="2317513"/>
                    </a:xfrm>
                    <a:prstGeom prst="rect">
                      <a:avLst/>
                    </a:prstGeom>
                    <a:noFill/>
                    <a:ln>
                      <a:noFill/>
                    </a:ln>
                  </pic:spPr>
                </pic:pic>
              </a:graphicData>
            </a:graphic>
          </wp:inline>
        </w:drawing>
      </w:r>
    </w:p>
    <w:p w:rsidR="00C96134" w:rsidRDefault="00C96134" w:rsidP="00C96134">
      <w:pPr>
        <w:autoSpaceDE w:val="0"/>
        <w:autoSpaceDN w:val="0"/>
        <w:adjustRightInd w:val="0"/>
        <w:rPr>
          <w:sz w:val="28"/>
          <w:szCs w:val="28"/>
        </w:rPr>
      </w:pPr>
    </w:p>
    <w:p w:rsidR="00C96134" w:rsidRDefault="00C96134" w:rsidP="00C96134">
      <w:pPr>
        <w:autoSpaceDE w:val="0"/>
        <w:autoSpaceDN w:val="0"/>
        <w:adjustRightInd w:val="0"/>
        <w:jc w:val="center"/>
        <w:rPr>
          <w:sz w:val="28"/>
          <w:szCs w:val="28"/>
        </w:rPr>
      </w:pP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4055379" cy="2320119"/>
            <wp:effectExtent l="0" t="0" r="2540" b="4445"/>
            <wp:docPr id="283" name="Рисунок 283" descr="C:\Users\kormina-os.AKO\Desktop\приложение нто\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ormina-os.AKO\Desktop\приложение нто\18-5.jpg"/>
                    <pic:cNvPicPr>
                      <a:picLocks noChangeAspect="1" noChangeArrowheads="1"/>
                    </pic:cNvPicPr>
                  </pic:nvPicPr>
                  <pic:blipFill>
                    <a:blip r:embed="rId1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55409" cy="2320136"/>
                    </a:xfrm>
                    <a:prstGeom prst="rect">
                      <a:avLst/>
                    </a:prstGeom>
                    <a:noFill/>
                    <a:ln>
                      <a:noFill/>
                    </a:ln>
                  </pic:spPr>
                </pic:pic>
              </a:graphicData>
            </a:graphic>
          </wp:inline>
        </w:drawing>
      </w:r>
    </w:p>
    <w:p w:rsidR="00C96134" w:rsidRDefault="00C96134" w:rsidP="00C96134">
      <w:pPr>
        <w:autoSpaceDE w:val="0"/>
        <w:autoSpaceDN w:val="0"/>
        <w:adjustRightInd w:val="0"/>
        <w:jc w:val="right"/>
        <w:rPr>
          <w:rFonts w:ascii="Times New Roman" w:hAnsi="Times New Roman"/>
          <w:sz w:val="28"/>
          <w:szCs w:val="28"/>
        </w:rPr>
      </w:pPr>
      <w:r w:rsidRPr="007A53A0">
        <w:rPr>
          <w:rFonts w:ascii="Times New Roman" w:hAnsi="Times New Roman"/>
          <w:sz w:val="28"/>
          <w:szCs w:val="28"/>
        </w:rPr>
        <w:t>рис. 18</w:t>
      </w:r>
    </w:p>
    <w:p w:rsidR="00587BF7" w:rsidRDefault="00587BF7" w:rsidP="00C96134">
      <w:pPr>
        <w:autoSpaceDE w:val="0"/>
        <w:autoSpaceDN w:val="0"/>
        <w:adjustRightInd w:val="0"/>
        <w:jc w:val="right"/>
        <w:rPr>
          <w:rFonts w:ascii="Times New Roman" w:hAnsi="Times New Roman"/>
          <w:sz w:val="28"/>
          <w:szCs w:val="28"/>
        </w:rPr>
      </w:pPr>
    </w:p>
    <w:p w:rsidR="00587BF7" w:rsidRPr="007A53A0" w:rsidRDefault="00587BF7" w:rsidP="00C96134">
      <w:pPr>
        <w:autoSpaceDE w:val="0"/>
        <w:autoSpaceDN w:val="0"/>
        <w:adjustRightInd w:val="0"/>
        <w:jc w:val="right"/>
        <w:rPr>
          <w:rFonts w:ascii="Times New Roman" w:hAnsi="Times New Roman"/>
          <w:sz w:val="28"/>
          <w:szCs w:val="28"/>
        </w:rPr>
      </w:pP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3397024" cy="365610"/>
            <wp:effectExtent l="0" t="0" r="0" b="0"/>
            <wp:docPr id="264" name="Рисунок 264" descr="C:\Users\kormina-os.AKO\Desktop\приложение нто\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ormina-os.AKO\Desktop\приложение нто\19-1.jpg"/>
                    <pic:cNvPicPr>
                      <a:picLocks noChangeAspect="1" noChangeArrowheads="1"/>
                    </pic:cNvPicPr>
                  </pic:nvPicPr>
                  <pic:blipFill>
                    <a:blip r:embed="rId1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98203" cy="365737"/>
                    </a:xfrm>
                    <a:prstGeom prst="rect">
                      <a:avLst/>
                    </a:prstGeom>
                    <a:noFill/>
                    <a:ln>
                      <a:noFill/>
                    </a:ln>
                  </pic:spPr>
                </pic:pic>
              </a:graphicData>
            </a:graphic>
          </wp:inline>
        </w:drawing>
      </w:r>
    </w:p>
    <w:p w:rsidR="00C96134" w:rsidRDefault="00C96134" w:rsidP="00B86163">
      <w:pPr>
        <w:autoSpaceDE w:val="0"/>
        <w:autoSpaceDN w:val="0"/>
        <w:adjustRightInd w:val="0"/>
        <w:ind w:firstLine="0"/>
        <w:jc w:val="center"/>
        <w:rPr>
          <w:sz w:val="28"/>
          <w:szCs w:val="28"/>
        </w:rPr>
      </w:pPr>
      <w:r>
        <w:rPr>
          <w:noProof/>
          <w:sz w:val="28"/>
          <w:szCs w:val="28"/>
        </w:rPr>
        <w:drawing>
          <wp:inline distT="0" distB="0" distL="0" distR="0">
            <wp:extent cx="5561710" cy="2375821"/>
            <wp:effectExtent l="19050" t="0" r="890" b="0"/>
            <wp:docPr id="288" name="Рисунок 288" descr="C:\Users\kormina-os.AKO\Desktop\приложение нто\Inked19-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ormina-os.AKO\Desktop\приложение нто\Inked19-2_LI.jpg"/>
                    <pic:cNvPicPr>
                      <a:picLocks noChangeAspect="1" noChangeArrowheads="1"/>
                    </pic:cNvPicPr>
                  </pic:nvPicPr>
                  <pic:blipFill>
                    <a:blip r:embed="rId1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1478" cy="2379994"/>
                    </a:xfrm>
                    <a:prstGeom prst="rect">
                      <a:avLst/>
                    </a:prstGeom>
                    <a:noFill/>
                    <a:ln>
                      <a:noFill/>
                    </a:ln>
                  </pic:spPr>
                </pic:pic>
              </a:graphicData>
            </a:graphic>
          </wp:inline>
        </w:drawing>
      </w:r>
    </w:p>
    <w:p w:rsidR="00C96134" w:rsidRDefault="00C96134" w:rsidP="00C96134">
      <w:pPr>
        <w:autoSpaceDE w:val="0"/>
        <w:autoSpaceDN w:val="0"/>
        <w:adjustRightInd w:val="0"/>
        <w:rPr>
          <w:sz w:val="28"/>
          <w:szCs w:val="28"/>
        </w:rPr>
      </w:pPr>
      <w:r>
        <w:rPr>
          <w:noProof/>
          <w:sz w:val="28"/>
          <w:szCs w:val="28"/>
        </w:rPr>
        <w:drawing>
          <wp:inline distT="0" distB="0" distL="0" distR="0">
            <wp:extent cx="2378202" cy="2705100"/>
            <wp:effectExtent l="19050" t="0" r="3048" b="0"/>
            <wp:docPr id="266" name="Рисунок 266" descr="C:\Users\kormina-os.AKO\Desktop\приложение нто\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ormina-os.AKO\Desktop\приложение нто\19-3.jpg"/>
                    <pic:cNvPicPr>
                      <a:picLocks noChangeAspect="1" noChangeArrowheads="1"/>
                    </pic:cNvPicPr>
                  </pic:nvPicPr>
                  <pic:blipFill>
                    <a:blip r:embed="rId1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0194" cy="2707366"/>
                    </a:xfrm>
                    <a:prstGeom prst="rect">
                      <a:avLst/>
                    </a:prstGeom>
                    <a:noFill/>
                    <a:ln>
                      <a:noFill/>
                    </a:ln>
                  </pic:spPr>
                </pic:pic>
              </a:graphicData>
            </a:graphic>
          </wp:inline>
        </w:drawing>
      </w:r>
      <w:r>
        <w:rPr>
          <w:noProof/>
          <w:sz w:val="28"/>
          <w:szCs w:val="28"/>
        </w:rPr>
        <w:drawing>
          <wp:inline distT="0" distB="0" distL="0" distR="0">
            <wp:extent cx="3048000" cy="3048000"/>
            <wp:effectExtent l="19050" t="0" r="0" b="0"/>
            <wp:docPr id="268" name="Рисунок 268" descr="C:\Users\kormina-os.AKO\Desktop\приложение нто\Inked19-4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ormina-os.AKO\Desktop\приложение нто\Inked19-4_LI.jpg"/>
                    <pic:cNvPicPr>
                      <a:picLocks noChangeAspect="1" noChangeArrowheads="1"/>
                    </pic:cNvPicPr>
                  </pic:nvPicPr>
                  <pic:blipFill>
                    <a:blip r:embed="rId1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5842" cy="3045842"/>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5823606" cy="2346960"/>
            <wp:effectExtent l="19050" t="0" r="5694" b="0"/>
            <wp:docPr id="293" name="Рисунок 293" descr="C:\Users\kormina-os.AKO\Desktop\приложение нто\Inked19-5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ormina-os.AKO\Desktop\приложение нто\Inked19-5_LI.jpg"/>
                    <pic:cNvPicPr>
                      <a:picLocks noChangeAspect="1" noChangeArrowheads="1"/>
                    </pic:cNvPicPr>
                  </pic:nvPicPr>
                  <pic:blipFill>
                    <a:blip r:embed="rId1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0397" cy="2353727"/>
                    </a:xfrm>
                    <a:prstGeom prst="rect">
                      <a:avLst/>
                    </a:prstGeom>
                    <a:noFill/>
                    <a:ln>
                      <a:noFill/>
                    </a:ln>
                  </pic:spPr>
                </pic:pic>
              </a:graphicData>
            </a:graphic>
          </wp:inline>
        </w:drawing>
      </w:r>
    </w:p>
    <w:p w:rsidR="00C96134" w:rsidRPr="007A53A0" w:rsidRDefault="00C96134" w:rsidP="00C96134">
      <w:pPr>
        <w:autoSpaceDE w:val="0"/>
        <w:autoSpaceDN w:val="0"/>
        <w:adjustRightInd w:val="0"/>
        <w:jc w:val="right"/>
        <w:rPr>
          <w:rFonts w:ascii="Times New Roman" w:hAnsi="Times New Roman"/>
          <w:sz w:val="28"/>
          <w:szCs w:val="28"/>
        </w:rPr>
      </w:pPr>
      <w:r w:rsidRPr="007A53A0">
        <w:rPr>
          <w:rFonts w:ascii="Times New Roman" w:hAnsi="Times New Roman"/>
          <w:sz w:val="28"/>
          <w:szCs w:val="28"/>
        </w:rPr>
        <w:t>рис. 19</w:t>
      </w: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3397024" cy="365610"/>
            <wp:effectExtent l="0" t="0" r="0" b="0"/>
            <wp:docPr id="270" name="Рисунок 270" descr="C:\Users\kormina-os.AKO\Desktop\приложение нто\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ormina-os.AKO\Desktop\приложение нто\19-1.jpg"/>
                    <pic:cNvPicPr>
                      <a:picLocks noChangeAspect="1" noChangeArrowheads="1"/>
                    </pic:cNvPicPr>
                  </pic:nvPicPr>
                  <pic:blipFill>
                    <a:blip r:embed="rId1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98203" cy="365737"/>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4948528" cy="2065020"/>
            <wp:effectExtent l="19050" t="0" r="4472" b="0"/>
            <wp:docPr id="295" name="Рисунок 295" descr="C:\Users\kormina-os.AKO\Desktop\приложение нто\Inked20-1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ormina-os.AKO\Desktop\приложение нто\Inked20-1_LI.jpg"/>
                    <pic:cNvPicPr>
                      <a:picLocks noChangeAspect="1" noChangeArrowheads="1"/>
                    </pic:cNvPicPr>
                  </pic:nvPicPr>
                  <pic:blipFill>
                    <a:blip r:embed="rId1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55263" cy="2067830"/>
                    </a:xfrm>
                    <a:prstGeom prst="rect">
                      <a:avLst/>
                    </a:prstGeom>
                    <a:noFill/>
                    <a:ln>
                      <a:noFill/>
                    </a:ln>
                  </pic:spPr>
                </pic:pic>
              </a:graphicData>
            </a:graphic>
          </wp:inline>
        </w:drawing>
      </w:r>
    </w:p>
    <w:p w:rsidR="006F3759" w:rsidRDefault="006F3759" w:rsidP="00C96134">
      <w:pPr>
        <w:autoSpaceDE w:val="0"/>
        <w:autoSpaceDN w:val="0"/>
        <w:adjustRightInd w:val="0"/>
        <w:jc w:val="center"/>
        <w:rPr>
          <w:sz w:val="28"/>
          <w:szCs w:val="28"/>
        </w:rPr>
      </w:pPr>
    </w:p>
    <w:p w:rsidR="00C96134" w:rsidRDefault="00C96134" w:rsidP="00C96134">
      <w:pPr>
        <w:autoSpaceDE w:val="0"/>
        <w:autoSpaceDN w:val="0"/>
        <w:adjustRightInd w:val="0"/>
        <w:jc w:val="center"/>
        <w:rPr>
          <w:sz w:val="28"/>
          <w:szCs w:val="28"/>
        </w:rPr>
      </w:pP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5365016" cy="2514600"/>
            <wp:effectExtent l="19050" t="0" r="7084" b="0"/>
            <wp:docPr id="297" name="Рисунок 297" descr="C:\Users\kormina-os.AKO\Desktop\приложение нто\Inked20-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ormina-os.AKO\Desktop\приложение нто\Inked20-2_LI.jpg"/>
                    <pic:cNvPicPr>
                      <a:picLocks noChangeAspect="1" noChangeArrowheads="1"/>
                    </pic:cNvPicPr>
                  </pic:nvPicPr>
                  <pic:blipFill>
                    <a:blip r:embed="rId1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68187" cy="2516086"/>
                    </a:xfrm>
                    <a:prstGeom prst="rect">
                      <a:avLst/>
                    </a:prstGeom>
                    <a:noFill/>
                    <a:ln>
                      <a:noFill/>
                    </a:ln>
                  </pic:spPr>
                </pic:pic>
              </a:graphicData>
            </a:graphic>
          </wp:inline>
        </w:drawing>
      </w:r>
    </w:p>
    <w:p w:rsidR="006F3759" w:rsidRDefault="006F3759" w:rsidP="00C96134">
      <w:pPr>
        <w:autoSpaceDE w:val="0"/>
        <w:autoSpaceDN w:val="0"/>
        <w:adjustRightInd w:val="0"/>
        <w:jc w:val="center"/>
        <w:rPr>
          <w:sz w:val="28"/>
          <w:szCs w:val="28"/>
        </w:rPr>
      </w:pP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4411644" cy="3152633"/>
            <wp:effectExtent l="0" t="0" r="8255" b="0"/>
            <wp:docPr id="274" name="Рисунок 274" descr="C:\Users\kormina-os.AKO\Desktop\приложение нто\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ormina-os.AKO\Desktop\приложение нто\20-2-3.jpg"/>
                    <pic:cNvPicPr>
                      <a:picLocks noChangeAspect="1" noChangeArrowheads="1"/>
                    </pic:cNvPicPr>
                  </pic:nvPicPr>
                  <pic:blipFill>
                    <a:blip r:embed="rId1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11564" cy="3152576"/>
                    </a:xfrm>
                    <a:prstGeom prst="rect">
                      <a:avLst/>
                    </a:prstGeom>
                    <a:noFill/>
                    <a:ln>
                      <a:noFill/>
                    </a:ln>
                  </pic:spPr>
                </pic:pic>
              </a:graphicData>
            </a:graphic>
          </wp:inline>
        </w:drawing>
      </w:r>
    </w:p>
    <w:p w:rsidR="00C96134" w:rsidRDefault="00C96134" w:rsidP="00C96134">
      <w:pPr>
        <w:autoSpaceDE w:val="0"/>
        <w:autoSpaceDN w:val="0"/>
        <w:adjustRightInd w:val="0"/>
        <w:jc w:val="right"/>
        <w:rPr>
          <w:rFonts w:ascii="Times New Roman" w:hAnsi="Times New Roman"/>
          <w:sz w:val="28"/>
          <w:szCs w:val="28"/>
        </w:rPr>
      </w:pPr>
      <w:r w:rsidRPr="007A53A0">
        <w:rPr>
          <w:rFonts w:ascii="Times New Roman" w:hAnsi="Times New Roman"/>
          <w:sz w:val="28"/>
          <w:szCs w:val="28"/>
        </w:rPr>
        <w:t>рис. 20</w:t>
      </w:r>
    </w:p>
    <w:p w:rsidR="006F3759" w:rsidRPr="007A53A0" w:rsidRDefault="006F3759" w:rsidP="00C96134">
      <w:pPr>
        <w:autoSpaceDE w:val="0"/>
        <w:autoSpaceDN w:val="0"/>
        <w:adjustRightInd w:val="0"/>
        <w:jc w:val="right"/>
        <w:rPr>
          <w:rFonts w:ascii="Times New Roman" w:hAnsi="Times New Roman"/>
          <w:sz w:val="28"/>
          <w:szCs w:val="28"/>
        </w:rPr>
      </w:pP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3643952" cy="310686"/>
            <wp:effectExtent l="0" t="0" r="0" b="0"/>
            <wp:docPr id="299" name="Рисунок 299" descr="C:\Users\kormina-os.AKO\Desktop\приложение нто\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ormina-os.AKO\Desktop\приложение нто\21-1.jpg"/>
                    <pic:cNvPicPr>
                      <a:picLocks noChangeAspect="1" noChangeArrowheads="1"/>
                    </pic:cNvPicPr>
                  </pic:nvPicPr>
                  <pic:blipFill>
                    <a:blip r:embed="rId1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43721" cy="310666"/>
                    </a:xfrm>
                    <a:prstGeom prst="rect">
                      <a:avLst/>
                    </a:prstGeom>
                    <a:noFill/>
                    <a:ln>
                      <a:noFill/>
                    </a:ln>
                  </pic:spPr>
                </pic:pic>
              </a:graphicData>
            </a:graphic>
          </wp:inline>
        </w:drawing>
      </w:r>
    </w:p>
    <w:p w:rsidR="00C96134" w:rsidRDefault="00C96134" w:rsidP="00DB2C00">
      <w:pPr>
        <w:autoSpaceDE w:val="0"/>
        <w:autoSpaceDN w:val="0"/>
        <w:adjustRightInd w:val="0"/>
        <w:ind w:firstLine="0"/>
        <w:jc w:val="center"/>
        <w:rPr>
          <w:sz w:val="28"/>
          <w:szCs w:val="28"/>
        </w:rPr>
      </w:pPr>
      <w:r>
        <w:rPr>
          <w:noProof/>
          <w:sz w:val="28"/>
          <w:szCs w:val="28"/>
        </w:rPr>
        <w:drawing>
          <wp:inline distT="0" distB="0" distL="0" distR="0">
            <wp:extent cx="5645147" cy="2590800"/>
            <wp:effectExtent l="19050" t="0" r="0" b="0"/>
            <wp:docPr id="276" name="Рисунок 276" descr="C:\Users\kormina-os.AKO\Desktop\приложение нто\InkedПриложение 4, НТО-017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ormina-os.AKO\Desktop\приложение нто\InkedПриложение 4, НТО-017_LI.jpg"/>
                    <pic:cNvPicPr>
                      <a:picLocks noChangeAspect="1" noChangeArrowheads="1"/>
                    </pic:cNvPicPr>
                  </pic:nvPicPr>
                  <pic:blipFill>
                    <a:blip r:embed="rId1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79812" cy="2606709"/>
                    </a:xfrm>
                    <a:prstGeom prst="rect">
                      <a:avLst/>
                    </a:prstGeom>
                    <a:noFill/>
                    <a:ln>
                      <a:noFill/>
                    </a:ln>
                  </pic:spPr>
                </pic:pic>
              </a:graphicData>
            </a:graphic>
          </wp:inline>
        </w:drawing>
      </w:r>
    </w:p>
    <w:p w:rsidR="00C96134" w:rsidRDefault="00C96134" w:rsidP="00DB2C00">
      <w:pPr>
        <w:autoSpaceDE w:val="0"/>
        <w:autoSpaceDN w:val="0"/>
        <w:adjustRightInd w:val="0"/>
        <w:rPr>
          <w:sz w:val="28"/>
          <w:szCs w:val="28"/>
        </w:rPr>
      </w:pPr>
      <w:r>
        <w:rPr>
          <w:noProof/>
          <w:sz w:val="28"/>
          <w:szCs w:val="28"/>
        </w:rPr>
        <w:drawing>
          <wp:inline distT="0" distB="0" distL="0" distR="0">
            <wp:extent cx="2522220" cy="3033140"/>
            <wp:effectExtent l="19050" t="0" r="0" b="0"/>
            <wp:docPr id="301" name="Рисунок 301" descr="C:\Users\kormina-os.AKO\Desktop\приложение нто\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ormina-os.AKO\Desktop\приложение нто\21-2.jpg"/>
                    <pic:cNvPicPr>
                      <a:picLocks noChangeAspect="1" noChangeArrowheads="1"/>
                    </pic:cNvPicPr>
                  </pic:nvPicPr>
                  <pic:blipFill>
                    <a:blip r:embed="rId1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4401" cy="3071840"/>
                    </a:xfrm>
                    <a:prstGeom prst="rect">
                      <a:avLst/>
                    </a:prstGeom>
                    <a:noFill/>
                    <a:ln>
                      <a:noFill/>
                    </a:ln>
                  </pic:spPr>
                </pic:pic>
              </a:graphicData>
            </a:graphic>
          </wp:inline>
        </w:drawing>
      </w:r>
      <w:r>
        <w:rPr>
          <w:noProof/>
          <w:sz w:val="28"/>
          <w:szCs w:val="28"/>
        </w:rPr>
        <w:drawing>
          <wp:inline distT="0" distB="0" distL="0" distR="0">
            <wp:extent cx="2988017" cy="3086100"/>
            <wp:effectExtent l="19050" t="0" r="2833" b="0"/>
            <wp:docPr id="278" name="Рисунок 278" descr="C:\Users\kormina-os.AKO\Desktop\приложение нто\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ormina-os.AKO\Desktop\приложение нто\21-3.jpg"/>
                    <pic:cNvPicPr>
                      <a:picLocks noChangeAspect="1" noChangeArrowheads="1"/>
                    </pic:cNvPicPr>
                  </pic:nvPicPr>
                  <pic:blipFill>
                    <a:blip r:embed="rId1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5118" cy="3093434"/>
                    </a:xfrm>
                    <a:prstGeom prst="rect">
                      <a:avLst/>
                    </a:prstGeom>
                    <a:noFill/>
                    <a:ln>
                      <a:noFill/>
                    </a:ln>
                  </pic:spPr>
                </pic:pic>
              </a:graphicData>
            </a:graphic>
          </wp:inline>
        </w:drawing>
      </w:r>
    </w:p>
    <w:p w:rsidR="00C96134" w:rsidRDefault="00C96134" w:rsidP="00C96134">
      <w:pPr>
        <w:autoSpaceDE w:val="0"/>
        <w:autoSpaceDN w:val="0"/>
        <w:adjustRightInd w:val="0"/>
        <w:rPr>
          <w:sz w:val="28"/>
          <w:szCs w:val="28"/>
        </w:rPr>
      </w:pP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5587642" cy="2327609"/>
            <wp:effectExtent l="19050" t="0" r="0" b="0"/>
            <wp:docPr id="303" name="Рисунок 303" descr="C:\Users\kormina-os.AKO\Desktop\приложение нто\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ormina-os.AKO\Desktop\приложение нто\21-4.jpg"/>
                    <pic:cNvPicPr>
                      <a:picLocks noChangeAspect="1" noChangeArrowheads="1"/>
                    </pic:cNvPicPr>
                  </pic:nvPicPr>
                  <pic:blipFill>
                    <a:blip r:embed="rId1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3020" cy="2338180"/>
                    </a:xfrm>
                    <a:prstGeom prst="rect">
                      <a:avLst/>
                    </a:prstGeom>
                    <a:noFill/>
                    <a:ln>
                      <a:noFill/>
                    </a:ln>
                  </pic:spPr>
                </pic:pic>
              </a:graphicData>
            </a:graphic>
          </wp:inline>
        </w:drawing>
      </w:r>
    </w:p>
    <w:p w:rsidR="00C96134" w:rsidRPr="007A53A0" w:rsidRDefault="00C96134" w:rsidP="00C96134">
      <w:pPr>
        <w:autoSpaceDE w:val="0"/>
        <w:autoSpaceDN w:val="0"/>
        <w:adjustRightInd w:val="0"/>
        <w:jc w:val="right"/>
        <w:rPr>
          <w:rFonts w:ascii="Times New Roman" w:hAnsi="Times New Roman"/>
          <w:sz w:val="28"/>
          <w:szCs w:val="28"/>
        </w:rPr>
      </w:pPr>
      <w:r w:rsidRPr="007A53A0">
        <w:rPr>
          <w:rFonts w:ascii="Times New Roman" w:hAnsi="Times New Roman"/>
          <w:sz w:val="28"/>
          <w:szCs w:val="28"/>
        </w:rPr>
        <w:t>рис. 21</w:t>
      </w: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3643952" cy="310686"/>
            <wp:effectExtent l="0" t="0" r="0" b="0"/>
            <wp:docPr id="280" name="Рисунок 280" descr="C:\Users\kormina-os.AKO\Desktop\приложение нто\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ormina-os.AKO\Desktop\приложение нто\21-1.jpg"/>
                    <pic:cNvPicPr>
                      <a:picLocks noChangeAspect="1" noChangeArrowheads="1"/>
                    </pic:cNvPicPr>
                  </pic:nvPicPr>
                  <pic:blipFill>
                    <a:blip r:embed="rId1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43721" cy="310666"/>
                    </a:xfrm>
                    <a:prstGeom prst="rect">
                      <a:avLst/>
                    </a:prstGeom>
                    <a:noFill/>
                    <a:ln>
                      <a:noFill/>
                    </a:ln>
                  </pic:spPr>
                </pic:pic>
              </a:graphicData>
            </a:graphic>
          </wp:inline>
        </w:drawing>
      </w:r>
    </w:p>
    <w:p w:rsidR="00C96134" w:rsidRDefault="00C96134" w:rsidP="00C96134">
      <w:pPr>
        <w:autoSpaceDE w:val="0"/>
        <w:autoSpaceDN w:val="0"/>
        <w:adjustRightInd w:val="0"/>
        <w:rPr>
          <w:sz w:val="28"/>
          <w:szCs w:val="28"/>
        </w:rPr>
      </w:pPr>
      <w:r>
        <w:rPr>
          <w:noProof/>
          <w:sz w:val="28"/>
          <w:szCs w:val="28"/>
        </w:rPr>
        <w:drawing>
          <wp:inline distT="0" distB="0" distL="0" distR="0">
            <wp:extent cx="5410685" cy="2385060"/>
            <wp:effectExtent l="19050" t="0" r="0" b="0"/>
            <wp:docPr id="306" name="Рисунок 306" descr="C:\Users\kormina-os.AKO\Desktop\приложение нто\Inked22-1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ormina-os.AKO\Desktop\приложение нто\Inked22-1_LI.jpg"/>
                    <pic:cNvPicPr>
                      <a:picLocks noChangeAspect="1" noChangeArrowheads="1"/>
                    </pic:cNvPicPr>
                  </pic:nvPicPr>
                  <pic:blipFill>
                    <a:blip r:embed="rId1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7165" cy="2392325"/>
                    </a:xfrm>
                    <a:prstGeom prst="rect">
                      <a:avLst/>
                    </a:prstGeom>
                    <a:noFill/>
                    <a:ln>
                      <a:noFill/>
                    </a:ln>
                  </pic:spPr>
                </pic:pic>
              </a:graphicData>
            </a:graphic>
          </wp:inline>
        </w:drawing>
      </w:r>
    </w:p>
    <w:p w:rsidR="00C96134" w:rsidRDefault="00C96134" w:rsidP="000F1DD9">
      <w:pPr>
        <w:autoSpaceDE w:val="0"/>
        <w:autoSpaceDN w:val="0"/>
        <w:adjustRightInd w:val="0"/>
        <w:jc w:val="center"/>
        <w:rPr>
          <w:sz w:val="28"/>
          <w:szCs w:val="28"/>
        </w:rPr>
      </w:pPr>
      <w:r>
        <w:rPr>
          <w:noProof/>
          <w:sz w:val="28"/>
          <w:szCs w:val="28"/>
        </w:rPr>
        <w:drawing>
          <wp:inline distT="0" distB="0" distL="0" distR="0">
            <wp:extent cx="5394960" cy="2633221"/>
            <wp:effectExtent l="19050" t="0" r="0" b="0"/>
            <wp:docPr id="282" name="Рисунок 282" descr="C:\Users\kormina-os.AKO\Desktop\приложение нто\Inked22-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ormina-os.AKO\Desktop\приложение нто\Inked22-2_LI.jpg"/>
                    <pic:cNvPicPr>
                      <a:picLocks noChangeAspect="1" noChangeArrowheads="1"/>
                    </pic:cNvPicPr>
                  </pic:nvPicPr>
                  <pic:blipFill>
                    <a:blip r:embed="rId1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5351" cy="2638293"/>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r>
        <w:rPr>
          <w:noProof/>
          <w:sz w:val="28"/>
          <w:szCs w:val="28"/>
        </w:rPr>
        <w:drawing>
          <wp:inline distT="0" distB="0" distL="0" distR="0">
            <wp:extent cx="3915254" cy="3344545"/>
            <wp:effectExtent l="19050" t="0" r="9046" b="0"/>
            <wp:docPr id="310" name="Рисунок 310" descr="C:\Users\kormina-os.AKO\Desktop\приложение нто\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kormina-os.AKO\Desktop\приложение нто\22-3.jpg"/>
                    <pic:cNvPicPr>
                      <a:picLocks noChangeAspect="1" noChangeArrowheads="1"/>
                    </pic:cNvPicPr>
                  </pic:nvPicPr>
                  <pic:blipFill>
                    <a:blip r:embed="rId1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19016" cy="3347759"/>
                    </a:xfrm>
                    <a:prstGeom prst="rect">
                      <a:avLst/>
                    </a:prstGeom>
                    <a:noFill/>
                    <a:ln>
                      <a:noFill/>
                    </a:ln>
                  </pic:spPr>
                </pic:pic>
              </a:graphicData>
            </a:graphic>
          </wp:inline>
        </w:drawing>
      </w:r>
    </w:p>
    <w:p w:rsidR="00C96134" w:rsidRPr="007A53A0" w:rsidRDefault="00C96134" w:rsidP="00C96134">
      <w:pPr>
        <w:autoSpaceDE w:val="0"/>
        <w:autoSpaceDN w:val="0"/>
        <w:adjustRightInd w:val="0"/>
        <w:jc w:val="right"/>
        <w:rPr>
          <w:rFonts w:ascii="Times New Roman" w:hAnsi="Times New Roman"/>
          <w:sz w:val="28"/>
          <w:szCs w:val="28"/>
        </w:rPr>
      </w:pPr>
      <w:r w:rsidRPr="007A53A0">
        <w:rPr>
          <w:rFonts w:ascii="Times New Roman" w:hAnsi="Times New Roman"/>
          <w:sz w:val="28"/>
          <w:szCs w:val="28"/>
        </w:rPr>
        <w:t>рис. 22</w:t>
      </w:r>
    </w:p>
    <w:p w:rsidR="00C96134" w:rsidRDefault="00C96134" w:rsidP="00C96134">
      <w:pPr>
        <w:autoSpaceDE w:val="0"/>
        <w:autoSpaceDN w:val="0"/>
        <w:adjustRightInd w:val="0"/>
        <w:jc w:val="center"/>
        <w:rPr>
          <w:sz w:val="28"/>
          <w:szCs w:val="28"/>
        </w:rPr>
      </w:pPr>
      <w:r>
        <w:rPr>
          <w:noProof/>
        </w:rPr>
        <w:drawing>
          <wp:inline distT="0" distB="0" distL="0" distR="0">
            <wp:extent cx="2219263" cy="421729"/>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74551" cy="432235"/>
                    </a:xfrm>
                    <a:prstGeom prst="rect">
                      <a:avLst/>
                    </a:prstGeom>
                    <a:noFill/>
                    <a:ln>
                      <a:noFill/>
                    </a:ln>
                  </pic:spPr>
                </pic:pic>
              </a:graphicData>
            </a:graphic>
          </wp:inline>
        </w:drawing>
      </w:r>
    </w:p>
    <w:p w:rsidR="00C96134" w:rsidRDefault="00C96134" w:rsidP="001808CA">
      <w:pPr>
        <w:autoSpaceDE w:val="0"/>
        <w:autoSpaceDN w:val="0"/>
        <w:adjustRightInd w:val="0"/>
        <w:ind w:firstLine="0"/>
        <w:jc w:val="center"/>
        <w:rPr>
          <w:sz w:val="28"/>
          <w:szCs w:val="28"/>
        </w:rPr>
      </w:pPr>
      <w:r>
        <w:rPr>
          <w:noProof/>
        </w:rPr>
        <w:drawing>
          <wp:inline distT="0" distB="0" distL="0" distR="0">
            <wp:extent cx="5258349" cy="3617988"/>
            <wp:effectExtent l="1905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6034" cy="3630156"/>
                    </a:xfrm>
                    <a:prstGeom prst="rect">
                      <a:avLst/>
                    </a:prstGeom>
                    <a:noFill/>
                    <a:ln>
                      <a:noFill/>
                    </a:ln>
                  </pic:spPr>
                </pic:pic>
              </a:graphicData>
            </a:graphic>
          </wp:inline>
        </w:drawing>
      </w:r>
      <w:r>
        <w:rPr>
          <w:noProof/>
        </w:rPr>
        <w:drawing>
          <wp:inline distT="0" distB="0" distL="0" distR="0">
            <wp:extent cx="2236623" cy="522575"/>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5870" cy="534081"/>
                    </a:xfrm>
                    <a:prstGeom prst="rect">
                      <a:avLst/>
                    </a:prstGeom>
                    <a:noFill/>
                    <a:ln>
                      <a:noFill/>
                    </a:ln>
                  </pic:spPr>
                </pic:pic>
              </a:graphicData>
            </a:graphic>
          </wp:inline>
        </w:drawing>
      </w:r>
      <w:r>
        <w:rPr>
          <w:noProof/>
        </w:rPr>
        <w:drawing>
          <wp:inline distT="0" distB="0" distL="0" distR="0">
            <wp:extent cx="4676775" cy="1941284"/>
            <wp:effectExtent l="19050" t="0" r="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02817" cy="1952094"/>
                    </a:xfrm>
                    <a:prstGeom prst="rect">
                      <a:avLst/>
                    </a:prstGeom>
                    <a:noFill/>
                    <a:ln>
                      <a:noFill/>
                    </a:ln>
                  </pic:spPr>
                </pic:pic>
              </a:graphicData>
            </a:graphic>
          </wp:inline>
        </w:drawing>
      </w:r>
    </w:p>
    <w:p w:rsidR="00C96134" w:rsidRDefault="00C96134" w:rsidP="00C96134">
      <w:pPr>
        <w:autoSpaceDE w:val="0"/>
        <w:autoSpaceDN w:val="0"/>
        <w:adjustRightInd w:val="0"/>
        <w:jc w:val="center"/>
        <w:rPr>
          <w:noProof/>
        </w:rPr>
      </w:pPr>
    </w:p>
    <w:p w:rsidR="00C96134" w:rsidRDefault="00C96134" w:rsidP="001808CA">
      <w:pPr>
        <w:autoSpaceDE w:val="0"/>
        <w:autoSpaceDN w:val="0"/>
        <w:adjustRightInd w:val="0"/>
        <w:ind w:firstLine="0"/>
        <w:jc w:val="center"/>
        <w:rPr>
          <w:sz w:val="28"/>
          <w:szCs w:val="28"/>
        </w:rPr>
      </w:pPr>
      <w:r>
        <w:rPr>
          <w:noProof/>
        </w:rPr>
        <w:drawing>
          <wp:inline distT="0" distB="0" distL="0" distR="0">
            <wp:extent cx="6059049" cy="1874520"/>
            <wp:effectExtent l="1905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69874" cy="1877869"/>
                    </a:xfrm>
                    <a:prstGeom prst="rect">
                      <a:avLst/>
                    </a:prstGeom>
                    <a:noFill/>
                    <a:ln>
                      <a:noFill/>
                    </a:ln>
                  </pic:spPr>
                </pic:pic>
              </a:graphicData>
            </a:graphic>
          </wp:inline>
        </w:drawing>
      </w:r>
    </w:p>
    <w:p w:rsidR="00C96134" w:rsidRPr="007A53A0" w:rsidRDefault="00C96134" w:rsidP="00C96134">
      <w:pPr>
        <w:autoSpaceDE w:val="0"/>
        <w:autoSpaceDN w:val="0"/>
        <w:adjustRightInd w:val="0"/>
        <w:jc w:val="right"/>
        <w:rPr>
          <w:rFonts w:ascii="Times New Roman" w:hAnsi="Times New Roman"/>
          <w:sz w:val="28"/>
          <w:szCs w:val="28"/>
        </w:rPr>
      </w:pPr>
      <w:r w:rsidRPr="007A53A0">
        <w:rPr>
          <w:rFonts w:ascii="Times New Roman" w:hAnsi="Times New Roman"/>
          <w:sz w:val="28"/>
          <w:szCs w:val="28"/>
        </w:rPr>
        <w:t>рис. 22а</w:t>
      </w:r>
    </w:p>
    <w:p w:rsidR="00C96134" w:rsidRDefault="00C96134" w:rsidP="00C96134">
      <w:pPr>
        <w:autoSpaceDE w:val="0"/>
        <w:autoSpaceDN w:val="0"/>
        <w:adjustRightInd w:val="0"/>
        <w:jc w:val="right"/>
        <w:rPr>
          <w:sz w:val="28"/>
          <w:szCs w:val="28"/>
        </w:rPr>
      </w:pPr>
    </w:p>
    <w:p w:rsidR="00C96134" w:rsidRDefault="00C96134" w:rsidP="00C96134">
      <w:pPr>
        <w:autoSpaceDE w:val="0"/>
        <w:autoSpaceDN w:val="0"/>
        <w:adjustRightInd w:val="0"/>
        <w:jc w:val="center"/>
        <w:rPr>
          <w:sz w:val="28"/>
          <w:szCs w:val="28"/>
        </w:rPr>
      </w:pPr>
      <w:r>
        <w:rPr>
          <w:noProof/>
        </w:rPr>
        <w:drawing>
          <wp:inline distT="0" distB="0" distL="0" distR="0">
            <wp:extent cx="2809875" cy="389060"/>
            <wp:effectExtent l="0" t="0" r="0"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2758" cy="394998"/>
                    </a:xfrm>
                    <a:prstGeom prst="rect">
                      <a:avLst/>
                    </a:prstGeom>
                    <a:noFill/>
                    <a:ln>
                      <a:noFill/>
                    </a:ln>
                  </pic:spPr>
                </pic:pic>
              </a:graphicData>
            </a:graphic>
          </wp:inline>
        </w:drawing>
      </w:r>
    </w:p>
    <w:p w:rsidR="00C96134" w:rsidRDefault="00C96134" w:rsidP="00E930DB">
      <w:pPr>
        <w:autoSpaceDE w:val="0"/>
        <w:autoSpaceDN w:val="0"/>
        <w:adjustRightInd w:val="0"/>
        <w:ind w:firstLine="0"/>
        <w:jc w:val="center"/>
        <w:rPr>
          <w:sz w:val="28"/>
          <w:szCs w:val="28"/>
        </w:rPr>
      </w:pPr>
      <w:r>
        <w:rPr>
          <w:noProof/>
        </w:rPr>
        <w:drawing>
          <wp:inline distT="0" distB="0" distL="0" distR="0">
            <wp:extent cx="6078294" cy="2647950"/>
            <wp:effectExtent l="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4539" cy="2659384"/>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p>
    <w:p w:rsidR="00C96134" w:rsidRDefault="00C96134" w:rsidP="00C96134">
      <w:pPr>
        <w:autoSpaceDE w:val="0"/>
        <w:autoSpaceDN w:val="0"/>
        <w:adjustRightInd w:val="0"/>
        <w:jc w:val="center"/>
        <w:rPr>
          <w:sz w:val="28"/>
          <w:szCs w:val="28"/>
        </w:rPr>
      </w:pPr>
      <w:r>
        <w:rPr>
          <w:noProof/>
        </w:rPr>
        <w:drawing>
          <wp:inline distT="0" distB="0" distL="0" distR="0">
            <wp:extent cx="3175395" cy="2000250"/>
            <wp:effectExtent l="0" t="0" r="6350"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3799" cy="2011843"/>
                    </a:xfrm>
                    <a:prstGeom prst="rect">
                      <a:avLst/>
                    </a:prstGeom>
                    <a:noFill/>
                    <a:ln>
                      <a:noFill/>
                    </a:ln>
                  </pic:spPr>
                </pic:pic>
              </a:graphicData>
            </a:graphic>
          </wp:inline>
        </w:drawing>
      </w:r>
    </w:p>
    <w:p w:rsidR="00E930DB" w:rsidRDefault="00E930DB" w:rsidP="00C96134">
      <w:pPr>
        <w:autoSpaceDE w:val="0"/>
        <w:autoSpaceDN w:val="0"/>
        <w:adjustRightInd w:val="0"/>
        <w:jc w:val="center"/>
        <w:rPr>
          <w:sz w:val="28"/>
          <w:szCs w:val="28"/>
        </w:rPr>
      </w:pPr>
    </w:p>
    <w:p w:rsidR="00C96134" w:rsidRDefault="00C96134" w:rsidP="00C96134">
      <w:pPr>
        <w:autoSpaceDE w:val="0"/>
        <w:autoSpaceDN w:val="0"/>
        <w:adjustRightInd w:val="0"/>
        <w:jc w:val="center"/>
        <w:rPr>
          <w:sz w:val="28"/>
          <w:szCs w:val="28"/>
        </w:rPr>
      </w:pPr>
    </w:p>
    <w:p w:rsidR="00C96134" w:rsidRDefault="00C96134" w:rsidP="00C96134">
      <w:pPr>
        <w:autoSpaceDE w:val="0"/>
        <w:autoSpaceDN w:val="0"/>
        <w:adjustRightInd w:val="0"/>
        <w:jc w:val="center"/>
        <w:rPr>
          <w:sz w:val="28"/>
          <w:szCs w:val="28"/>
        </w:rPr>
      </w:pPr>
      <w:r>
        <w:rPr>
          <w:noProof/>
        </w:rPr>
        <w:drawing>
          <wp:inline distT="0" distB="0" distL="0" distR="0">
            <wp:extent cx="3105785" cy="1914525"/>
            <wp:effectExtent l="0" t="0" r="0" b="9525"/>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14025" cy="1919604"/>
                    </a:xfrm>
                    <a:prstGeom prst="rect">
                      <a:avLst/>
                    </a:prstGeom>
                    <a:noFill/>
                    <a:ln>
                      <a:noFill/>
                    </a:ln>
                  </pic:spPr>
                </pic:pic>
              </a:graphicData>
            </a:graphic>
          </wp:inline>
        </w:drawing>
      </w:r>
    </w:p>
    <w:p w:rsidR="00C96134" w:rsidRDefault="00C96134" w:rsidP="00C96134">
      <w:pPr>
        <w:autoSpaceDE w:val="0"/>
        <w:autoSpaceDN w:val="0"/>
        <w:adjustRightInd w:val="0"/>
        <w:rPr>
          <w:sz w:val="28"/>
          <w:szCs w:val="28"/>
        </w:rPr>
      </w:pPr>
    </w:p>
    <w:p w:rsidR="00C96134" w:rsidRDefault="00C96134" w:rsidP="00C96134">
      <w:pPr>
        <w:autoSpaceDE w:val="0"/>
        <w:autoSpaceDN w:val="0"/>
        <w:adjustRightInd w:val="0"/>
        <w:rPr>
          <w:sz w:val="28"/>
          <w:szCs w:val="28"/>
        </w:rPr>
      </w:pPr>
    </w:p>
    <w:p w:rsidR="00C96134" w:rsidRDefault="00C96134" w:rsidP="00C96134">
      <w:pPr>
        <w:autoSpaceDE w:val="0"/>
        <w:autoSpaceDN w:val="0"/>
        <w:adjustRightInd w:val="0"/>
        <w:rPr>
          <w:sz w:val="28"/>
          <w:szCs w:val="28"/>
        </w:rPr>
      </w:pPr>
    </w:p>
    <w:p w:rsidR="00C96134" w:rsidRPr="007A53A0" w:rsidRDefault="00C96134" w:rsidP="00C96134">
      <w:pPr>
        <w:autoSpaceDE w:val="0"/>
        <w:autoSpaceDN w:val="0"/>
        <w:adjustRightInd w:val="0"/>
        <w:jc w:val="right"/>
        <w:rPr>
          <w:rFonts w:ascii="Times New Roman" w:hAnsi="Times New Roman"/>
          <w:sz w:val="28"/>
          <w:szCs w:val="28"/>
        </w:rPr>
      </w:pPr>
      <w:r w:rsidRPr="007A53A0">
        <w:rPr>
          <w:rFonts w:ascii="Times New Roman" w:hAnsi="Times New Roman"/>
          <w:sz w:val="28"/>
          <w:szCs w:val="28"/>
        </w:rPr>
        <w:t>рис. 22б</w:t>
      </w:r>
    </w:p>
    <w:p w:rsidR="00C96134" w:rsidRDefault="00C96134" w:rsidP="00C96134">
      <w:pPr>
        <w:autoSpaceDE w:val="0"/>
        <w:autoSpaceDN w:val="0"/>
        <w:adjustRightInd w:val="0"/>
        <w:jc w:val="center"/>
        <w:rPr>
          <w:sz w:val="28"/>
          <w:szCs w:val="28"/>
        </w:rPr>
      </w:pPr>
      <w:r>
        <w:rPr>
          <w:noProof/>
        </w:rPr>
        <w:drawing>
          <wp:inline distT="0" distB="0" distL="0" distR="0">
            <wp:extent cx="1638300" cy="472843"/>
            <wp:effectExtent l="0" t="0" r="0" b="381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52941" cy="477069"/>
                    </a:xfrm>
                    <a:prstGeom prst="rect">
                      <a:avLst/>
                    </a:prstGeom>
                    <a:noFill/>
                    <a:ln>
                      <a:noFill/>
                    </a:ln>
                  </pic:spPr>
                </pic:pic>
              </a:graphicData>
            </a:graphic>
          </wp:inline>
        </w:drawing>
      </w:r>
    </w:p>
    <w:p w:rsidR="00C96134" w:rsidRDefault="00C96134" w:rsidP="00E930DB">
      <w:pPr>
        <w:autoSpaceDE w:val="0"/>
        <w:autoSpaceDN w:val="0"/>
        <w:adjustRightInd w:val="0"/>
        <w:jc w:val="center"/>
        <w:rPr>
          <w:sz w:val="28"/>
          <w:szCs w:val="28"/>
        </w:rPr>
      </w:pPr>
      <w:r>
        <w:rPr>
          <w:noProof/>
        </w:rPr>
        <w:drawing>
          <wp:inline distT="0" distB="0" distL="0" distR="0">
            <wp:extent cx="2187109" cy="198298"/>
            <wp:effectExtent l="0" t="0" r="381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71173" cy="205920"/>
                    </a:xfrm>
                    <a:prstGeom prst="rect">
                      <a:avLst/>
                    </a:prstGeom>
                    <a:noFill/>
                    <a:ln>
                      <a:noFill/>
                    </a:ln>
                  </pic:spPr>
                </pic:pic>
              </a:graphicData>
            </a:graphic>
          </wp:inline>
        </w:drawing>
      </w:r>
      <w:r>
        <w:rPr>
          <w:noProof/>
        </w:rPr>
        <w:drawing>
          <wp:inline distT="0" distB="0" distL="0" distR="0">
            <wp:extent cx="5320033" cy="800100"/>
            <wp:effectExtent l="0" t="0" r="0"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69010" cy="807466"/>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r>
        <w:rPr>
          <w:noProof/>
        </w:rPr>
        <w:drawing>
          <wp:inline distT="0" distB="0" distL="0" distR="0">
            <wp:extent cx="5034280" cy="3228712"/>
            <wp:effectExtent l="1905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7485" cy="3237181"/>
                    </a:xfrm>
                    <a:prstGeom prst="rect">
                      <a:avLst/>
                    </a:prstGeom>
                    <a:noFill/>
                    <a:ln>
                      <a:noFill/>
                    </a:ln>
                  </pic:spPr>
                </pic:pic>
              </a:graphicData>
            </a:graphic>
          </wp:inline>
        </w:drawing>
      </w:r>
    </w:p>
    <w:p w:rsidR="00C96134" w:rsidRDefault="00C96134" w:rsidP="00C96134">
      <w:pPr>
        <w:autoSpaceDE w:val="0"/>
        <w:autoSpaceDN w:val="0"/>
        <w:adjustRightInd w:val="0"/>
        <w:jc w:val="center"/>
        <w:rPr>
          <w:sz w:val="28"/>
          <w:szCs w:val="28"/>
        </w:rPr>
      </w:pPr>
      <w:r>
        <w:rPr>
          <w:noProof/>
        </w:rPr>
        <w:drawing>
          <wp:inline distT="0" distB="0" distL="0" distR="0">
            <wp:extent cx="2056606" cy="691942"/>
            <wp:effectExtent l="0" t="0" r="127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75708" cy="698369"/>
                    </a:xfrm>
                    <a:prstGeom prst="rect">
                      <a:avLst/>
                    </a:prstGeom>
                    <a:noFill/>
                    <a:ln>
                      <a:noFill/>
                    </a:ln>
                  </pic:spPr>
                </pic:pic>
              </a:graphicData>
            </a:graphic>
          </wp:inline>
        </w:drawing>
      </w:r>
    </w:p>
    <w:p w:rsidR="00C96134" w:rsidRDefault="00C96134" w:rsidP="00C96134">
      <w:pPr>
        <w:autoSpaceDE w:val="0"/>
        <w:autoSpaceDN w:val="0"/>
        <w:adjustRightInd w:val="0"/>
        <w:rPr>
          <w:sz w:val="28"/>
          <w:szCs w:val="28"/>
        </w:rPr>
      </w:pPr>
      <w:r>
        <w:rPr>
          <w:noProof/>
        </w:rPr>
        <w:drawing>
          <wp:inline distT="0" distB="0" distL="0" distR="0">
            <wp:extent cx="3170662" cy="1590496"/>
            <wp:effectExtent l="19050" t="0" r="0"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4620" cy="1597498"/>
                    </a:xfrm>
                    <a:prstGeom prst="rect">
                      <a:avLst/>
                    </a:prstGeom>
                    <a:noFill/>
                    <a:ln>
                      <a:noFill/>
                    </a:ln>
                  </pic:spPr>
                </pic:pic>
              </a:graphicData>
            </a:graphic>
          </wp:inline>
        </w:drawing>
      </w:r>
      <w:r>
        <w:rPr>
          <w:noProof/>
        </w:rPr>
        <w:drawing>
          <wp:inline distT="0" distB="0" distL="0" distR="0">
            <wp:extent cx="1975225" cy="1591630"/>
            <wp:effectExtent l="19050" t="0" r="5975"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2500" cy="1597492"/>
                    </a:xfrm>
                    <a:prstGeom prst="rect">
                      <a:avLst/>
                    </a:prstGeom>
                    <a:noFill/>
                    <a:ln>
                      <a:noFill/>
                    </a:ln>
                  </pic:spPr>
                </pic:pic>
              </a:graphicData>
            </a:graphic>
          </wp:inline>
        </w:drawing>
      </w:r>
    </w:p>
    <w:p w:rsidR="00C96134" w:rsidRDefault="00C96134" w:rsidP="00C96134">
      <w:pPr>
        <w:autoSpaceDE w:val="0"/>
        <w:autoSpaceDN w:val="0"/>
        <w:adjustRightInd w:val="0"/>
        <w:rPr>
          <w:sz w:val="28"/>
          <w:szCs w:val="28"/>
        </w:rPr>
      </w:pPr>
      <w:r>
        <w:rPr>
          <w:noProof/>
        </w:rPr>
        <w:drawing>
          <wp:inline distT="0" distB="0" distL="0" distR="0">
            <wp:extent cx="5065821" cy="1701900"/>
            <wp:effectExtent l="19050" t="0" r="1479"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85886" cy="1708641"/>
                    </a:xfrm>
                    <a:prstGeom prst="rect">
                      <a:avLst/>
                    </a:prstGeom>
                    <a:noFill/>
                    <a:ln>
                      <a:noFill/>
                    </a:ln>
                  </pic:spPr>
                </pic:pic>
              </a:graphicData>
            </a:graphic>
          </wp:inline>
        </w:drawing>
      </w:r>
      <w:r w:rsidRPr="00F16E76">
        <w:rPr>
          <w:rFonts w:ascii="Times New Roman" w:hAnsi="Times New Roman"/>
          <w:sz w:val="28"/>
          <w:szCs w:val="28"/>
        </w:rPr>
        <w:t>рис. 22в</w:t>
      </w:r>
    </w:p>
    <w:p w:rsidR="00C96134" w:rsidRDefault="00C96134" w:rsidP="00C96134">
      <w:pPr>
        <w:autoSpaceDE w:val="0"/>
        <w:autoSpaceDN w:val="0"/>
        <w:adjustRightInd w:val="0"/>
        <w:ind w:firstLine="708"/>
        <w:rPr>
          <w:sz w:val="28"/>
          <w:szCs w:val="28"/>
        </w:rPr>
      </w:pP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5.2. Внешний вид и технические характеристики НТО должны соответствовать установленным настоящими правилами решениям архитектурно-художественного облика нестационарных торговых объектов на территории </w:t>
      </w:r>
      <w:r w:rsidR="003642DF">
        <w:rPr>
          <w:rFonts w:ascii="Times New Roman" w:hAnsi="Times New Roman"/>
          <w:sz w:val="28"/>
          <w:szCs w:val="28"/>
        </w:rPr>
        <w:t xml:space="preserve">Беловского </w:t>
      </w:r>
      <w:r>
        <w:rPr>
          <w:rFonts w:ascii="Times New Roman" w:hAnsi="Times New Roman"/>
          <w:sz w:val="28"/>
          <w:szCs w:val="28"/>
        </w:rPr>
        <w:t>муниципального округа</w:t>
      </w:r>
      <w:r w:rsidRPr="00F16E76">
        <w:rPr>
          <w:rFonts w:ascii="Times New Roman" w:hAnsi="Times New Roman"/>
          <w:sz w:val="28"/>
          <w:szCs w:val="28"/>
        </w:rPr>
        <w:t xml:space="preserve">. </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Не допускается изменение объемно-планировочного, конструктивного, цветового решений.</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5.3. Для наружной отделки НТО необходимо применять алюминиевые композитные панели согласно международной системе по каталогу RAL СLASSIK (основные цвета: серебро, белый, серый графит). </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5.4. Подсветку НТО необходимо осуществлять в соответствии с методическими рекомендациям по формированию архитектурно-художественного облика городов Кемеровской области – Кузбасса приложения  № 5 правила по определению требований к архитектурной подсветке зданий, строений, сооружений на территории </w:t>
      </w:r>
      <w:r w:rsidR="00A670C4">
        <w:rPr>
          <w:rFonts w:ascii="Times New Roman" w:hAnsi="Times New Roman"/>
          <w:sz w:val="28"/>
          <w:szCs w:val="28"/>
        </w:rPr>
        <w:t>Беловского</w:t>
      </w:r>
      <w:r>
        <w:rPr>
          <w:rFonts w:ascii="Times New Roman" w:hAnsi="Times New Roman"/>
          <w:sz w:val="28"/>
          <w:szCs w:val="28"/>
        </w:rPr>
        <w:t xml:space="preserve"> муниципального округа</w:t>
      </w:r>
      <w:r w:rsidRPr="00F16E76">
        <w:rPr>
          <w:rFonts w:ascii="Times New Roman" w:hAnsi="Times New Roman"/>
          <w:sz w:val="28"/>
          <w:szCs w:val="28"/>
        </w:rPr>
        <w:t>.</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5.5. Конструктивное решение НТО должно обеспечивать осуществление его демонтажа в течение одного дня и перемещение на новое место.</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5.6. Нестационарные торговые объекты в границах территорий объектов культурного наследия, зон охраны объектов культурного наследия должны устанавливаться с учетом требований режима использования территории объекта культурного наследия, режима использования земель и требований к градостроительным регламентам в границах зон охраны объектов культурного наследия, в том числе касающееся их размеров, пропорций и параметров, использования отдельных строительных материалов.</w:t>
      </w:r>
    </w:p>
    <w:p w:rsidR="00C96134" w:rsidRDefault="00C96134" w:rsidP="00C96134">
      <w:pPr>
        <w:autoSpaceDE w:val="0"/>
        <w:autoSpaceDN w:val="0"/>
        <w:adjustRightInd w:val="0"/>
        <w:rPr>
          <w:rFonts w:ascii="Times New Roman" w:hAnsi="Times New Roman"/>
          <w:sz w:val="28"/>
          <w:szCs w:val="28"/>
        </w:rPr>
      </w:pPr>
    </w:p>
    <w:p w:rsidR="00CD69D6" w:rsidRPr="00F16E76" w:rsidRDefault="00CD69D6" w:rsidP="00C96134">
      <w:pPr>
        <w:autoSpaceDE w:val="0"/>
        <w:autoSpaceDN w:val="0"/>
        <w:adjustRightInd w:val="0"/>
        <w:rPr>
          <w:rFonts w:ascii="Times New Roman" w:hAnsi="Times New Roman"/>
          <w:sz w:val="28"/>
          <w:szCs w:val="28"/>
        </w:rPr>
      </w:pPr>
    </w:p>
    <w:p w:rsidR="00C96134" w:rsidRPr="00F16E76" w:rsidRDefault="00C96134" w:rsidP="00C96134">
      <w:pPr>
        <w:autoSpaceDE w:val="0"/>
        <w:autoSpaceDN w:val="0"/>
        <w:adjustRightInd w:val="0"/>
        <w:ind w:firstLine="708"/>
        <w:jc w:val="center"/>
        <w:rPr>
          <w:rFonts w:ascii="Times New Roman" w:hAnsi="Times New Roman"/>
          <w:b/>
          <w:sz w:val="28"/>
          <w:szCs w:val="28"/>
        </w:rPr>
      </w:pPr>
      <w:r w:rsidRPr="00F16E76">
        <w:rPr>
          <w:rFonts w:ascii="Times New Roman" w:hAnsi="Times New Roman"/>
          <w:b/>
          <w:sz w:val="28"/>
          <w:szCs w:val="28"/>
        </w:rPr>
        <w:t>6. Общие требования к размещению информационных конструкций на НТО</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6.1. Информационные конструкции не должны:</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размещаться в отсутствие или в нарушение решения о согласовании эскиза места размещения информационной конструкции;</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размещаться на торговых палатках, елочных базарах, летних сезонных верандах, урнах.</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6.2. Информационные конструкции должны:</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содержать сведения, предусмотренные пунктом 1 статьи 9 Закона Российской Федерации от 07.02.1992 № 2300-1 «О защите прав потребителей»;</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 устанавливаться под козырьком торгового фронта в виде световых объемных элементов без подложки высотой не более 150 мм. Для информационных конструкций необходимо использовать гротесковые шрифты без искажения букв, с использованием одного цвета, без градиентной заливки (рис. 23, 23а </w:t>
      </w:r>
      <w:r w:rsidR="000B7522">
        <w:rPr>
          <w:rFonts w:ascii="Times New Roman" w:hAnsi="Times New Roman"/>
          <w:sz w:val="28"/>
          <w:szCs w:val="28"/>
        </w:rPr>
        <w:t>настоящих правил</w:t>
      </w:r>
      <w:r w:rsidRPr="00F16E76">
        <w:rPr>
          <w:rFonts w:ascii="Times New Roman" w:hAnsi="Times New Roman"/>
          <w:sz w:val="28"/>
          <w:szCs w:val="28"/>
        </w:rPr>
        <w:t>);</w:t>
      </w:r>
    </w:p>
    <w:p w:rsidR="00C96134" w:rsidRPr="00F16E76" w:rsidRDefault="00C96134" w:rsidP="00C96134">
      <w:pPr>
        <w:autoSpaceDE w:val="0"/>
        <w:autoSpaceDN w:val="0"/>
        <w:adjustRightInd w:val="0"/>
        <w:ind w:firstLine="708"/>
        <w:rPr>
          <w:rFonts w:ascii="Times New Roman" w:hAnsi="Times New Roman"/>
          <w:sz w:val="28"/>
          <w:szCs w:val="28"/>
        </w:rPr>
      </w:pPr>
    </w:p>
    <w:p w:rsidR="00C96134" w:rsidRPr="00F16E76" w:rsidRDefault="00C96134" w:rsidP="00C96134">
      <w:pPr>
        <w:autoSpaceDE w:val="0"/>
        <w:autoSpaceDN w:val="0"/>
        <w:adjustRightInd w:val="0"/>
        <w:ind w:firstLine="708"/>
        <w:rPr>
          <w:rFonts w:ascii="Times New Roman" w:hAnsi="Times New Roman"/>
          <w:sz w:val="28"/>
          <w:szCs w:val="28"/>
        </w:rPr>
      </w:pPr>
    </w:p>
    <w:p w:rsidR="00C96134" w:rsidRPr="00F16E76" w:rsidRDefault="00C96134" w:rsidP="00C96134">
      <w:pPr>
        <w:autoSpaceDE w:val="0"/>
        <w:autoSpaceDN w:val="0"/>
        <w:adjustRightInd w:val="0"/>
        <w:ind w:firstLine="708"/>
        <w:rPr>
          <w:rFonts w:ascii="Times New Roman" w:hAnsi="Times New Roman"/>
          <w:sz w:val="28"/>
          <w:szCs w:val="28"/>
        </w:rPr>
      </w:pPr>
    </w:p>
    <w:p w:rsidR="00C96134" w:rsidRDefault="00C96134" w:rsidP="00CD69D6">
      <w:pPr>
        <w:autoSpaceDE w:val="0"/>
        <w:autoSpaceDN w:val="0"/>
        <w:adjustRightInd w:val="0"/>
        <w:ind w:firstLine="0"/>
        <w:jc w:val="center"/>
        <w:rPr>
          <w:sz w:val="28"/>
          <w:szCs w:val="28"/>
        </w:rPr>
      </w:pPr>
      <w:r>
        <w:rPr>
          <w:noProof/>
          <w:sz w:val="28"/>
          <w:szCs w:val="28"/>
        </w:rPr>
        <w:drawing>
          <wp:inline distT="0" distB="0" distL="0" distR="0">
            <wp:extent cx="6209665" cy="456987"/>
            <wp:effectExtent l="0" t="0" r="635" b="635"/>
            <wp:docPr id="284" name="Рисунок 284" descr="C:\Users\kormina-os.AKO\Desktop\приложение нто\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ormina-os.AKO\Desktop\приложение нто\23-1.jpg"/>
                    <pic:cNvPicPr>
                      <a:picLocks noChangeAspect="1" noChangeArrowheads="1"/>
                    </pic:cNvPicPr>
                  </pic:nvPicPr>
                  <pic:blipFill>
                    <a:blip r:embed="rId1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09665" cy="456987"/>
                    </a:xfrm>
                    <a:prstGeom prst="rect">
                      <a:avLst/>
                    </a:prstGeom>
                    <a:noFill/>
                    <a:ln>
                      <a:noFill/>
                    </a:ln>
                  </pic:spPr>
                </pic:pic>
              </a:graphicData>
            </a:graphic>
          </wp:inline>
        </w:drawing>
      </w:r>
    </w:p>
    <w:p w:rsidR="00C96134" w:rsidRDefault="00C96134" w:rsidP="00C96134">
      <w:pPr>
        <w:autoSpaceDE w:val="0"/>
        <w:autoSpaceDN w:val="0"/>
        <w:adjustRightInd w:val="0"/>
        <w:ind w:firstLine="708"/>
        <w:jc w:val="center"/>
        <w:rPr>
          <w:noProof/>
          <w:sz w:val="28"/>
          <w:szCs w:val="28"/>
        </w:rPr>
      </w:pPr>
      <w:r>
        <w:rPr>
          <w:noProof/>
          <w:sz w:val="28"/>
          <w:szCs w:val="28"/>
        </w:rPr>
        <w:drawing>
          <wp:inline distT="0" distB="0" distL="0" distR="0">
            <wp:extent cx="3616960" cy="354965"/>
            <wp:effectExtent l="0" t="0" r="2540" b="6985"/>
            <wp:docPr id="287" name="Рисунок 287" descr="C:\Users\kormina-os.AKO\Desktop\приложение нто\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ormina-os.AKO\Desktop\приложение нто\23-4.jpg"/>
                    <pic:cNvPicPr>
                      <a:picLocks noChangeAspect="1" noChangeArrowheads="1"/>
                    </pic:cNvPicPr>
                  </pic:nvPicPr>
                  <pic:blipFill>
                    <a:blip r:embed="rId1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16960" cy="354965"/>
                    </a:xfrm>
                    <a:prstGeom prst="rect">
                      <a:avLst/>
                    </a:prstGeom>
                    <a:noFill/>
                    <a:ln>
                      <a:noFill/>
                    </a:ln>
                  </pic:spPr>
                </pic:pic>
              </a:graphicData>
            </a:graphic>
          </wp:inline>
        </w:drawing>
      </w:r>
    </w:p>
    <w:p w:rsidR="00C96134" w:rsidRDefault="00C96134" w:rsidP="00C96134">
      <w:pPr>
        <w:autoSpaceDE w:val="0"/>
        <w:autoSpaceDN w:val="0"/>
        <w:adjustRightInd w:val="0"/>
        <w:ind w:firstLine="708"/>
        <w:jc w:val="center"/>
        <w:rPr>
          <w:sz w:val="28"/>
          <w:szCs w:val="28"/>
        </w:rPr>
      </w:pPr>
      <w:r>
        <w:rPr>
          <w:noProof/>
          <w:sz w:val="28"/>
          <w:szCs w:val="28"/>
        </w:rPr>
        <w:drawing>
          <wp:inline distT="0" distB="0" distL="0" distR="0">
            <wp:extent cx="5394831" cy="2524836"/>
            <wp:effectExtent l="0" t="0" r="0" b="8890"/>
            <wp:docPr id="285" name="Рисунок 285" descr="C:\Users\kormina-os.AKO\Desktop\приложение нто\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kormina-os.AKO\Desktop\приложение нто\23-2.jpg"/>
                    <pic:cNvPicPr>
                      <a:picLocks noChangeAspect="1" noChangeArrowheads="1"/>
                    </pic:cNvPicPr>
                  </pic:nvPicPr>
                  <pic:blipFill>
                    <a:blip r:embed="rId1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37921" cy="2545003"/>
                    </a:xfrm>
                    <a:prstGeom prst="rect">
                      <a:avLst/>
                    </a:prstGeom>
                    <a:noFill/>
                    <a:ln>
                      <a:noFill/>
                    </a:ln>
                  </pic:spPr>
                </pic:pic>
              </a:graphicData>
            </a:graphic>
          </wp:inline>
        </w:drawing>
      </w:r>
    </w:p>
    <w:p w:rsidR="00C96134" w:rsidRDefault="00C96134" w:rsidP="00C96134">
      <w:pPr>
        <w:autoSpaceDE w:val="0"/>
        <w:autoSpaceDN w:val="0"/>
        <w:adjustRightInd w:val="0"/>
        <w:ind w:firstLine="708"/>
        <w:jc w:val="right"/>
        <w:rPr>
          <w:sz w:val="28"/>
          <w:szCs w:val="28"/>
        </w:rPr>
      </w:pPr>
    </w:p>
    <w:p w:rsidR="00C96134" w:rsidRDefault="00C96134" w:rsidP="00C96134">
      <w:pPr>
        <w:autoSpaceDE w:val="0"/>
        <w:autoSpaceDN w:val="0"/>
        <w:adjustRightInd w:val="0"/>
        <w:ind w:firstLine="708"/>
        <w:jc w:val="center"/>
        <w:rPr>
          <w:sz w:val="28"/>
          <w:szCs w:val="28"/>
        </w:rPr>
      </w:pPr>
      <w:r>
        <w:rPr>
          <w:noProof/>
          <w:sz w:val="28"/>
          <w:szCs w:val="28"/>
        </w:rPr>
        <w:drawing>
          <wp:inline distT="0" distB="0" distL="0" distR="0">
            <wp:extent cx="4780286" cy="4711065"/>
            <wp:effectExtent l="19050" t="0" r="1264" b="0"/>
            <wp:docPr id="286" name="Рисунок 286" descr="C:\Users\kormina-os.AKO\Desktop\приложение нто\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ormina-os.AKO\Desktop\приложение нто\23-3.jpg"/>
                    <pic:cNvPicPr>
                      <a:picLocks noChangeAspect="1" noChangeArrowheads="1"/>
                    </pic:cNvPicPr>
                  </pic:nvPicPr>
                  <pic:blipFill>
                    <a:blip r:embed="rId1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98669" cy="4729182"/>
                    </a:xfrm>
                    <a:prstGeom prst="rect">
                      <a:avLst/>
                    </a:prstGeom>
                    <a:noFill/>
                    <a:ln>
                      <a:noFill/>
                    </a:ln>
                  </pic:spPr>
                </pic:pic>
              </a:graphicData>
            </a:graphic>
          </wp:inline>
        </w:drawing>
      </w:r>
    </w:p>
    <w:p w:rsidR="00C96134" w:rsidRDefault="00C96134" w:rsidP="00C96134">
      <w:pPr>
        <w:autoSpaceDE w:val="0"/>
        <w:autoSpaceDN w:val="0"/>
        <w:adjustRightInd w:val="0"/>
        <w:ind w:firstLine="708"/>
        <w:jc w:val="center"/>
        <w:rPr>
          <w:sz w:val="28"/>
          <w:szCs w:val="28"/>
        </w:rPr>
      </w:pPr>
    </w:p>
    <w:p w:rsidR="00C96134" w:rsidRDefault="00C96134" w:rsidP="00C96134">
      <w:pPr>
        <w:autoSpaceDE w:val="0"/>
        <w:autoSpaceDN w:val="0"/>
        <w:adjustRightInd w:val="0"/>
        <w:ind w:firstLine="708"/>
        <w:jc w:val="center"/>
        <w:rPr>
          <w:sz w:val="28"/>
          <w:szCs w:val="28"/>
        </w:rPr>
      </w:pPr>
    </w:p>
    <w:p w:rsidR="00C96134" w:rsidRPr="00F16E76" w:rsidRDefault="00C96134" w:rsidP="00C96134">
      <w:pPr>
        <w:autoSpaceDE w:val="0"/>
        <w:autoSpaceDN w:val="0"/>
        <w:adjustRightInd w:val="0"/>
        <w:ind w:firstLine="708"/>
        <w:jc w:val="right"/>
        <w:rPr>
          <w:rFonts w:ascii="Times New Roman" w:hAnsi="Times New Roman"/>
          <w:sz w:val="28"/>
          <w:szCs w:val="28"/>
        </w:rPr>
      </w:pPr>
      <w:r w:rsidRPr="00F16E76">
        <w:rPr>
          <w:rFonts w:ascii="Times New Roman" w:hAnsi="Times New Roman"/>
          <w:sz w:val="28"/>
          <w:szCs w:val="28"/>
        </w:rPr>
        <w:t>рис. 23</w:t>
      </w:r>
    </w:p>
    <w:p w:rsidR="00C96134" w:rsidRDefault="00C96134" w:rsidP="00C96134">
      <w:pPr>
        <w:autoSpaceDE w:val="0"/>
        <w:autoSpaceDN w:val="0"/>
        <w:adjustRightInd w:val="0"/>
        <w:ind w:firstLine="708"/>
        <w:jc w:val="right"/>
        <w:rPr>
          <w:sz w:val="28"/>
          <w:szCs w:val="28"/>
        </w:rPr>
      </w:pPr>
    </w:p>
    <w:p w:rsidR="00C96134" w:rsidRDefault="00C96134" w:rsidP="00C96134">
      <w:pPr>
        <w:autoSpaceDE w:val="0"/>
        <w:autoSpaceDN w:val="0"/>
        <w:adjustRightInd w:val="0"/>
        <w:ind w:firstLine="708"/>
        <w:jc w:val="center"/>
        <w:rPr>
          <w:sz w:val="28"/>
          <w:szCs w:val="28"/>
        </w:rPr>
      </w:pPr>
      <w:r>
        <w:rPr>
          <w:noProof/>
          <w:sz w:val="28"/>
          <w:szCs w:val="28"/>
        </w:rPr>
        <w:drawing>
          <wp:inline distT="0" distB="0" distL="0" distR="0">
            <wp:extent cx="4367530" cy="518795"/>
            <wp:effectExtent l="0" t="0" r="0" b="0"/>
            <wp:docPr id="290" name="Рисунок 290" descr="C:\Users\kormina-os.AKO\Desktop\приложение нто\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kormina-os.AKO\Desktop\приложение нто\23-7.jpg"/>
                    <pic:cNvPicPr>
                      <a:picLocks noChangeAspect="1" noChangeArrowheads="1"/>
                    </pic:cNvPicPr>
                  </pic:nvPicPr>
                  <pic:blipFill>
                    <a:blip r:embed="rId1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67530" cy="518795"/>
                    </a:xfrm>
                    <a:prstGeom prst="rect">
                      <a:avLst/>
                    </a:prstGeom>
                    <a:noFill/>
                    <a:ln>
                      <a:noFill/>
                    </a:ln>
                  </pic:spPr>
                </pic:pic>
              </a:graphicData>
            </a:graphic>
          </wp:inline>
        </w:drawing>
      </w:r>
    </w:p>
    <w:p w:rsidR="00C96134" w:rsidRDefault="00C96134" w:rsidP="00C96134">
      <w:pPr>
        <w:autoSpaceDE w:val="0"/>
        <w:autoSpaceDN w:val="0"/>
        <w:adjustRightInd w:val="0"/>
        <w:ind w:firstLine="708"/>
        <w:jc w:val="center"/>
        <w:rPr>
          <w:sz w:val="28"/>
          <w:szCs w:val="28"/>
        </w:rPr>
      </w:pPr>
    </w:p>
    <w:p w:rsidR="00C96134" w:rsidRDefault="00C96134" w:rsidP="00E978D8">
      <w:pPr>
        <w:autoSpaceDE w:val="0"/>
        <w:autoSpaceDN w:val="0"/>
        <w:adjustRightInd w:val="0"/>
        <w:ind w:firstLine="0"/>
        <w:jc w:val="center"/>
        <w:rPr>
          <w:sz w:val="28"/>
          <w:szCs w:val="28"/>
        </w:rPr>
      </w:pPr>
      <w:r>
        <w:rPr>
          <w:noProof/>
          <w:sz w:val="28"/>
          <w:szCs w:val="28"/>
        </w:rPr>
        <w:drawing>
          <wp:inline distT="0" distB="0" distL="0" distR="0">
            <wp:extent cx="6113387" cy="2435299"/>
            <wp:effectExtent l="0" t="0" r="1905" b="3175"/>
            <wp:docPr id="345" name="Рисунок 345" descr="C:\Users\kormina-os.AKO\Desktop\приложение нто\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kormina-os.AKO\Desktop\приложение нто\23-5.jpg"/>
                    <pic:cNvPicPr>
                      <a:picLocks noChangeAspect="1" noChangeArrowheads="1"/>
                    </pic:cNvPicPr>
                  </pic:nvPicPr>
                  <pic:blipFill>
                    <a:blip r:embed="rId1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8531" cy="2453282"/>
                    </a:xfrm>
                    <a:prstGeom prst="rect">
                      <a:avLst/>
                    </a:prstGeom>
                    <a:noFill/>
                    <a:ln>
                      <a:noFill/>
                    </a:ln>
                  </pic:spPr>
                </pic:pic>
              </a:graphicData>
            </a:graphic>
          </wp:inline>
        </w:drawing>
      </w:r>
    </w:p>
    <w:p w:rsidR="00C96134" w:rsidRDefault="00C96134" w:rsidP="00C96134">
      <w:pPr>
        <w:autoSpaceDE w:val="0"/>
        <w:autoSpaceDN w:val="0"/>
        <w:adjustRightInd w:val="0"/>
        <w:ind w:firstLine="708"/>
        <w:jc w:val="right"/>
        <w:rPr>
          <w:sz w:val="28"/>
          <w:szCs w:val="28"/>
        </w:rPr>
      </w:pPr>
    </w:p>
    <w:p w:rsidR="00C96134" w:rsidRDefault="00C96134" w:rsidP="00C96134">
      <w:pPr>
        <w:autoSpaceDE w:val="0"/>
        <w:autoSpaceDN w:val="0"/>
        <w:adjustRightInd w:val="0"/>
        <w:ind w:firstLine="708"/>
        <w:rPr>
          <w:sz w:val="28"/>
          <w:szCs w:val="28"/>
        </w:rPr>
      </w:pPr>
    </w:p>
    <w:p w:rsidR="00C96134" w:rsidRDefault="00C96134" w:rsidP="00E978D8">
      <w:pPr>
        <w:autoSpaceDE w:val="0"/>
        <w:autoSpaceDN w:val="0"/>
        <w:adjustRightInd w:val="0"/>
        <w:ind w:firstLine="0"/>
        <w:jc w:val="center"/>
        <w:rPr>
          <w:sz w:val="28"/>
          <w:szCs w:val="28"/>
        </w:rPr>
      </w:pPr>
      <w:r>
        <w:rPr>
          <w:noProof/>
          <w:sz w:val="28"/>
          <w:szCs w:val="28"/>
        </w:rPr>
        <w:drawing>
          <wp:inline distT="0" distB="0" distL="0" distR="0">
            <wp:extent cx="4724629" cy="4656250"/>
            <wp:effectExtent l="19050" t="0" r="0" b="0"/>
            <wp:docPr id="289" name="Рисунок 289" descr="C:\Users\kormina-os.AKO\Desktop\приложение нто\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ormina-os.AKO\Desktop\приложение нто\23-6.jpg"/>
                    <pic:cNvPicPr>
                      <a:picLocks noChangeAspect="1" noChangeArrowheads="1"/>
                    </pic:cNvPicPr>
                  </pic:nvPicPr>
                  <pic:blipFill>
                    <a:blip r:embed="rId1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33803" cy="4665291"/>
                    </a:xfrm>
                    <a:prstGeom prst="rect">
                      <a:avLst/>
                    </a:prstGeom>
                    <a:noFill/>
                    <a:ln>
                      <a:noFill/>
                    </a:ln>
                  </pic:spPr>
                </pic:pic>
              </a:graphicData>
            </a:graphic>
          </wp:inline>
        </w:drawing>
      </w:r>
    </w:p>
    <w:p w:rsidR="00C96134" w:rsidRDefault="00C96134" w:rsidP="00C96134">
      <w:pPr>
        <w:autoSpaceDE w:val="0"/>
        <w:autoSpaceDN w:val="0"/>
        <w:adjustRightInd w:val="0"/>
        <w:ind w:firstLine="708"/>
        <w:jc w:val="center"/>
        <w:rPr>
          <w:sz w:val="28"/>
          <w:szCs w:val="28"/>
        </w:rPr>
      </w:pPr>
    </w:p>
    <w:p w:rsidR="00C96134" w:rsidRPr="00F16E76" w:rsidRDefault="00C96134" w:rsidP="00C96134">
      <w:pPr>
        <w:autoSpaceDE w:val="0"/>
        <w:autoSpaceDN w:val="0"/>
        <w:adjustRightInd w:val="0"/>
        <w:ind w:firstLine="708"/>
        <w:jc w:val="right"/>
        <w:rPr>
          <w:rFonts w:ascii="Times New Roman" w:hAnsi="Times New Roman"/>
          <w:sz w:val="28"/>
          <w:szCs w:val="28"/>
        </w:rPr>
      </w:pPr>
      <w:r w:rsidRPr="00F16E76">
        <w:rPr>
          <w:rFonts w:ascii="Times New Roman" w:hAnsi="Times New Roman"/>
          <w:sz w:val="28"/>
          <w:szCs w:val="28"/>
        </w:rPr>
        <w:t>рис. 23а</w:t>
      </w:r>
    </w:p>
    <w:p w:rsidR="00C96134" w:rsidRPr="00F16E76" w:rsidRDefault="00C96134" w:rsidP="00C96134">
      <w:pPr>
        <w:autoSpaceDE w:val="0"/>
        <w:autoSpaceDN w:val="0"/>
        <w:adjustRightInd w:val="0"/>
        <w:ind w:firstLine="708"/>
        <w:jc w:val="right"/>
        <w:rPr>
          <w:rFonts w:ascii="Times New Roman" w:hAnsi="Times New Roman"/>
          <w:sz w:val="28"/>
          <w:szCs w:val="28"/>
        </w:rPr>
      </w:pP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6.3. Материалы и технологии, применяемые для изготовления информационных конструкций, в течение всего срока эксплуатации должны обеспечивать прочность, сохранение формы, окраски, иных декоративных и эксплуатационных качеств внешних элементов конструкции, отвечать требованиям энергосбережения, экологической безопасности, атмосфероустойчивости. Не допускается эксплуатация информационной конструкции, находящейся в неисправном состоянии - коррозия элементов, отсутствие отдельных конструктивных элементов (букв, крепежей, деталей), предусмотренных эскизом места размещения информационной конструкции, полное или частичное отсутствие подсветки, наличие деформированных элементов.</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6.4. Крепления информационных конструкций должны обеспечивать сохранность поверхности фасада НТО при воздействии на него.</w:t>
      </w:r>
    </w:p>
    <w:p w:rsidR="00C96134" w:rsidRPr="00F16E76" w:rsidRDefault="00C96134" w:rsidP="00C96134">
      <w:pPr>
        <w:autoSpaceDE w:val="0"/>
        <w:autoSpaceDN w:val="0"/>
        <w:adjustRightInd w:val="0"/>
        <w:ind w:firstLine="708"/>
        <w:rPr>
          <w:rFonts w:ascii="Times New Roman" w:hAnsi="Times New Roman"/>
          <w:sz w:val="28"/>
          <w:szCs w:val="28"/>
        </w:rPr>
      </w:pPr>
      <w:r w:rsidRPr="007A0401">
        <w:rPr>
          <w:rFonts w:ascii="Times New Roman" w:hAnsi="Times New Roman"/>
          <w:sz w:val="28"/>
          <w:szCs w:val="28"/>
        </w:rPr>
        <w:t xml:space="preserve">6.5. Подсветка информационной конструкции должна производиться в соответствии с требованиями </w:t>
      </w:r>
      <w:r w:rsidR="007A0401" w:rsidRPr="007A0401">
        <w:rPr>
          <w:rFonts w:ascii="Times New Roman" w:hAnsi="Times New Roman"/>
          <w:sz w:val="28"/>
          <w:szCs w:val="28"/>
        </w:rPr>
        <w:t xml:space="preserve"> подпункта 6.6 Правил по размещению и формированию внешнего облика информационных конструкций на территории Беловского муниципального округа согласно приложению 7 к </w:t>
      </w:r>
      <w:r w:rsidR="007A0401" w:rsidRPr="007A0401">
        <w:rPr>
          <w:rFonts w:ascii="Times New Roman" w:hAnsi="Times New Roman"/>
          <w:color w:val="000000"/>
          <w:sz w:val="28"/>
          <w:szCs w:val="28"/>
        </w:rPr>
        <w:t>Правилам благоустройства территории Беловского муниципального округа Кемеровской области</w:t>
      </w:r>
      <w:r w:rsidR="007A0401">
        <w:rPr>
          <w:rFonts w:ascii="Times New Roman" w:hAnsi="Times New Roman"/>
          <w:color w:val="000000"/>
          <w:sz w:val="28"/>
          <w:szCs w:val="28"/>
        </w:rPr>
        <w:t>.</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6.6. Использование в тексте информационных конструкций,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6.7. Не допускается:</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нанесение изображений информационного характера на защитные жалюзи;</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заклейка пленками фасадов и остекленных поверхностей витражей;</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  размещение рекламных конструкций. </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6.8. Для отдельных типов информационных конструкций устанавливаются дополнительные требования, предусмотренные </w:t>
      </w:r>
      <w:r w:rsidR="00B12FE2" w:rsidRPr="007A0401">
        <w:rPr>
          <w:rFonts w:ascii="Times New Roman" w:hAnsi="Times New Roman"/>
          <w:sz w:val="28"/>
          <w:szCs w:val="28"/>
        </w:rPr>
        <w:t>Правил</w:t>
      </w:r>
      <w:r w:rsidR="00B12FE2">
        <w:rPr>
          <w:rFonts w:ascii="Times New Roman" w:hAnsi="Times New Roman"/>
          <w:sz w:val="28"/>
          <w:szCs w:val="28"/>
        </w:rPr>
        <w:t>ами</w:t>
      </w:r>
      <w:r w:rsidR="00B12FE2" w:rsidRPr="007A0401">
        <w:rPr>
          <w:rFonts w:ascii="Times New Roman" w:hAnsi="Times New Roman"/>
          <w:sz w:val="28"/>
          <w:szCs w:val="28"/>
        </w:rPr>
        <w:t xml:space="preserve"> по размещению и формированию внешнего облика информационных конструкций на территории Беловского муниципального округа согласно приложению 7 к </w:t>
      </w:r>
      <w:r w:rsidR="00B12FE2" w:rsidRPr="007A0401">
        <w:rPr>
          <w:rFonts w:ascii="Times New Roman" w:hAnsi="Times New Roman"/>
          <w:color w:val="000000"/>
          <w:sz w:val="28"/>
          <w:szCs w:val="28"/>
        </w:rPr>
        <w:t>Правилам благоустройства территории Беловского муниципального округа Кемеровской области</w:t>
      </w:r>
      <w:r w:rsidR="00C47486">
        <w:rPr>
          <w:rFonts w:ascii="Times New Roman" w:hAnsi="Times New Roman"/>
          <w:color w:val="000000"/>
          <w:sz w:val="28"/>
          <w:szCs w:val="28"/>
        </w:rPr>
        <w:t>-Кузбасса</w:t>
      </w:r>
      <w:r w:rsidRPr="00F16E76">
        <w:rPr>
          <w:rFonts w:ascii="Times New Roman" w:hAnsi="Times New Roman"/>
          <w:sz w:val="28"/>
          <w:szCs w:val="28"/>
        </w:rPr>
        <w:t>, учитывающие особенности их размещения.</w:t>
      </w:r>
    </w:p>
    <w:p w:rsidR="00C96134" w:rsidRPr="00F16E76" w:rsidRDefault="00C96134" w:rsidP="00C96134">
      <w:pPr>
        <w:autoSpaceDE w:val="0"/>
        <w:autoSpaceDN w:val="0"/>
        <w:adjustRightInd w:val="0"/>
        <w:ind w:firstLine="708"/>
        <w:rPr>
          <w:rFonts w:ascii="Times New Roman" w:hAnsi="Times New Roman"/>
          <w:sz w:val="28"/>
          <w:szCs w:val="28"/>
        </w:rPr>
      </w:pPr>
    </w:p>
    <w:p w:rsidR="00C96134" w:rsidRDefault="00C96134" w:rsidP="00C96134">
      <w:pPr>
        <w:pStyle w:val="afa"/>
        <w:widowControl w:val="0"/>
        <w:autoSpaceDE w:val="0"/>
        <w:autoSpaceDN w:val="0"/>
        <w:adjustRightInd w:val="0"/>
        <w:rPr>
          <w:rFonts w:ascii="Times New Roman" w:hAnsi="Times New Roman"/>
          <w:b/>
          <w:sz w:val="28"/>
          <w:szCs w:val="28"/>
          <w:lang w:val="ru-RU"/>
        </w:rPr>
      </w:pPr>
      <w:r w:rsidRPr="00940FA8">
        <w:rPr>
          <w:rFonts w:ascii="Times New Roman" w:hAnsi="Times New Roman"/>
          <w:b/>
          <w:sz w:val="28"/>
          <w:szCs w:val="28"/>
          <w:lang w:val="ru-RU"/>
        </w:rPr>
        <w:t xml:space="preserve">         7. Содержание нестационарных торговых объектов</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7.1. При содержании нестационарных торговых объектов исключается следующее:</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возведение к нестационарным торговым объектам пристроек, козырьков, навесов и прочих конструкций;</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установка торгово-холодильного оборудования рядом с нестационарным торговым объектом;</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складирование тары, товаров, деталей, упаковки, мусора и иных предметов бытового и производственного характера у нестационарных торговых объектов, а также использование нестационарных торговых объектов под складские цели;</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сужение существующей пешеходной зоны улицы;</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 применение для наружной отделки НТО материалов, не соответствующих </w:t>
      </w:r>
      <w:r w:rsidR="00C47486">
        <w:rPr>
          <w:rFonts w:ascii="Times New Roman" w:hAnsi="Times New Roman"/>
          <w:sz w:val="28"/>
          <w:szCs w:val="28"/>
        </w:rPr>
        <w:t xml:space="preserve"> требованиям   настоящих</w:t>
      </w:r>
      <w:r w:rsidRPr="00F16E76">
        <w:rPr>
          <w:rFonts w:ascii="Times New Roman" w:hAnsi="Times New Roman"/>
          <w:sz w:val="28"/>
          <w:szCs w:val="28"/>
        </w:rPr>
        <w:t xml:space="preserve"> правил;</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наружное размещение защитных решеток на фасадах и установка их на витражах (за исключением внутренних раздвижных устройств);</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снижение безопасности движения пешеходов и транспорта при загрузке товарами;</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разгрузка товара и оборудования с заездом автотранспортных средств на пешеходный тротуар;</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установка глухих металлических дверных полотен на лицевых фасадах объекта;</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применение ставен распашного вида на оконных и дверных проемах;</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подключение НТО к сетям электроснабжения воздушным способом;</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раскладка товара на тротуарах, земле, газонах, деревьях, парапетах, ящиках и др.</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7.2. При содержании нестационарных торговых объектов необходимо производить уборку прилегающей территории, в соответствии с </w:t>
      </w:r>
      <w:r w:rsidR="00C446E1" w:rsidRPr="007A0401">
        <w:rPr>
          <w:rFonts w:ascii="Times New Roman" w:hAnsi="Times New Roman"/>
          <w:color w:val="000000"/>
          <w:sz w:val="28"/>
          <w:szCs w:val="28"/>
        </w:rPr>
        <w:t>Правилам</w:t>
      </w:r>
      <w:r w:rsidR="00C446E1">
        <w:rPr>
          <w:rFonts w:ascii="Times New Roman" w:hAnsi="Times New Roman"/>
          <w:color w:val="000000"/>
          <w:sz w:val="28"/>
          <w:szCs w:val="28"/>
        </w:rPr>
        <w:t>и</w:t>
      </w:r>
      <w:r w:rsidR="00C446E1" w:rsidRPr="007A0401">
        <w:rPr>
          <w:rFonts w:ascii="Times New Roman" w:hAnsi="Times New Roman"/>
          <w:color w:val="000000"/>
          <w:sz w:val="28"/>
          <w:szCs w:val="28"/>
        </w:rPr>
        <w:t xml:space="preserve"> благоустройства территории Беловского муниципального округа Кемеровской области</w:t>
      </w:r>
      <w:r w:rsidR="00C446E1">
        <w:rPr>
          <w:rFonts w:ascii="Times New Roman" w:hAnsi="Times New Roman"/>
          <w:color w:val="000000"/>
          <w:sz w:val="28"/>
          <w:szCs w:val="28"/>
        </w:rPr>
        <w:t>-Кузбасса</w:t>
      </w:r>
      <w:r w:rsidR="00BB108D">
        <w:rPr>
          <w:rFonts w:ascii="Times New Roman" w:hAnsi="Times New Roman"/>
          <w:color w:val="000000"/>
          <w:sz w:val="28"/>
          <w:szCs w:val="28"/>
        </w:rPr>
        <w:t xml:space="preserve"> </w:t>
      </w:r>
      <w:r w:rsidRPr="00F16E76">
        <w:rPr>
          <w:rFonts w:ascii="Times New Roman" w:hAnsi="Times New Roman"/>
          <w:sz w:val="28"/>
          <w:szCs w:val="28"/>
        </w:rPr>
        <w:t>и требованиями в сфере санитарно-эпидемиологического благополучия населения.</w:t>
      </w:r>
    </w:p>
    <w:p w:rsidR="00C96134" w:rsidRPr="00F16E76" w:rsidRDefault="00C96134" w:rsidP="00C96134">
      <w:pPr>
        <w:autoSpaceDE w:val="0"/>
        <w:autoSpaceDN w:val="0"/>
        <w:adjustRightInd w:val="0"/>
        <w:ind w:firstLine="708"/>
        <w:rPr>
          <w:rFonts w:ascii="Times New Roman" w:hAnsi="Times New Roman"/>
          <w:sz w:val="28"/>
          <w:szCs w:val="28"/>
        </w:rPr>
      </w:pPr>
    </w:p>
    <w:p w:rsidR="00C96134" w:rsidRDefault="00C96134" w:rsidP="00C96134">
      <w:pPr>
        <w:autoSpaceDE w:val="0"/>
        <w:autoSpaceDN w:val="0"/>
        <w:adjustRightInd w:val="0"/>
        <w:ind w:firstLine="708"/>
        <w:jc w:val="center"/>
        <w:rPr>
          <w:rFonts w:ascii="Times New Roman" w:hAnsi="Times New Roman"/>
          <w:b/>
          <w:sz w:val="28"/>
          <w:szCs w:val="28"/>
        </w:rPr>
      </w:pPr>
      <w:r w:rsidRPr="00F16E76">
        <w:rPr>
          <w:rFonts w:ascii="Times New Roman" w:hAnsi="Times New Roman"/>
          <w:b/>
          <w:sz w:val="28"/>
          <w:szCs w:val="28"/>
        </w:rPr>
        <w:t>8. Общие требования к размещению и внешнему виду туалетов стационарного типа</w:t>
      </w:r>
    </w:p>
    <w:p w:rsidR="00703873" w:rsidRDefault="00703873" w:rsidP="00C96134">
      <w:pPr>
        <w:autoSpaceDE w:val="0"/>
        <w:autoSpaceDN w:val="0"/>
        <w:adjustRightInd w:val="0"/>
        <w:ind w:firstLine="708"/>
        <w:jc w:val="center"/>
        <w:rPr>
          <w:rFonts w:ascii="Times New Roman" w:hAnsi="Times New Roman"/>
          <w:b/>
          <w:sz w:val="28"/>
          <w:szCs w:val="28"/>
        </w:rPr>
      </w:pPr>
    </w:p>
    <w:p w:rsidR="00C96134"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8.1. На территории муниципальных образований в местах массового сосредоточения людей (парки, скверы и т.д.) должны устанавливаться павильоны модульных туалетов (рис. 24, 24а </w:t>
      </w:r>
      <w:r w:rsidR="0001234F">
        <w:rPr>
          <w:rFonts w:ascii="Times New Roman" w:hAnsi="Times New Roman"/>
          <w:sz w:val="28"/>
          <w:szCs w:val="28"/>
        </w:rPr>
        <w:t>настоящих правил</w:t>
      </w:r>
      <w:r w:rsidRPr="00F16E76">
        <w:rPr>
          <w:rFonts w:ascii="Times New Roman" w:hAnsi="Times New Roman"/>
          <w:sz w:val="28"/>
          <w:szCs w:val="28"/>
        </w:rPr>
        <w:t xml:space="preserve">). </w:t>
      </w:r>
    </w:p>
    <w:p w:rsidR="00BB2AEA" w:rsidRDefault="00BB2AEA" w:rsidP="00BB2AEA">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8.2. Не допускается размещение туалетов стационарного типа на придомовой территории. </w:t>
      </w:r>
    </w:p>
    <w:p w:rsidR="00BB2AEA" w:rsidRPr="00F16E76" w:rsidRDefault="00BB2AEA" w:rsidP="00BB2AEA">
      <w:pPr>
        <w:autoSpaceDE w:val="0"/>
        <w:autoSpaceDN w:val="0"/>
        <w:adjustRightInd w:val="0"/>
        <w:ind w:firstLine="708"/>
        <w:rPr>
          <w:rFonts w:ascii="Times New Roman" w:hAnsi="Times New Roman"/>
          <w:sz w:val="28"/>
          <w:szCs w:val="28"/>
        </w:rPr>
      </w:pPr>
      <w:r>
        <w:rPr>
          <w:rFonts w:ascii="Times New Roman" w:hAnsi="Times New Roman"/>
          <w:sz w:val="28"/>
          <w:szCs w:val="28"/>
        </w:rPr>
        <w:t xml:space="preserve">8.3. </w:t>
      </w:r>
      <w:r w:rsidRPr="00F16E76">
        <w:rPr>
          <w:rFonts w:ascii="Times New Roman" w:hAnsi="Times New Roman"/>
          <w:sz w:val="28"/>
          <w:szCs w:val="28"/>
        </w:rPr>
        <w:t xml:space="preserve">Расстояние от туалета до жилых, общественных зданий должно составлять не менее 20,0 м. </w:t>
      </w:r>
    </w:p>
    <w:p w:rsidR="00BB2AEA" w:rsidRPr="00F16E76" w:rsidRDefault="00BB2AEA" w:rsidP="00BB2AEA">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8.4. Площадка для установки туалетов стационарного типа должна иметь ровное твердое покрытие и иметь подъездные пути для обслуживающего спецавтотранспорта. </w:t>
      </w:r>
    </w:p>
    <w:p w:rsidR="00BB2AEA" w:rsidRDefault="00BB2AEA" w:rsidP="00C96134">
      <w:pPr>
        <w:autoSpaceDE w:val="0"/>
        <w:autoSpaceDN w:val="0"/>
        <w:adjustRightInd w:val="0"/>
        <w:ind w:firstLine="708"/>
        <w:rPr>
          <w:rFonts w:ascii="Times New Roman" w:hAnsi="Times New Roman"/>
          <w:sz w:val="28"/>
          <w:szCs w:val="28"/>
        </w:rPr>
      </w:pPr>
    </w:p>
    <w:p w:rsidR="00703873" w:rsidRPr="00F16E76" w:rsidRDefault="00703873" w:rsidP="00C96134">
      <w:pPr>
        <w:autoSpaceDE w:val="0"/>
        <w:autoSpaceDN w:val="0"/>
        <w:adjustRightInd w:val="0"/>
        <w:ind w:firstLine="708"/>
        <w:rPr>
          <w:rFonts w:ascii="Times New Roman" w:hAnsi="Times New Roman"/>
          <w:sz w:val="28"/>
          <w:szCs w:val="28"/>
        </w:rPr>
      </w:pPr>
    </w:p>
    <w:p w:rsidR="00C96134" w:rsidRDefault="00C96134" w:rsidP="00C96134">
      <w:pPr>
        <w:autoSpaceDE w:val="0"/>
        <w:autoSpaceDN w:val="0"/>
        <w:adjustRightInd w:val="0"/>
        <w:ind w:firstLine="708"/>
        <w:rPr>
          <w:sz w:val="28"/>
          <w:szCs w:val="28"/>
        </w:rPr>
      </w:pPr>
    </w:p>
    <w:p w:rsidR="00C96134" w:rsidRDefault="00C96134" w:rsidP="00C96134">
      <w:pPr>
        <w:autoSpaceDE w:val="0"/>
        <w:autoSpaceDN w:val="0"/>
        <w:adjustRightInd w:val="0"/>
        <w:ind w:firstLine="708"/>
        <w:jc w:val="center"/>
        <w:rPr>
          <w:sz w:val="28"/>
          <w:szCs w:val="28"/>
        </w:rPr>
      </w:pPr>
      <w:r>
        <w:rPr>
          <w:noProof/>
        </w:rPr>
        <w:drawing>
          <wp:inline distT="0" distB="0" distL="0" distR="0">
            <wp:extent cx="2533650" cy="297202"/>
            <wp:effectExtent l="0" t="0" r="0" b="762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5508" cy="312669"/>
                    </a:xfrm>
                    <a:prstGeom prst="rect">
                      <a:avLst/>
                    </a:prstGeom>
                    <a:noFill/>
                    <a:ln>
                      <a:noFill/>
                    </a:ln>
                  </pic:spPr>
                </pic:pic>
              </a:graphicData>
            </a:graphic>
          </wp:inline>
        </w:drawing>
      </w:r>
    </w:p>
    <w:p w:rsidR="00C96134" w:rsidRDefault="00C96134" w:rsidP="00BB2AEA">
      <w:pPr>
        <w:autoSpaceDE w:val="0"/>
        <w:autoSpaceDN w:val="0"/>
        <w:adjustRightInd w:val="0"/>
        <w:ind w:firstLine="0"/>
        <w:rPr>
          <w:sz w:val="28"/>
          <w:szCs w:val="28"/>
        </w:rPr>
      </w:pPr>
      <w:r>
        <w:rPr>
          <w:noProof/>
        </w:rPr>
        <w:drawing>
          <wp:inline distT="0" distB="0" distL="0" distR="0">
            <wp:extent cx="6271260" cy="2109006"/>
            <wp:effectExtent l="19050" t="0" r="0"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73756" cy="2109845"/>
                    </a:xfrm>
                    <a:prstGeom prst="rect">
                      <a:avLst/>
                    </a:prstGeom>
                    <a:noFill/>
                    <a:ln>
                      <a:noFill/>
                    </a:ln>
                  </pic:spPr>
                </pic:pic>
              </a:graphicData>
            </a:graphic>
          </wp:inline>
        </w:drawing>
      </w:r>
    </w:p>
    <w:p w:rsidR="00C96134" w:rsidRDefault="00C96134" w:rsidP="00C96134">
      <w:pPr>
        <w:autoSpaceDE w:val="0"/>
        <w:autoSpaceDN w:val="0"/>
        <w:adjustRightInd w:val="0"/>
        <w:ind w:firstLine="708"/>
        <w:jc w:val="center"/>
        <w:rPr>
          <w:sz w:val="28"/>
          <w:szCs w:val="28"/>
        </w:rPr>
      </w:pPr>
    </w:p>
    <w:p w:rsidR="00C96134" w:rsidRDefault="00C96134" w:rsidP="00C96134">
      <w:pPr>
        <w:autoSpaceDE w:val="0"/>
        <w:autoSpaceDN w:val="0"/>
        <w:adjustRightInd w:val="0"/>
        <w:ind w:firstLine="708"/>
        <w:jc w:val="right"/>
        <w:rPr>
          <w:rFonts w:ascii="Times New Roman" w:hAnsi="Times New Roman"/>
          <w:sz w:val="28"/>
          <w:szCs w:val="28"/>
        </w:rPr>
      </w:pPr>
      <w:r w:rsidRPr="00F16E76">
        <w:rPr>
          <w:rFonts w:ascii="Times New Roman" w:hAnsi="Times New Roman"/>
          <w:sz w:val="28"/>
          <w:szCs w:val="28"/>
        </w:rPr>
        <w:t>рис. 24</w:t>
      </w:r>
    </w:p>
    <w:p w:rsidR="00461A4A" w:rsidRPr="00F16E76" w:rsidRDefault="00461A4A" w:rsidP="00C96134">
      <w:pPr>
        <w:autoSpaceDE w:val="0"/>
        <w:autoSpaceDN w:val="0"/>
        <w:adjustRightInd w:val="0"/>
        <w:ind w:firstLine="708"/>
        <w:jc w:val="right"/>
        <w:rPr>
          <w:rFonts w:ascii="Times New Roman" w:hAnsi="Times New Roman"/>
          <w:sz w:val="28"/>
          <w:szCs w:val="28"/>
        </w:rPr>
      </w:pPr>
    </w:p>
    <w:p w:rsidR="00C96134" w:rsidRDefault="00C96134" w:rsidP="00C96134">
      <w:pPr>
        <w:autoSpaceDE w:val="0"/>
        <w:autoSpaceDN w:val="0"/>
        <w:adjustRightInd w:val="0"/>
        <w:ind w:firstLine="708"/>
        <w:jc w:val="center"/>
        <w:rPr>
          <w:sz w:val="28"/>
          <w:szCs w:val="28"/>
        </w:rPr>
      </w:pPr>
      <w:r>
        <w:rPr>
          <w:noProof/>
        </w:rPr>
        <w:drawing>
          <wp:inline distT="0" distB="0" distL="0" distR="0">
            <wp:extent cx="5190429" cy="2196420"/>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4117" cy="2219139"/>
                    </a:xfrm>
                    <a:prstGeom prst="rect">
                      <a:avLst/>
                    </a:prstGeom>
                    <a:noFill/>
                    <a:ln>
                      <a:noFill/>
                    </a:ln>
                  </pic:spPr>
                </pic:pic>
              </a:graphicData>
            </a:graphic>
          </wp:inline>
        </w:drawing>
      </w:r>
    </w:p>
    <w:p w:rsidR="00C96134" w:rsidRDefault="00C96134" w:rsidP="00C96134">
      <w:pPr>
        <w:autoSpaceDE w:val="0"/>
        <w:autoSpaceDN w:val="0"/>
        <w:adjustRightInd w:val="0"/>
        <w:ind w:firstLine="708"/>
        <w:jc w:val="center"/>
        <w:rPr>
          <w:sz w:val="28"/>
          <w:szCs w:val="28"/>
        </w:rPr>
      </w:pPr>
      <w:r>
        <w:rPr>
          <w:noProof/>
        </w:rPr>
        <w:drawing>
          <wp:inline distT="0" distB="0" distL="0" distR="0">
            <wp:extent cx="4409124" cy="1909105"/>
            <wp:effectExtent l="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02889" cy="1949704"/>
                    </a:xfrm>
                    <a:prstGeom prst="rect">
                      <a:avLst/>
                    </a:prstGeom>
                    <a:noFill/>
                    <a:ln>
                      <a:noFill/>
                    </a:ln>
                  </pic:spPr>
                </pic:pic>
              </a:graphicData>
            </a:graphic>
          </wp:inline>
        </w:drawing>
      </w:r>
    </w:p>
    <w:p w:rsidR="00C96134" w:rsidRPr="00F16E76" w:rsidRDefault="00C96134" w:rsidP="00C96134">
      <w:pPr>
        <w:autoSpaceDE w:val="0"/>
        <w:autoSpaceDN w:val="0"/>
        <w:adjustRightInd w:val="0"/>
        <w:ind w:firstLine="708"/>
        <w:jc w:val="right"/>
        <w:rPr>
          <w:rFonts w:ascii="Times New Roman" w:hAnsi="Times New Roman"/>
          <w:sz w:val="28"/>
          <w:szCs w:val="28"/>
        </w:rPr>
      </w:pPr>
      <w:r w:rsidRPr="00F16E76">
        <w:rPr>
          <w:rFonts w:ascii="Times New Roman" w:hAnsi="Times New Roman"/>
          <w:sz w:val="28"/>
          <w:szCs w:val="28"/>
        </w:rPr>
        <w:t>рис. 24а</w:t>
      </w:r>
    </w:p>
    <w:p w:rsidR="00C96134" w:rsidRPr="00F16E76" w:rsidRDefault="00C96134" w:rsidP="00C96134">
      <w:pPr>
        <w:autoSpaceDE w:val="0"/>
        <w:autoSpaceDN w:val="0"/>
        <w:adjustRightInd w:val="0"/>
        <w:rPr>
          <w:rFonts w:ascii="Times New Roman" w:hAnsi="Times New Roman"/>
          <w:sz w:val="28"/>
          <w:szCs w:val="28"/>
        </w:rPr>
      </w:pP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8.5. Туалет стационарного типа должен: </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 изготавливаться из прочных, экологически безопасных материалов, соответствующих санитарно-эпидемиологическим нормам и требованиям пожарной безопасности; </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 находиться в технически исправном состоянии; </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 оснащаться системой приточно-вытяжной вентиляции; </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 иметь козырек для защиты посетителей от осадков. </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 xml:space="preserve">8.6. Места расположения туалетов стационарного типа и подходов к ним должны быть обозначены специальными указателями, просматриваемыми в дневное, вечернее и ночное время. </w:t>
      </w:r>
    </w:p>
    <w:p w:rsidR="00C96134" w:rsidRPr="00F16E76" w:rsidRDefault="00C96134" w:rsidP="00C96134">
      <w:pPr>
        <w:autoSpaceDE w:val="0"/>
        <w:autoSpaceDN w:val="0"/>
        <w:adjustRightInd w:val="0"/>
        <w:ind w:firstLine="708"/>
        <w:rPr>
          <w:rFonts w:ascii="Times New Roman" w:hAnsi="Times New Roman"/>
          <w:sz w:val="28"/>
          <w:szCs w:val="28"/>
        </w:rPr>
      </w:pPr>
      <w:r w:rsidRPr="00F16E76">
        <w:rPr>
          <w:rFonts w:ascii="Times New Roman" w:hAnsi="Times New Roman"/>
          <w:sz w:val="28"/>
          <w:szCs w:val="28"/>
        </w:rPr>
        <w:t>8.7. Фасады туалета стационарного типа должны содержаться в исправном состоянии, выполняться из алюминиевых композитных панелей согласно международной системе по каталогу RAL СLASSIK (основные цвета: серебро, серый графит).</w:t>
      </w:r>
    </w:p>
    <w:p w:rsidR="00C96134" w:rsidRPr="00F16E76" w:rsidRDefault="00C96134" w:rsidP="00C96134">
      <w:pPr>
        <w:autoSpaceDE w:val="0"/>
        <w:autoSpaceDN w:val="0"/>
        <w:adjustRightInd w:val="0"/>
        <w:rPr>
          <w:rFonts w:ascii="Times New Roman" w:hAnsi="Times New Roman"/>
          <w:sz w:val="28"/>
          <w:szCs w:val="28"/>
        </w:rPr>
      </w:pPr>
    </w:p>
    <w:p w:rsidR="00C96134" w:rsidRDefault="00C96134"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57640F" w:rsidRDefault="0057640F" w:rsidP="00C96134">
      <w:pPr>
        <w:autoSpaceDE w:val="0"/>
        <w:autoSpaceDN w:val="0"/>
        <w:adjustRightInd w:val="0"/>
        <w:ind w:firstLine="708"/>
        <w:jc w:val="right"/>
        <w:rPr>
          <w:sz w:val="28"/>
          <w:szCs w:val="28"/>
        </w:rPr>
      </w:pPr>
    </w:p>
    <w:p w:rsidR="0057640F" w:rsidRDefault="0057640F" w:rsidP="00C96134">
      <w:pPr>
        <w:autoSpaceDE w:val="0"/>
        <w:autoSpaceDN w:val="0"/>
        <w:adjustRightInd w:val="0"/>
        <w:ind w:firstLine="708"/>
        <w:jc w:val="right"/>
        <w:rPr>
          <w:sz w:val="28"/>
          <w:szCs w:val="28"/>
        </w:rPr>
      </w:pPr>
    </w:p>
    <w:p w:rsidR="0057640F" w:rsidRDefault="0057640F" w:rsidP="00C96134">
      <w:pPr>
        <w:autoSpaceDE w:val="0"/>
        <w:autoSpaceDN w:val="0"/>
        <w:adjustRightInd w:val="0"/>
        <w:ind w:firstLine="708"/>
        <w:jc w:val="right"/>
        <w:rPr>
          <w:sz w:val="28"/>
          <w:szCs w:val="28"/>
        </w:rPr>
      </w:pPr>
    </w:p>
    <w:p w:rsidR="0057640F" w:rsidRDefault="0057640F"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2B3A9A" w:rsidRDefault="002B3A9A" w:rsidP="00C96134">
      <w:pPr>
        <w:autoSpaceDE w:val="0"/>
        <w:autoSpaceDN w:val="0"/>
        <w:adjustRightInd w:val="0"/>
        <w:ind w:firstLine="708"/>
        <w:jc w:val="right"/>
        <w:rPr>
          <w:sz w:val="28"/>
          <w:szCs w:val="28"/>
        </w:rPr>
      </w:pPr>
    </w:p>
    <w:p w:rsidR="00DE3088" w:rsidRDefault="00DE3088" w:rsidP="00D47BFE">
      <w:pPr>
        <w:jc w:val="right"/>
        <w:rPr>
          <w:rFonts w:ascii="Times New Roman" w:hAnsi="Times New Roman"/>
          <w:color w:val="000000"/>
          <w:sz w:val="28"/>
          <w:szCs w:val="28"/>
        </w:rPr>
      </w:pPr>
    </w:p>
    <w:p w:rsidR="00D47BFE" w:rsidRDefault="00D47BFE" w:rsidP="00D47BFE">
      <w:pPr>
        <w:jc w:val="right"/>
        <w:rPr>
          <w:rFonts w:ascii="Times New Roman" w:hAnsi="Times New Roman"/>
          <w:color w:val="000000"/>
          <w:sz w:val="28"/>
          <w:szCs w:val="28"/>
        </w:rPr>
      </w:pPr>
      <w:r>
        <w:rPr>
          <w:rFonts w:ascii="Times New Roman" w:hAnsi="Times New Roman"/>
          <w:color w:val="000000"/>
          <w:sz w:val="28"/>
          <w:szCs w:val="28"/>
        </w:rPr>
        <w:t xml:space="preserve">Приложение 3 </w:t>
      </w:r>
    </w:p>
    <w:p w:rsidR="00D47BFE" w:rsidRDefault="00D47BFE" w:rsidP="00D47BFE">
      <w:pPr>
        <w:jc w:val="right"/>
        <w:rPr>
          <w:rFonts w:ascii="Times New Roman" w:hAnsi="Times New Roman"/>
          <w:color w:val="000000"/>
        </w:rPr>
      </w:pPr>
      <w:r w:rsidRPr="00CA5E57">
        <w:rPr>
          <w:rFonts w:ascii="Times New Roman" w:hAnsi="Times New Roman"/>
          <w:color w:val="000000"/>
        </w:rPr>
        <w:t>к Правилам благоустройства территории</w:t>
      </w:r>
    </w:p>
    <w:p w:rsidR="00D47BFE" w:rsidRDefault="00D47BFE" w:rsidP="00D47BFE">
      <w:pPr>
        <w:jc w:val="right"/>
        <w:rPr>
          <w:rFonts w:ascii="Times New Roman" w:hAnsi="Times New Roman"/>
          <w:color w:val="000000"/>
        </w:rPr>
      </w:pPr>
      <w:r w:rsidRPr="00CA5E57">
        <w:rPr>
          <w:rFonts w:ascii="Times New Roman" w:hAnsi="Times New Roman"/>
          <w:color w:val="000000"/>
        </w:rPr>
        <w:t xml:space="preserve"> Беловского муниципального округа </w:t>
      </w:r>
    </w:p>
    <w:p w:rsidR="00D47BFE" w:rsidRPr="00D54E9F" w:rsidRDefault="00D47BFE" w:rsidP="00D47BFE">
      <w:pPr>
        <w:jc w:val="right"/>
        <w:rPr>
          <w:rFonts w:ascii="Times New Roman" w:hAnsi="Times New Roman"/>
          <w:color w:val="000000"/>
          <w:sz w:val="28"/>
          <w:szCs w:val="28"/>
        </w:rPr>
      </w:pPr>
      <w:r w:rsidRPr="00CA5E57">
        <w:rPr>
          <w:rFonts w:ascii="Times New Roman" w:hAnsi="Times New Roman"/>
          <w:color w:val="000000"/>
        </w:rPr>
        <w:t>Кемеровской области</w:t>
      </w:r>
      <w:r>
        <w:rPr>
          <w:rFonts w:ascii="Times New Roman" w:hAnsi="Times New Roman"/>
          <w:color w:val="000000"/>
        </w:rPr>
        <w:t>-</w:t>
      </w:r>
      <w:r w:rsidRPr="00CA5E57">
        <w:rPr>
          <w:rFonts w:ascii="Times New Roman" w:hAnsi="Times New Roman"/>
          <w:color w:val="000000"/>
        </w:rPr>
        <w:t xml:space="preserve"> Кузбасса</w:t>
      </w:r>
    </w:p>
    <w:p w:rsidR="00CF4431" w:rsidRDefault="00CF4431" w:rsidP="00D54E9F">
      <w:pPr>
        <w:jc w:val="center"/>
        <w:rPr>
          <w:rFonts w:ascii="Times New Roman" w:hAnsi="Times New Roman"/>
          <w:b/>
          <w:sz w:val="28"/>
          <w:szCs w:val="28"/>
        </w:rPr>
      </w:pPr>
    </w:p>
    <w:p w:rsidR="00CF4431" w:rsidRDefault="00CF4431" w:rsidP="00D54E9F">
      <w:pPr>
        <w:jc w:val="center"/>
        <w:rPr>
          <w:rFonts w:ascii="Times New Roman" w:hAnsi="Times New Roman"/>
          <w:b/>
          <w:sz w:val="28"/>
          <w:szCs w:val="28"/>
        </w:rPr>
      </w:pPr>
    </w:p>
    <w:p w:rsidR="00CF4431" w:rsidRDefault="002D1950" w:rsidP="00D54E9F">
      <w:pPr>
        <w:jc w:val="center"/>
        <w:rPr>
          <w:rFonts w:ascii="Times New Roman" w:hAnsi="Times New Roman"/>
          <w:b/>
          <w:sz w:val="28"/>
          <w:szCs w:val="28"/>
        </w:rPr>
      </w:pPr>
      <w:r w:rsidRPr="005008FA">
        <w:rPr>
          <w:rFonts w:ascii="Times New Roman" w:hAnsi="Times New Roman"/>
          <w:b/>
          <w:sz w:val="28"/>
          <w:szCs w:val="28"/>
        </w:rPr>
        <w:t>Правила</w:t>
      </w:r>
    </w:p>
    <w:p w:rsidR="00D47BFE" w:rsidRPr="00D54E9F" w:rsidRDefault="002D1950" w:rsidP="00D54E9F">
      <w:pPr>
        <w:jc w:val="center"/>
        <w:rPr>
          <w:rFonts w:ascii="Times New Roman" w:hAnsi="Times New Roman"/>
          <w:color w:val="000000"/>
          <w:sz w:val="28"/>
          <w:szCs w:val="28"/>
        </w:rPr>
      </w:pPr>
      <w:r w:rsidRPr="005008FA">
        <w:rPr>
          <w:rFonts w:ascii="Times New Roman" w:hAnsi="Times New Roman"/>
          <w:b/>
          <w:sz w:val="28"/>
          <w:szCs w:val="28"/>
        </w:rPr>
        <w:t xml:space="preserve"> по архитектурно-художественному оформлению и внешнему облику фасадов зданий, строений, сооружений на  территории Беловского муниципального округа</w:t>
      </w:r>
    </w:p>
    <w:p w:rsidR="00D47BFE" w:rsidRDefault="00D47BFE" w:rsidP="00D54E9F">
      <w:pPr>
        <w:jc w:val="right"/>
        <w:rPr>
          <w:rFonts w:ascii="Times New Roman" w:hAnsi="Times New Roman"/>
          <w:color w:val="000000"/>
          <w:sz w:val="28"/>
          <w:szCs w:val="28"/>
        </w:rPr>
      </w:pPr>
    </w:p>
    <w:p w:rsidR="00CF4431" w:rsidRDefault="00CF4431" w:rsidP="00D54E9F">
      <w:pPr>
        <w:jc w:val="right"/>
        <w:rPr>
          <w:rFonts w:ascii="Times New Roman" w:hAnsi="Times New Roman"/>
          <w:color w:val="000000"/>
          <w:sz w:val="28"/>
          <w:szCs w:val="28"/>
        </w:rPr>
      </w:pPr>
    </w:p>
    <w:p w:rsidR="002B3A9A" w:rsidRDefault="002B3A9A" w:rsidP="008D440C">
      <w:pPr>
        <w:pStyle w:val="43"/>
        <w:keepNext/>
        <w:keepLines/>
        <w:numPr>
          <w:ilvl w:val="0"/>
          <w:numId w:val="7"/>
        </w:numPr>
        <w:shd w:val="clear" w:color="auto" w:fill="auto"/>
        <w:tabs>
          <w:tab w:val="left" w:pos="351"/>
        </w:tabs>
        <w:spacing w:after="0"/>
      </w:pPr>
      <w:bookmarkStart w:id="5" w:name="bookmark32"/>
      <w:bookmarkStart w:id="6" w:name="bookmark33"/>
      <w:r>
        <w:t>Общие положения</w:t>
      </w:r>
      <w:bookmarkEnd w:id="5"/>
      <w:bookmarkEnd w:id="6"/>
    </w:p>
    <w:p w:rsidR="00CF4431" w:rsidRDefault="00CF4431" w:rsidP="00CF4431">
      <w:pPr>
        <w:pStyle w:val="43"/>
        <w:keepNext/>
        <w:keepLines/>
        <w:shd w:val="clear" w:color="auto" w:fill="auto"/>
        <w:tabs>
          <w:tab w:val="left" w:pos="351"/>
        </w:tabs>
        <w:spacing w:after="0"/>
        <w:jc w:val="both"/>
      </w:pPr>
    </w:p>
    <w:p w:rsidR="002B3A9A" w:rsidRDefault="0066338B" w:rsidP="002B3A9A">
      <w:pPr>
        <w:pStyle w:val="11"/>
        <w:numPr>
          <w:ilvl w:val="1"/>
          <w:numId w:val="7"/>
        </w:numPr>
        <w:shd w:val="clear" w:color="auto" w:fill="auto"/>
        <w:tabs>
          <w:tab w:val="left" w:pos="1276"/>
        </w:tabs>
        <w:ind w:firstLine="720"/>
        <w:jc w:val="both"/>
      </w:pPr>
      <w:r>
        <w:t xml:space="preserve"> Настоящие </w:t>
      </w:r>
      <w:r w:rsidRPr="0066338B">
        <w:t>Правила по архитектурно-художественному оформлению и внешнему облику фасадов зданий, строений, сооружений на  территории Беловского муниципального округа</w:t>
      </w:r>
      <w:r>
        <w:t xml:space="preserve"> (далее</w:t>
      </w:r>
      <w:r w:rsidR="0001234F">
        <w:t xml:space="preserve"> -</w:t>
      </w:r>
      <w:r>
        <w:t xml:space="preserve"> правила) р</w:t>
      </w:r>
      <w:r w:rsidR="002B3A9A">
        <w:t xml:space="preserve">азработаны в соответствии Федеральным законом от 06.10.2003 № 131-ФЗ «Об общих принципах организации местного самоуправления в Российской Федерации» и устанавливают единые требования по содержанию фасадов зданий, строений, сооружений, ограждающих конструкций в целях обеспечения комплексного решения существующей архитектурной среды, сохранения архитектурно-исторического наследия, формирования целостного архитектурно-художественного облика фасадов зданий, строений, сооружений на территории </w:t>
      </w:r>
      <w:r w:rsidR="002F2170">
        <w:t>Беловского</w:t>
      </w:r>
      <w:r w:rsidR="002B3A9A">
        <w:t xml:space="preserve"> муниципального округа</w:t>
      </w:r>
      <w:r w:rsidR="002F2170">
        <w:t>.</w:t>
      </w:r>
    </w:p>
    <w:p w:rsidR="002B3A9A" w:rsidRDefault="002B3A9A" w:rsidP="002B3A9A">
      <w:pPr>
        <w:pStyle w:val="11"/>
        <w:numPr>
          <w:ilvl w:val="1"/>
          <w:numId w:val="7"/>
        </w:numPr>
        <w:shd w:val="clear" w:color="auto" w:fill="auto"/>
        <w:tabs>
          <w:tab w:val="left" w:pos="1276"/>
        </w:tabs>
        <w:ind w:firstLine="720"/>
        <w:jc w:val="both"/>
      </w:pPr>
      <w:r>
        <w:t>Действие правил не распространяется на нестационарные торговые объекты.</w:t>
      </w:r>
    </w:p>
    <w:p w:rsidR="002B3A9A" w:rsidRDefault="002B3A9A" w:rsidP="002B3A9A">
      <w:pPr>
        <w:pStyle w:val="11"/>
        <w:numPr>
          <w:ilvl w:val="1"/>
          <w:numId w:val="7"/>
        </w:numPr>
        <w:shd w:val="clear" w:color="auto" w:fill="auto"/>
        <w:tabs>
          <w:tab w:val="left" w:pos="1276"/>
        </w:tabs>
        <w:ind w:firstLine="720"/>
        <w:jc w:val="both"/>
      </w:pPr>
      <w:r>
        <w:t>Требования настоящих правил распространяются на все здания, строения и сооружения, ограждающие конструкци</w:t>
      </w:r>
      <w:r w:rsidR="004F7A39">
        <w:t>и, расположенные на территории Беловского</w:t>
      </w:r>
      <w:r>
        <w:t xml:space="preserve"> муниципального округа, независимо от назначения здания, вида собственности, этажности, материалов и годов постройки.</w:t>
      </w:r>
    </w:p>
    <w:p w:rsidR="002B3A9A" w:rsidRDefault="002B3A9A" w:rsidP="002B3A9A">
      <w:pPr>
        <w:pStyle w:val="11"/>
        <w:numPr>
          <w:ilvl w:val="1"/>
          <w:numId w:val="7"/>
        </w:numPr>
        <w:shd w:val="clear" w:color="auto" w:fill="auto"/>
        <w:tabs>
          <w:tab w:val="left" w:pos="1276"/>
        </w:tabs>
        <w:spacing w:after="320"/>
        <w:ind w:firstLine="720"/>
        <w:jc w:val="both"/>
      </w:pPr>
      <w:r>
        <w:t>Владельцы зданий, строений, сооружений, а также организации, обеспечивающие содержание зданий, строений, сооружений, должны обеспечивать содержание фасадов и ограждающих конструкций зданий, строений, сооружений в соответствии с требованиями настоящих правил.</w:t>
      </w:r>
    </w:p>
    <w:p w:rsidR="002B3A9A" w:rsidRDefault="002B3A9A" w:rsidP="008D440C">
      <w:pPr>
        <w:pStyle w:val="43"/>
        <w:keepNext/>
        <w:keepLines/>
        <w:numPr>
          <w:ilvl w:val="0"/>
          <w:numId w:val="7"/>
        </w:numPr>
        <w:shd w:val="clear" w:color="auto" w:fill="auto"/>
        <w:tabs>
          <w:tab w:val="left" w:pos="706"/>
        </w:tabs>
        <w:spacing w:after="0"/>
      </w:pPr>
      <w:bookmarkStart w:id="7" w:name="bookmark34"/>
      <w:bookmarkStart w:id="8" w:name="bookmark35"/>
      <w:r>
        <w:t>Основные цели</w:t>
      </w:r>
      <w:bookmarkEnd w:id="7"/>
      <w:bookmarkEnd w:id="8"/>
    </w:p>
    <w:p w:rsidR="00CF4431" w:rsidRDefault="00CF4431" w:rsidP="00CF4431">
      <w:pPr>
        <w:pStyle w:val="43"/>
        <w:keepNext/>
        <w:keepLines/>
        <w:shd w:val="clear" w:color="auto" w:fill="auto"/>
        <w:tabs>
          <w:tab w:val="left" w:pos="706"/>
        </w:tabs>
        <w:spacing w:after="0"/>
        <w:jc w:val="both"/>
      </w:pPr>
    </w:p>
    <w:p w:rsidR="002B3A9A" w:rsidRDefault="002B3A9A" w:rsidP="002B3A9A">
      <w:pPr>
        <w:pStyle w:val="11"/>
        <w:shd w:val="clear" w:color="auto" w:fill="auto"/>
        <w:ind w:firstLine="720"/>
        <w:jc w:val="both"/>
      </w:pPr>
      <w:r>
        <w:t xml:space="preserve">2.1 Целью настоящих правил является формирование основных направлений развития архитектурно-художественного облика </w:t>
      </w:r>
      <w:r w:rsidR="008D440C">
        <w:t xml:space="preserve">Беловского </w:t>
      </w:r>
      <w:r>
        <w:t>муниципального округа путем:</w:t>
      </w:r>
    </w:p>
    <w:p w:rsidR="002B3A9A" w:rsidRDefault="002B3A9A" w:rsidP="002B3A9A">
      <w:pPr>
        <w:pStyle w:val="11"/>
        <w:numPr>
          <w:ilvl w:val="0"/>
          <w:numId w:val="6"/>
        </w:numPr>
        <w:shd w:val="clear" w:color="auto" w:fill="auto"/>
        <w:tabs>
          <w:tab w:val="left" w:pos="951"/>
        </w:tabs>
        <w:ind w:firstLine="720"/>
        <w:jc w:val="both"/>
      </w:pPr>
      <w:r>
        <w:t>комплексного подхода к оформлению и оборудованию фасадов зданий;</w:t>
      </w:r>
    </w:p>
    <w:p w:rsidR="002B3A9A" w:rsidRDefault="002B3A9A" w:rsidP="002B3A9A">
      <w:pPr>
        <w:pStyle w:val="11"/>
        <w:numPr>
          <w:ilvl w:val="0"/>
          <w:numId w:val="6"/>
        </w:numPr>
        <w:shd w:val="clear" w:color="auto" w:fill="auto"/>
        <w:tabs>
          <w:tab w:val="left" w:pos="942"/>
        </w:tabs>
        <w:ind w:firstLine="720"/>
        <w:jc w:val="both"/>
      </w:pPr>
      <w:r>
        <w:t>упорядочения, регулирования и контроля деятельности в данной сфере, в том числе создания необходимой нормативно-правовой базы;</w:t>
      </w:r>
    </w:p>
    <w:p w:rsidR="002B3A9A" w:rsidRDefault="002B3A9A" w:rsidP="002B3A9A">
      <w:pPr>
        <w:pStyle w:val="11"/>
        <w:numPr>
          <w:ilvl w:val="0"/>
          <w:numId w:val="6"/>
        </w:numPr>
        <w:shd w:val="clear" w:color="auto" w:fill="auto"/>
        <w:tabs>
          <w:tab w:val="left" w:pos="937"/>
        </w:tabs>
        <w:spacing w:after="320"/>
        <w:ind w:firstLine="720"/>
        <w:jc w:val="both"/>
      </w:pPr>
      <w:r>
        <w:t>формирования благоприятного социального климата для привлечения материальных, финансовых, интеллектуальных и иных ресурсов в развитие архитектурной среды населенных пунктов.</w:t>
      </w:r>
    </w:p>
    <w:p w:rsidR="002B3A9A" w:rsidRDefault="002B3A9A" w:rsidP="0066338B">
      <w:pPr>
        <w:pStyle w:val="43"/>
        <w:keepNext/>
        <w:keepLines/>
        <w:numPr>
          <w:ilvl w:val="0"/>
          <w:numId w:val="7"/>
        </w:numPr>
        <w:shd w:val="clear" w:color="auto" w:fill="auto"/>
        <w:tabs>
          <w:tab w:val="left" w:pos="1100"/>
        </w:tabs>
        <w:spacing w:after="0"/>
        <w:ind w:left="4840" w:hanging="4100"/>
        <w:jc w:val="both"/>
      </w:pPr>
      <w:bookmarkStart w:id="9" w:name="bookmark36"/>
      <w:bookmarkStart w:id="10" w:name="bookmark37"/>
      <w:r>
        <w:t>Основные термины и понятия, применяемые в настоящих правилах</w:t>
      </w:r>
      <w:bookmarkEnd w:id="9"/>
      <w:bookmarkEnd w:id="10"/>
    </w:p>
    <w:p w:rsidR="00CF4431" w:rsidRDefault="00CF4431" w:rsidP="00CF4431">
      <w:pPr>
        <w:pStyle w:val="43"/>
        <w:keepNext/>
        <w:keepLines/>
        <w:shd w:val="clear" w:color="auto" w:fill="auto"/>
        <w:tabs>
          <w:tab w:val="left" w:pos="1100"/>
        </w:tabs>
        <w:spacing w:after="0"/>
        <w:ind w:left="4840"/>
        <w:jc w:val="both"/>
      </w:pPr>
    </w:p>
    <w:p w:rsidR="002B3A9A" w:rsidRDefault="002B3A9A" w:rsidP="002B3A9A">
      <w:pPr>
        <w:pStyle w:val="11"/>
        <w:shd w:val="clear" w:color="auto" w:fill="auto"/>
        <w:ind w:firstLine="740"/>
        <w:jc w:val="both"/>
      </w:pPr>
      <w:r>
        <w:t>В целях настоящих правил используются следующие основные термины и понятия:</w:t>
      </w:r>
    </w:p>
    <w:p w:rsidR="002B3A9A" w:rsidRDefault="002B3A9A" w:rsidP="002B3A9A">
      <w:pPr>
        <w:pStyle w:val="11"/>
        <w:shd w:val="clear" w:color="auto" w:fill="auto"/>
        <w:ind w:firstLine="740"/>
        <w:jc w:val="both"/>
      </w:pPr>
      <w:r>
        <w:t>- архитектурное решение - авторский замысел архитектурного объекта - его внешнего и внутреннего облика, пространственной, планировочной и функциональной организации, зафиксированный в архитектурной части документации для строительства и реализованный в построенном архитектурном объекте;</w:t>
      </w:r>
    </w:p>
    <w:p w:rsidR="002B3A9A" w:rsidRDefault="002B3A9A" w:rsidP="002B3A9A">
      <w:pPr>
        <w:pStyle w:val="11"/>
        <w:numPr>
          <w:ilvl w:val="0"/>
          <w:numId w:val="6"/>
        </w:numPr>
        <w:shd w:val="clear" w:color="auto" w:fill="auto"/>
        <w:tabs>
          <w:tab w:val="left" w:pos="932"/>
        </w:tabs>
        <w:ind w:firstLine="740"/>
        <w:jc w:val="both"/>
      </w:pPr>
      <w:r>
        <w:t>фасад - наружная поверхность стены, ограждающей здание, как правило, самонесущей, включая навесные стены, наружную облицовку или другие виды наружной чистовой отделки;</w:t>
      </w:r>
    </w:p>
    <w:p w:rsidR="002B3A9A" w:rsidRDefault="002B3A9A" w:rsidP="002B3A9A">
      <w:pPr>
        <w:pStyle w:val="11"/>
        <w:numPr>
          <w:ilvl w:val="0"/>
          <w:numId w:val="6"/>
        </w:numPr>
        <w:shd w:val="clear" w:color="auto" w:fill="auto"/>
        <w:tabs>
          <w:tab w:val="left" w:pos="927"/>
        </w:tabs>
        <w:spacing w:after="320"/>
        <w:ind w:firstLine="740"/>
        <w:jc w:val="both"/>
      </w:pPr>
      <w:r>
        <w:t>дополнительное оборудование - экраны, жалюзи, ограждения витрин, приямки на окнах подвальных, цокольных этажей, наружные блоки систем кондиционирования и вентиляции, маркизы, антенны, видеокамеры, почтовые ящики, часы, банкоматы, электрощиты, кабельные линии, вывески, информационные и рекламные конструкции, решетки, элементы архитектурного освещения, флагштоки.</w:t>
      </w:r>
    </w:p>
    <w:p w:rsidR="002B3A9A" w:rsidRDefault="002B3A9A" w:rsidP="002B3A9A">
      <w:pPr>
        <w:pStyle w:val="43"/>
        <w:keepNext/>
        <w:keepLines/>
        <w:numPr>
          <w:ilvl w:val="0"/>
          <w:numId w:val="7"/>
        </w:numPr>
        <w:shd w:val="clear" w:color="auto" w:fill="auto"/>
        <w:tabs>
          <w:tab w:val="left" w:pos="710"/>
        </w:tabs>
      </w:pPr>
      <w:bookmarkStart w:id="11" w:name="bookmark38"/>
      <w:bookmarkStart w:id="12" w:name="bookmark39"/>
      <w:r>
        <w:t>Требования к внешнему виду фасадов</w:t>
      </w:r>
      <w:r>
        <w:br/>
        <w:t>зданий, строений, сооружений</w:t>
      </w:r>
      <w:bookmarkEnd w:id="11"/>
      <w:bookmarkEnd w:id="12"/>
    </w:p>
    <w:p w:rsidR="002B3A9A" w:rsidRDefault="002B3A9A" w:rsidP="002B3A9A">
      <w:pPr>
        <w:pStyle w:val="11"/>
        <w:numPr>
          <w:ilvl w:val="1"/>
          <w:numId w:val="7"/>
        </w:numPr>
        <w:shd w:val="clear" w:color="auto" w:fill="auto"/>
        <w:tabs>
          <w:tab w:val="left" w:pos="1452"/>
        </w:tabs>
        <w:ind w:firstLine="740"/>
        <w:jc w:val="both"/>
      </w:pPr>
      <w:r>
        <w:t>Основным требованием к фасадам зданий, строений, сооружений является стилевое единство архитектурно-художественного образа, материалов и цветового решения.</w:t>
      </w:r>
    </w:p>
    <w:p w:rsidR="00CF4431" w:rsidRDefault="00CF4431" w:rsidP="00CF4431">
      <w:pPr>
        <w:pStyle w:val="11"/>
        <w:shd w:val="clear" w:color="auto" w:fill="auto"/>
        <w:tabs>
          <w:tab w:val="left" w:pos="1452"/>
        </w:tabs>
        <w:ind w:left="740" w:firstLine="0"/>
        <w:jc w:val="both"/>
      </w:pPr>
    </w:p>
    <w:p w:rsidR="002B3A9A" w:rsidRDefault="002B3A9A" w:rsidP="002B3A9A">
      <w:pPr>
        <w:pStyle w:val="11"/>
        <w:numPr>
          <w:ilvl w:val="1"/>
          <w:numId w:val="7"/>
        </w:numPr>
        <w:shd w:val="clear" w:color="auto" w:fill="auto"/>
        <w:tabs>
          <w:tab w:val="left" w:pos="1452"/>
        </w:tabs>
        <w:spacing w:after="320"/>
        <w:ind w:firstLine="740"/>
        <w:jc w:val="both"/>
        <w:sectPr w:rsidR="002B3A9A" w:rsidSect="00393622">
          <w:pgSz w:w="11900" w:h="16840"/>
          <w:pgMar w:top="980" w:right="803" w:bottom="1769" w:left="1227" w:header="552" w:footer="1341" w:gutter="0"/>
          <w:cols w:space="720"/>
          <w:noEndnote/>
          <w:docGrid w:linePitch="360"/>
        </w:sectPr>
      </w:pPr>
      <w:r>
        <w:t xml:space="preserve">Внешний вид фасадов здания, строения, сооружения должен соответствовать архитектурному решению, согласованному в порядке, установленном нормативным правовым актом </w:t>
      </w:r>
      <w:r w:rsidR="001B3F0D">
        <w:t xml:space="preserve">администрации Беловского </w:t>
      </w:r>
      <w:r>
        <w:t xml:space="preserve"> муниципального округа (рис. 1-10 </w:t>
      </w:r>
      <w:r w:rsidR="001B3F0D">
        <w:t>настоящих правил</w:t>
      </w:r>
      <w:r>
        <w:t>).</w:t>
      </w:r>
    </w:p>
    <w:p w:rsidR="002B3A9A" w:rsidRDefault="002B3A9A" w:rsidP="00BA74FA">
      <w:pPr>
        <w:framePr w:w="9787" w:h="8833" w:hRule="exact" w:wrap="notBeside" w:vAnchor="text" w:hAnchor="text" w:x="42" w:y="5"/>
        <w:jc w:val="right"/>
        <w:rPr>
          <w:rFonts w:ascii="Times New Roman" w:hAnsi="Times New Roman"/>
          <w:sz w:val="28"/>
          <w:szCs w:val="28"/>
        </w:rPr>
      </w:pPr>
      <w:r>
        <w:rPr>
          <w:noProof/>
        </w:rPr>
        <w:drawing>
          <wp:inline distT="0" distB="0" distL="0" distR="0">
            <wp:extent cx="5359144" cy="4724400"/>
            <wp:effectExtent l="19050" t="0" r="0" b="0"/>
            <wp:docPr id="291" name="Picutre 291"/>
            <wp:cNvGraphicFramePr/>
            <a:graphic xmlns:a="http://schemas.openxmlformats.org/drawingml/2006/main">
              <a:graphicData uri="http://schemas.openxmlformats.org/drawingml/2006/picture">
                <pic:pic xmlns:pic="http://schemas.openxmlformats.org/drawingml/2006/picture">
                  <pic:nvPicPr>
                    <pic:cNvPr id="291" name="Picture 291"/>
                    <pic:cNvPicPr/>
                  </pic:nvPicPr>
                  <pic:blipFill>
                    <a:blip r:embed="rId191" cstate="print"/>
                    <a:stretch/>
                  </pic:blipFill>
                  <pic:spPr>
                    <a:xfrm>
                      <a:off x="0" y="0"/>
                      <a:ext cx="5359144" cy="4724400"/>
                    </a:xfrm>
                    <a:prstGeom prst="rect">
                      <a:avLst/>
                    </a:prstGeom>
                  </pic:spPr>
                </pic:pic>
              </a:graphicData>
            </a:graphic>
          </wp:inline>
        </w:drawing>
      </w:r>
      <w:r w:rsidR="00393622">
        <w:rPr>
          <w:sz w:val="2"/>
          <w:szCs w:val="2"/>
        </w:rPr>
        <w:t>р</w:t>
      </w:r>
      <w:r w:rsidR="00393622" w:rsidRPr="00393622">
        <w:rPr>
          <w:rFonts w:ascii="Times New Roman" w:hAnsi="Times New Roman"/>
          <w:sz w:val="28"/>
          <w:szCs w:val="28"/>
        </w:rPr>
        <w:t>рис.1</w:t>
      </w:r>
    </w:p>
    <w:p w:rsidR="00BA74FA" w:rsidRDefault="00BA74FA" w:rsidP="00BA74FA">
      <w:pPr>
        <w:framePr w:w="9787" w:h="8833" w:hRule="exact" w:wrap="notBeside" w:vAnchor="text" w:hAnchor="text" w:x="42" w:y="5"/>
        <w:jc w:val="right"/>
        <w:rPr>
          <w:rFonts w:ascii="Times New Roman" w:hAnsi="Times New Roman"/>
          <w:sz w:val="28"/>
          <w:szCs w:val="28"/>
        </w:rPr>
      </w:pPr>
    </w:p>
    <w:p w:rsidR="002B3A9A" w:rsidRDefault="00BA74FA" w:rsidP="002B3A9A">
      <w:pPr>
        <w:spacing w:line="1" w:lineRule="exact"/>
        <w:sectPr w:rsidR="002B3A9A" w:rsidSect="00393622">
          <w:headerReference w:type="default" r:id="rId192"/>
          <w:footerReference w:type="default" r:id="rId193"/>
          <w:pgSz w:w="11900" w:h="16840"/>
          <w:pgMar w:top="980" w:right="803" w:bottom="1769" w:left="1227" w:header="552" w:footer="3" w:gutter="0"/>
          <w:pgNumType w:start="1"/>
          <w:cols w:space="720"/>
          <w:noEndnote/>
          <w:docGrid w:linePitch="360"/>
        </w:sectPr>
      </w:pPr>
      <w:r w:rsidRPr="00BA74FA">
        <w:rPr>
          <w:rFonts w:ascii="Times New Roman" w:hAnsi="Times New Roman"/>
          <w:noProof/>
          <w:sz w:val="28"/>
          <w:szCs w:val="28"/>
        </w:rPr>
        <w:drawing>
          <wp:inline distT="0" distB="0" distL="0" distR="0">
            <wp:extent cx="5074920" cy="3412165"/>
            <wp:effectExtent l="19050" t="0" r="0" b="0"/>
            <wp:docPr id="24" name="Picutre 304"/>
            <wp:cNvGraphicFramePr/>
            <a:graphic xmlns:a="http://schemas.openxmlformats.org/drawingml/2006/main">
              <a:graphicData uri="http://schemas.openxmlformats.org/drawingml/2006/picture">
                <pic:pic xmlns:pic="http://schemas.openxmlformats.org/drawingml/2006/picture">
                  <pic:nvPicPr>
                    <pic:cNvPr id="304" name="Picture 304"/>
                    <pic:cNvPicPr/>
                  </pic:nvPicPr>
                  <pic:blipFill>
                    <a:blip r:embed="rId194" cstate="print"/>
                    <a:stretch/>
                  </pic:blipFill>
                  <pic:spPr>
                    <a:xfrm>
                      <a:off x="0" y="0"/>
                      <a:ext cx="5077020" cy="3413577"/>
                    </a:xfrm>
                    <a:prstGeom prst="rect">
                      <a:avLst/>
                    </a:prstGeom>
                  </pic:spPr>
                </pic:pic>
              </a:graphicData>
            </a:graphic>
          </wp:inline>
        </w:drawing>
      </w:r>
      <w:r w:rsidR="00775B3B">
        <w:rPr>
          <w:noProof/>
        </w:rPr>
        <w:pict>
          <v:shapetype id="_x0000_t202" coordsize="21600,21600" o:spt="202" path="m,l,21600r21600,l21600,xe">
            <v:stroke joinstyle="miter"/>
            <v:path gradientshapeok="t" o:connecttype="rect"/>
          </v:shapetype>
          <v:shape id="Shape 294" o:spid="_x0000_s1026" type="#_x0000_t202" style="position:absolute;left:0;text-align:left;margin-left:70.7pt;margin-top:7.7pt;width:349.2pt;height:12.95pt;z-index:251679744;visibility:visible;mso-wrap-distance-left:2.05pt;mso-wrap-distance-right:142.2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" filled="f" stroked="f">
            <v:textbox inset="0,0,0,0">
              <w:txbxContent>
                <w:p w:rsidR="00DE7072" w:rsidRDefault="00DE7072" w:rsidP="002B3A9A">
                  <w:pPr>
                    <w:pStyle w:val="aff8"/>
                    <w:shd w:val="clear" w:color="auto" w:fill="auto"/>
                    <w:rPr>
                      <w:sz w:val="18"/>
                      <w:szCs w:val="18"/>
                    </w:rPr>
                  </w:pPr>
                  <w:r>
                    <w:rPr>
                      <w:b/>
                      <w:bCs/>
                      <w:sz w:val="18"/>
                      <w:szCs w:val="18"/>
                    </w:rPr>
                    <w:t>Архитектурное решение на помещения 1 этажа многоквартирного дома</w:t>
                  </w:r>
                </w:p>
              </w:txbxContent>
            </v:textbox>
            <w10:wrap type="topAndBottom"/>
          </v:shape>
        </w:pict>
      </w:r>
      <w:r w:rsidR="00775B3B">
        <w:rPr>
          <w:noProof/>
        </w:rPr>
        <w:pict>
          <v:shape id="Shape 296" o:spid="_x0000_s1027" type="#_x0000_t202" style="position:absolute;left:0;text-align:left;margin-left:58.7pt;margin-top:37.45pt;width:45.35pt;height:16.8pt;z-index:251680768;visibility:visible;mso-wrap-distance-left:2.05pt;mso-wrap-distance-right:446.05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" filled="f" stroked="f">
            <v:textbox inset="0,0,0,0">
              <w:txbxContent>
                <w:p w:rsidR="00DE7072" w:rsidRDefault="00DE7072" w:rsidP="002B3A9A">
                  <w:pPr>
                    <w:pStyle w:val="aff8"/>
                    <w:shd w:val="clear" w:color="auto" w:fill="auto"/>
                    <w:jc w:val="center"/>
                    <w:rPr>
                      <w:sz w:val="19"/>
                      <w:szCs w:val="19"/>
                    </w:rPr>
                  </w:pPr>
                  <w:r>
                    <w:rPr>
                      <w:rFonts w:ascii="Times New Roman" w:eastAsia="Times New Roman" w:hAnsi="Times New Roman" w:cs="Times New Roman"/>
                      <w:b/>
                      <w:bCs/>
                      <w:sz w:val="19"/>
                      <w:szCs w:val="19"/>
                    </w:rPr>
                    <w:t>й</w:t>
                  </w:r>
                </w:p>
                <w:p w:rsidR="00DE7072" w:rsidRDefault="00DE7072" w:rsidP="002B3A9A">
                  <w:pPr>
                    <w:pStyle w:val="aff8"/>
                    <w:shd w:val="clear" w:color="auto" w:fill="auto"/>
                    <w:jc w:val="center"/>
                    <w:rPr>
                      <w:sz w:val="8"/>
                      <w:szCs w:val="8"/>
                    </w:rPr>
                  </w:pPr>
                  <w:r>
                    <w:rPr>
                      <w:b/>
                      <w:bCs/>
                      <w:color w:val="3B3A3A"/>
                      <w:sz w:val="8"/>
                      <w:szCs w:val="8"/>
                    </w:rPr>
                    <w:t>оси «ПКК «Архпростда»</w:t>
                  </w:r>
                </w:p>
              </w:txbxContent>
            </v:textbox>
            <w10:wrap type="topAndBottom"/>
          </v:shape>
        </w:pict>
      </w:r>
      <w:r w:rsidR="00775B3B">
        <w:rPr>
          <w:noProof/>
        </w:rPr>
        <w:pict>
          <v:shape id="Shape 298" o:spid="_x0000_s1028" type="#_x0000_t202" style="position:absolute;left:0;text-align:left;margin-left:66.35pt;margin-top:60.25pt;width:30.95pt;height:8.15pt;z-index:251681792;visibility:visible;mso-wrap-distance-left:2.05pt;mso-wrap-distance-right:460.45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" filled="f" stroked="f">
            <v:textbox inset="0,0,0,0">
              <w:txbxContent>
                <w:p w:rsidR="00DE7072" w:rsidRDefault="00DE7072" w:rsidP="002B3A9A">
                  <w:pPr>
                    <w:pStyle w:val="aff8"/>
                    <w:shd w:val="clear" w:color="auto" w:fill="auto"/>
                    <w:rPr>
                      <w:sz w:val="10"/>
                      <w:szCs w:val="10"/>
                    </w:rPr>
                  </w:pPr>
                  <w:r>
                    <w:rPr>
                      <w:b/>
                      <w:bCs/>
                      <w:color w:val="6E6E6E"/>
                      <w:sz w:val="10"/>
                      <w:szCs w:val="10"/>
                    </w:rPr>
                    <w:t>77 7“ 7Р0/4Р</w:t>
                  </w:r>
                </w:p>
              </w:txbxContent>
            </v:textbox>
            <w10:wrap type="topAndBottom"/>
          </v:shape>
        </w:pict>
      </w:r>
    </w:p>
    <w:p w:rsidR="002B3A9A" w:rsidRPr="00BA74FA" w:rsidRDefault="002B3A9A" w:rsidP="00BA74FA">
      <w:pPr>
        <w:ind w:right="11" w:firstLine="0"/>
        <w:jc w:val="right"/>
        <w:rPr>
          <w:rFonts w:ascii="Times New Roman" w:hAnsi="Times New Roman"/>
          <w:sz w:val="28"/>
          <w:szCs w:val="28"/>
        </w:rPr>
        <w:sectPr w:rsidR="002B3A9A" w:rsidRPr="00BA74FA" w:rsidSect="00BA74FA">
          <w:headerReference w:type="default" r:id="rId195"/>
          <w:footerReference w:type="default" r:id="rId196"/>
          <w:pgSz w:w="11900" w:h="16840"/>
          <w:pgMar w:top="1135" w:right="701" w:bottom="4662" w:left="1265" w:header="0" w:footer="3" w:gutter="0"/>
          <w:cols w:space="720"/>
          <w:noEndnote/>
          <w:docGrid w:linePitch="360"/>
        </w:sectPr>
      </w:pPr>
      <w:r>
        <w:rPr>
          <w:noProof/>
        </w:rPr>
        <w:drawing>
          <wp:inline distT="0" distB="0" distL="0" distR="0">
            <wp:extent cx="5836920" cy="4935519"/>
            <wp:effectExtent l="19050" t="0" r="0" b="0"/>
            <wp:docPr id="304" name="Picutre 304"/>
            <wp:cNvGraphicFramePr/>
            <a:graphic xmlns:a="http://schemas.openxmlformats.org/drawingml/2006/main">
              <a:graphicData uri="http://schemas.openxmlformats.org/drawingml/2006/picture">
                <pic:pic xmlns:pic="http://schemas.openxmlformats.org/drawingml/2006/picture">
                  <pic:nvPicPr>
                    <pic:cNvPr id="304" name="Picture 304"/>
                    <pic:cNvPicPr/>
                  </pic:nvPicPr>
                  <pic:blipFill>
                    <a:blip r:embed="rId194" cstate="print"/>
                    <a:stretch/>
                  </pic:blipFill>
                  <pic:spPr>
                    <a:xfrm>
                      <a:off x="0" y="0"/>
                      <a:ext cx="5853973" cy="4949939"/>
                    </a:xfrm>
                    <a:prstGeom prst="rect">
                      <a:avLst/>
                    </a:prstGeom>
                  </pic:spPr>
                </pic:pic>
              </a:graphicData>
            </a:graphic>
          </wp:inline>
        </w:drawing>
      </w:r>
      <w:r w:rsidR="00BA74FA">
        <w:rPr>
          <w:rFonts w:ascii="Times New Roman" w:hAnsi="Times New Roman"/>
          <w:sz w:val="28"/>
          <w:szCs w:val="28"/>
        </w:rPr>
        <w:t xml:space="preserve"> рис.2</w:t>
      </w:r>
    </w:p>
    <w:p w:rsidR="002B3A9A" w:rsidRDefault="002B3A9A" w:rsidP="002B3A9A">
      <w:pPr>
        <w:spacing w:line="360" w:lineRule="exact"/>
      </w:pPr>
      <w:r>
        <w:rPr>
          <w:noProof/>
        </w:rPr>
        <w:drawing>
          <wp:anchor distT="0" distB="0" distL="0" distR="0" simplePos="0" relativeHeight="251660288" behindDoc="1" locked="0" layoutInCell="1" allowOverlap="1">
            <wp:simplePos x="0" y="0"/>
            <wp:positionH relativeFrom="page">
              <wp:posOffset>1192530</wp:posOffset>
            </wp:positionH>
            <wp:positionV relativeFrom="margin">
              <wp:posOffset>59055</wp:posOffset>
            </wp:positionV>
            <wp:extent cx="5909310" cy="1645920"/>
            <wp:effectExtent l="19050" t="0" r="0" b="0"/>
            <wp:wrapNone/>
            <wp:docPr id="305" name="Shape 305"/>
            <wp:cNvGraphicFramePr/>
            <a:graphic xmlns:a="http://schemas.openxmlformats.org/drawingml/2006/main">
              <a:graphicData uri="http://schemas.openxmlformats.org/drawingml/2006/picture">
                <pic:pic xmlns:pic="http://schemas.openxmlformats.org/drawingml/2006/picture">
                  <pic:nvPicPr>
                    <pic:cNvPr id="306" name="Picture box 306"/>
                    <pic:cNvPicPr/>
                  </pic:nvPicPr>
                  <pic:blipFill>
                    <a:blip r:embed="rId197" cstate="print"/>
                    <a:stretch/>
                  </pic:blipFill>
                  <pic:spPr>
                    <a:xfrm>
                      <a:off x="0" y="0"/>
                      <a:ext cx="5909310" cy="1645920"/>
                    </a:xfrm>
                    <a:prstGeom prst="rect">
                      <a:avLst/>
                    </a:prstGeom>
                  </pic:spPr>
                </pic:pic>
              </a:graphicData>
            </a:graphic>
          </wp:anchor>
        </w:drawing>
      </w:r>
      <w:r>
        <w:rPr>
          <w:noProof/>
        </w:rPr>
        <w:drawing>
          <wp:anchor distT="0" distB="0" distL="0" distR="0" simplePos="0" relativeHeight="251661312" behindDoc="1" locked="0" layoutInCell="1" allowOverlap="1">
            <wp:simplePos x="0" y="0"/>
            <wp:positionH relativeFrom="page">
              <wp:posOffset>3013710</wp:posOffset>
            </wp:positionH>
            <wp:positionV relativeFrom="margin">
              <wp:posOffset>301625</wp:posOffset>
            </wp:positionV>
            <wp:extent cx="1938655" cy="1402080"/>
            <wp:effectExtent l="0" t="0" r="0" b="0"/>
            <wp:wrapNone/>
            <wp:docPr id="307" name="Shape 307"/>
            <wp:cNvGraphicFramePr/>
            <a:graphic xmlns:a="http://schemas.openxmlformats.org/drawingml/2006/main">
              <a:graphicData uri="http://schemas.openxmlformats.org/drawingml/2006/picture">
                <pic:pic xmlns:pic="http://schemas.openxmlformats.org/drawingml/2006/picture">
                  <pic:nvPicPr>
                    <pic:cNvPr id="308" name="Picture box 308"/>
                    <pic:cNvPicPr/>
                  </pic:nvPicPr>
                  <pic:blipFill>
                    <a:blip r:embed="rId198" cstate="print"/>
                    <a:stretch/>
                  </pic:blipFill>
                  <pic:spPr>
                    <a:xfrm>
                      <a:off x="0" y="0"/>
                      <a:ext cx="1938655" cy="1402080"/>
                    </a:xfrm>
                    <a:prstGeom prst="rect">
                      <a:avLst/>
                    </a:prstGeom>
                  </pic:spPr>
                </pic:pic>
              </a:graphicData>
            </a:graphic>
          </wp:anchor>
        </w:drawing>
      </w:r>
      <w:r>
        <w:rPr>
          <w:noProof/>
        </w:rPr>
        <w:drawing>
          <wp:anchor distT="0" distB="0" distL="0" distR="0" simplePos="0" relativeHeight="251662336" behindDoc="1" locked="0" layoutInCell="1" allowOverlap="1">
            <wp:simplePos x="0" y="0"/>
            <wp:positionH relativeFrom="page">
              <wp:posOffset>5253990</wp:posOffset>
            </wp:positionH>
            <wp:positionV relativeFrom="margin">
              <wp:posOffset>304800</wp:posOffset>
            </wp:positionV>
            <wp:extent cx="1822450" cy="1402080"/>
            <wp:effectExtent l="0" t="0" r="0" b="0"/>
            <wp:wrapNone/>
            <wp:docPr id="309" name="Shape 309"/>
            <wp:cNvGraphicFramePr/>
            <a:graphic xmlns:a="http://schemas.openxmlformats.org/drawingml/2006/main">
              <a:graphicData uri="http://schemas.openxmlformats.org/drawingml/2006/picture">
                <pic:pic xmlns:pic="http://schemas.openxmlformats.org/drawingml/2006/picture">
                  <pic:nvPicPr>
                    <pic:cNvPr id="310" name="Picture box 310"/>
                    <pic:cNvPicPr/>
                  </pic:nvPicPr>
                  <pic:blipFill>
                    <a:blip r:embed="rId199" cstate="print"/>
                    <a:stretch/>
                  </pic:blipFill>
                  <pic:spPr>
                    <a:xfrm>
                      <a:off x="0" y="0"/>
                      <a:ext cx="1822450" cy="1402080"/>
                    </a:xfrm>
                    <a:prstGeom prst="rect">
                      <a:avLst/>
                    </a:prstGeom>
                  </pic:spPr>
                </pic:pic>
              </a:graphicData>
            </a:graphic>
          </wp:anchor>
        </w:drawing>
      </w:r>
      <w:r>
        <w:rPr>
          <w:noProof/>
        </w:rPr>
        <w:drawing>
          <wp:anchor distT="0" distB="0" distL="0" distR="0" simplePos="0" relativeHeight="251663360" behindDoc="1" locked="0" layoutInCell="1" allowOverlap="1">
            <wp:simplePos x="0" y="0"/>
            <wp:positionH relativeFrom="page">
              <wp:posOffset>929005</wp:posOffset>
            </wp:positionH>
            <wp:positionV relativeFrom="margin">
              <wp:posOffset>1950720</wp:posOffset>
            </wp:positionV>
            <wp:extent cx="1944370" cy="3048000"/>
            <wp:effectExtent l="0" t="0" r="0" b="0"/>
            <wp:wrapNone/>
            <wp:docPr id="311" name="Shape 311"/>
            <wp:cNvGraphicFramePr/>
            <a:graphic xmlns:a="http://schemas.openxmlformats.org/drawingml/2006/main">
              <a:graphicData uri="http://schemas.openxmlformats.org/drawingml/2006/picture">
                <pic:pic xmlns:pic="http://schemas.openxmlformats.org/drawingml/2006/picture">
                  <pic:nvPicPr>
                    <pic:cNvPr id="312" name="Picture box 312"/>
                    <pic:cNvPicPr/>
                  </pic:nvPicPr>
                  <pic:blipFill>
                    <a:blip r:embed="rId200" cstate="print"/>
                    <a:stretch/>
                  </pic:blipFill>
                  <pic:spPr>
                    <a:xfrm>
                      <a:off x="0" y="0"/>
                      <a:ext cx="1944370" cy="3048000"/>
                    </a:xfrm>
                    <a:prstGeom prst="rect">
                      <a:avLst/>
                    </a:prstGeom>
                  </pic:spPr>
                </pic:pic>
              </a:graphicData>
            </a:graphic>
          </wp:anchor>
        </w:drawing>
      </w:r>
      <w:r>
        <w:rPr>
          <w:noProof/>
        </w:rPr>
        <w:drawing>
          <wp:anchor distT="0" distB="0" distL="0" distR="0" simplePos="0" relativeHeight="251666432" behindDoc="1" locked="0" layoutInCell="1" allowOverlap="1">
            <wp:simplePos x="0" y="0"/>
            <wp:positionH relativeFrom="page">
              <wp:posOffset>5147310</wp:posOffset>
            </wp:positionH>
            <wp:positionV relativeFrom="margin">
              <wp:posOffset>1957070</wp:posOffset>
            </wp:positionV>
            <wp:extent cx="1913890" cy="1408430"/>
            <wp:effectExtent l="0" t="0" r="0" b="0"/>
            <wp:wrapNone/>
            <wp:docPr id="317" name="Shape 317"/>
            <wp:cNvGraphicFramePr/>
            <a:graphic xmlns:a="http://schemas.openxmlformats.org/drawingml/2006/main">
              <a:graphicData uri="http://schemas.openxmlformats.org/drawingml/2006/picture">
                <pic:pic xmlns:pic="http://schemas.openxmlformats.org/drawingml/2006/picture">
                  <pic:nvPicPr>
                    <pic:cNvPr id="318" name="Picture box 318"/>
                    <pic:cNvPicPr/>
                  </pic:nvPicPr>
                  <pic:blipFill>
                    <a:blip r:embed="rId201" cstate="print"/>
                    <a:stretch/>
                  </pic:blipFill>
                  <pic:spPr>
                    <a:xfrm>
                      <a:off x="0" y="0"/>
                      <a:ext cx="1913890" cy="1408430"/>
                    </a:xfrm>
                    <a:prstGeom prst="rect">
                      <a:avLst/>
                    </a:prstGeom>
                  </pic:spPr>
                </pic:pic>
              </a:graphicData>
            </a:graphic>
          </wp:anchor>
        </w:drawing>
      </w: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BA74FA" w:rsidP="002B3A9A">
      <w:pPr>
        <w:spacing w:line="360" w:lineRule="exact"/>
      </w:pPr>
      <w:r>
        <w:rPr>
          <w:noProof/>
        </w:rPr>
        <w:drawing>
          <wp:anchor distT="0" distB="0" distL="0" distR="0" simplePos="0" relativeHeight="251664384" behindDoc="1" locked="0" layoutInCell="1" allowOverlap="1">
            <wp:simplePos x="0" y="0"/>
            <wp:positionH relativeFrom="page">
              <wp:posOffset>3048000</wp:posOffset>
            </wp:positionH>
            <wp:positionV relativeFrom="margin">
              <wp:posOffset>2040255</wp:posOffset>
            </wp:positionV>
            <wp:extent cx="1905000" cy="1196340"/>
            <wp:effectExtent l="19050" t="0" r="0" b="0"/>
            <wp:wrapNone/>
            <wp:docPr id="313" name="Shape 313"/>
            <wp:cNvGraphicFramePr/>
            <a:graphic xmlns:a="http://schemas.openxmlformats.org/drawingml/2006/main">
              <a:graphicData uri="http://schemas.openxmlformats.org/drawingml/2006/picture">
                <pic:pic xmlns:pic="http://schemas.openxmlformats.org/drawingml/2006/picture">
                  <pic:nvPicPr>
                    <pic:cNvPr id="314" name="Picture box 314"/>
                    <pic:cNvPicPr/>
                  </pic:nvPicPr>
                  <pic:blipFill>
                    <a:blip r:embed="rId202" cstate="print"/>
                    <a:stretch/>
                  </pic:blipFill>
                  <pic:spPr>
                    <a:xfrm>
                      <a:off x="0" y="0"/>
                      <a:ext cx="1905000" cy="1196340"/>
                    </a:xfrm>
                    <a:prstGeom prst="rect">
                      <a:avLst/>
                    </a:prstGeom>
                  </pic:spPr>
                </pic:pic>
              </a:graphicData>
            </a:graphic>
          </wp:anchor>
        </w:drawing>
      </w: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BA74FA" w:rsidP="002B3A9A">
      <w:pPr>
        <w:spacing w:line="360" w:lineRule="exact"/>
      </w:pPr>
      <w:r>
        <w:rPr>
          <w:noProof/>
        </w:rPr>
        <w:drawing>
          <wp:anchor distT="0" distB="0" distL="0" distR="0" simplePos="0" relativeHeight="251665408" behindDoc="1" locked="0" layoutInCell="1" allowOverlap="1">
            <wp:simplePos x="0" y="0"/>
            <wp:positionH relativeFrom="page">
              <wp:posOffset>3261360</wp:posOffset>
            </wp:positionH>
            <wp:positionV relativeFrom="margin">
              <wp:posOffset>3442335</wp:posOffset>
            </wp:positionV>
            <wp:extent cx="1713865" cy="1554480"/>
            <wp:effectExtent l="19050" t="0" r="635" b="0"/>
            <wp:wrapNone/>
            <wp:docPr id="315" name="Shape 315"/>
            <wp:cNvGraphicFramePr/>
            <a:graphic xmlns:a="http://schemas.openxmlformats.org/drawingml/2006/main">
              <a:graphicData uri="http://schemas.openxmlformats.org/drawingml/2006/picture">
                <pic:pic xmlns:pic="http://schemas.openxmlformats.org/drawingml/2006/picture">
                  <pic:nvPicPr>
                    <pic:cNvPr id="316" name="Picture box 316"/>
                    <pic:cNvPicPr/>
                  </pic:nvPicPr>
                  <pic:blipFill>
                    <a:blip r:embed="rId203" cstate="print"/>
                    <a:stretch/>
                  </pic:blipFill>
                  <pic:spPr>
                    <a:xfrm>
                      <a:off x="0" y="0"/>
                      <a:ext cx="1713865" cy="1554480"/>
                    </a:xfrm>
                    <a:prstGeom prst="rect">
                      <a:avLst/>
                    </a:prstGeom>
                  </pic:spPr>
                </pic:pic>
              </a:graphicData>
            </a:graphic>
          </wp:anchor>
        </w:drawing>
      </w: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after="666" w:line="1" w:lineRule="exact"/>
      </w:pPr>
    </w:p>
    <w:p w:rsidR="002B3A9A" w:rsidRDefault="002B3A9A" w:rsidP="002B3A9A">
      <w:pPr>
        <w:spacing w:line="1" w:lineRule="exact"/>
        <w:sectPr w:rsidR="002B3A9A" w:rsidSect="00E12C67">
          <w:headerReference w:type="default" r:id="rId204"/>
          <w:footerReference w:type="default" r:id="rId205"/>
          <w:pgSz w:w="11900" w:h="16840"/>
          <w:pgMar w:top="1119" w:right="717" w:bottom="1360" w:left="1343" w:header="0" w:footer="0" w:gutter="0"/>
          <w:pgNumType w:start="4"/>
          <w:cols w:space="720"/>
          <w:noEndnote/>
          <w:docGrid w:linePitch="360"/>
        </w:sectPr>
      </w:pPr>
    </w:p>
    <w:p w:rsidR="002B3A9A" w:rsidRDefault="002B3A9A" w:rsidP="002B3A9A">
      <w:pPr>
        <w:pStyle w:val="11"/>
        <w:shd w:val="clear" w:color="auto" w:fill="auto"/>
        <w:spacing w:after="140"/>
        <w:ind w:firstLine="0"/>
        <w:jc w:val="right"/>
      </w:pPr>
      <w:r>
        <w:t>рис. 3</w:t>
      </w:r>
      <w:r w:rsidR="00E12C67">
        <w:t>, 4</w:t>
      </w:r>
    </w:p>
    <w:p w:rsidR="002B3A9A" w:rsidRPr="00BA74FA" w:rsidRDefault="002B3A9A" w:rsidP="002B3A9A">
      <w:pPr>
        <w:pStyle w:val="27"/>
        <w:shd w:val="clear" w:color="auto" w:fill="auto"/>
        <w:spacing w:after="0" w:line="240" w:lineRule="auto"/>
        <w:rPr>
          <w:rFonts w:ascii="Times New Roman" w:hAnsi="Times New Roman" w:cs="Times New Roman"/>
          <w:sz w:val="24"/>
          <w:szCs w:val="24"/>
        </w:rPr>
        <w:sectPr w:rsidR="002B3A9A" w:rsidRPr="00BA74FA" w:rsidSect="00393622">
          <w:type w:val="continuous"/>
          <w:pgSz w:w="11900" w:h="16840"/>
          <w:pgMar w:top="1119" w:right="822" w:bottom="1409" w:left="3709" w:header="0" w:footer="3" w:gutter="0"/>
          <w:cols w:space="720"/>
          <w:noEndnote/>
          <w:docGrid w:linePitch="360"/>
        </w:sectPr>
      </w:pPr>
      <w:r w:rsidRPr="00BA74FA">
        <w:rPr>
          <w:rFonts w:ascii="Times New Roman" w:hAnsi="Times New Roman" w:cs="Times New Roman"/>
          <w:b/>
          <w:bCs/>
          <w:sz w:val="24"/>
          <w:szCs w:val="24"/>
        </w:rPr>
        <w:t>Архитектурное решение на многоквартирный дом</w:t>
      </w:r>
    </w:p>
    <w:p w:rsidR="002B3A9A" w:rsidRDefault="002B3A9A" w:rsidP="002B3A9A">
      <w:pPr>
        <w:spacing w:line="360" w:lineRule="exact"/>
      </w:pPr>
      <w:r>
        <w:rPr>
          <w:noProof/>
        </w:rPr>
        <w:drawing>
          <wp:anchor distT="0" distB="0" distL="0" distR="0" simplePos="0" relativeHeight="251667456" behindDoc="1" locked="0" layoutInCell="1" allowOverlap="1">
            <wp:simplePos x="0" y="0"/>
            <wp:positionH relativeFrom="page">
              <wp:posOffset>868680</wp:posOffset>
            </wp:positionH>
            <wp:positionV relativeFrom="paragraph">
              <wp:posOffset>147955</wp:posOffset>
            </wp:positionV>
            <wp:extent cx="6181090" cy="1401156"/>
            <wp:effectExtent l="19050" t="0" r="0" b="0"/>
            <wp:wrapNone/>
            <wp:docPr id="321" name="Shape 321"/>
            <wp:cNvGraphicFramePr/>
            <a:graphic xmlns:a="http://schemas.openxmlformats.org/drawingml/2006/main">
              <a:graphicData uri="http://schemas.openxmlformats.org/drawingml/2006/picture">
                <pic:pic xmlns:pic="http://schemas.openxmlformats.org/drawingml/2006/picture">
                  <pic:nvPicPr>
                    <pic:cNvPr id="322" name="Picture box 322"/>
                    <pic:cNvPicPr/>
                  </pic:nvPicPr>
                  <pic:blipFill>
                    <a:blip r:embed="rId206" cstate="print"/>
                    <a:stretch/>
                  </pic:blipFill>
                  <pic:spPr>
                    <a:xfrm>
                      <a:off x="0" y="0"/>
                      <a:ext cx="6197922" cy="1404972"/>
                    </a:xfrm>
                    <a:prstGeom prst="rect">
                      <a:avLst/>
                    </a:prstGeom>
                  </pic:spPr>
                </pic:pic>
              </a:graphicData>
            </a:graphic>
          </wp:anchor>
        </w:drawing>
      </w: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E12C67" w:rsidP="002B3A9A">
      <w:pPr>
        <w:spacing w:line="360" w:lineRule="exact"/>
      </w:pPr>
      <w:r>
        <w:rPr>
          <w:noProof/>
        </w:rPr>
        <w:drawing>
          <wp:anchor distT="0" distB="0" distL="0" distR="0" simplePos="0" relativeHeight="251670528" behindDoc="1" locked="0" layoutInCell="1" allowOverlap="1">
            <wp:simplePos x="0" y="0"/>
            <wp:positionH relativeFrom="page">
              <wp:posOffset>3135630</wp:posOffset>
            </wp:positionH>
            <wp:positionV relativeFrom="paragraph">
              <wp:posOffset>195580</wp:posOffset>
            </wp:positionV>
            <wp:extent cx="3425190" cy="1440180"/>
            <wp:effectExtent l="19050" t="0" r="3810" b="0"/>
            <wp:wrapNone/>
            <wp:docPr id="327" name="Shape 327"/>
            <wp:cNvGraphicFramePr/>
            <a:graphic xmlns:a="http://schemas.openxmlformats.org/drawingml/2006/main">
              <a:graphicData uri="http://schemas.openxmlformats.org/drawingml/2006/picture">
                <pic:pic xmlns:pic="http://schemas.openxmlformats.org/drawingml/2006/picture">
                  <pic:nvPicPr>
                    <pic:cNvPr id="328" name="Picture box 328"/>
                    <pic:cNvPicPr/>
                  </pic:nvPicPr>
                  <pic:blipFill>
                    <a:blip r:embed="rId207" cstate="print"/>
                    <a:stretch/>
                  </pic:blipFill>
                  <pic:spPr>
                    <a:xfrm>
                      <a:off x="0" y="0"/>
                      <a:ext cx="3425190" cy="1440180"/>
                    </a:xfrm>
                    <a:prstGeom prst="rect">
                      <a:avLst/>
                    </a:prstGeom>
                  </pic:spPr>
                </pic:pic>
              </a:graphicData>
            </a:graphic>
          </wp:anchor>
        </w:drawing>
      </w:r>
      <w:r>
        <w:rPr>
          <w:noProof/>
        </w:rPr>
        <w:drawing>
          <wp:anchor distT="0" distB="0" distL="0" distR="0" simplePos="0" relativeHeight="251668480" behindDoc="1" locked="0" layoutInCell="1" allowOverlap="1">
            <wp:simplePos x="0" y="0"/>
            <wp:positionH relativeFrom="page">
              <wp:posOffset>937260</wp:posOffset>
            </wp:positionH>
            <wp:positionV relativeFrom="paragraph">
              <wp:posOffset>195580</wp:posOffset>
            </wp:positionV>
            <wp:extent cx="1668780" cy="744855"/>
            <wp:effectExtent l="19050" t="0" r="7620" b="0"/>
            <wp:wrapNone/>
            <wp:docPr id="323" name="Shape 323"/>
            <wp:cNvGraphicFramePr/>
            <a:graphic xmlns:a="http://schemas.openxmlformats.org/drawingml/2006/main">
              <a:graphicData uri="http://schemas.openxmlformats.org/drawingml/2006/picture">
                <pic:pic xmlns:pic="http://schemas.openxmlformats.org/drawingml/2006/picture">
                  <pic:nvPicPr>
                    <pic:cNvPr id="324" name="Picture box 324"/>
                    <pic:cNvPicPr/>
                  </pic:nvPicPr>
                  <pic:blipFill>
                    <a:blip r:embed="rId208" cstate="print"/>
                    <a:stretch/>
                  </pic:blipFill>
                  <pic:spPr>
                    <a:xfrm>
                      <a:off x="0" y="0"/>
                      <a:ext cx="1668780" cy="744855"/>
                    </a:xfrm>
                    <a:prstGeom prst="rect">
                      <a:avLst/>
                    </a:prstGeom>
                  </pic:spPr>
                </pic:pic>
              </a:graphicData>
            </a:graphic>
          </wp:anchor>
        </w:drawing>
      </w: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E12C67" w:rsidP="002B3A9A">
      <w:pPr>
        <w:spacing w:line="360" w:lineRule="exact"/>
      </w:pPr>
      <w:r>
        <w:rPr>
          <w:noProof/>
        </w:rPr>
        <w:drawing>
          <wp:anchor distT="0" distB="0" distL="0" distR="0" simplePos="0" relativeHeight="251669504" behindDoc="1" locked="0" layoutInCell="1" allowOverlap="1">
            <wp:simplePos x="0" y="0"/>
            <wp:positionH relativeFrom="page">
              <wp:posOffset>849630</wp:posOffset>
            </wp:positionH>
            <wp:positionV relativeFrom="paragraph">
              <wp:posOffset>157480</wp:posOffset>
            </wp:positionV>
            <wp:extent cx="1977390" cy="563880"/>
            <wp:effectExtent l="19050" t="0" r="3810" b="0"/>
            <wp:wrapNone/>
            <wp:docPr id="325" name="Shape 325"/>
            <wp:cNvGraphicFramePr/>
            <a:graphic xmlns:a="http://schemas.openxmlformats.org/drawingml/2006/main">
              <a:graphicData uri="http://schemas.openxmlformats.org/drawingml/2006/picture">
                <pic:pic xmlns:pic="http://schemas.openxmlformats.org/drawingml/2006/picture">
                  <pic:nvPicPr>
                    <pic:cNvPr id="326" name="Picture box 326"/>
                    <pic:cNvPicPr/>
                  </pic:nvPicPr>
                  <pic:blipFill>
                    <a:blip r:embed="rId209" cstate="print"/>
                    <a:stretch/>
                  </pic:blipFill>
                  <pic:spPr>
                    <a:xfrm>
                      <a:off x="0" y="0"/>
                      <a:ext cx="1977390" cy="563880"/>
                    </a:xfrm>
                    <a:prstGeom prst="rect">
                      <a:avLst/>
                    </a:prstGeom>
                  </pic:spPr>
                </pic:pic>
              </a:graphicData>
            </a:graphic>
          </wp:anchor>
        </w:drawing>
      </w:r>
    </w:p>
    <w:p w:rsidR="002B3A9A" w:rsidRDefault="00BA74FA" w:rsidP="002B3A9A">
      <w:pPr>
        <w:spacing w:after="532" w:line="1" w:lineRule="exact"/>
      </w:pPr>
      <w:r>
        <w:t>ри</w:t>
      </w:r>
    </w:p>
    <w:p w:rsidR="002B3A9A" w:rsidRDefault="00BA74FA" w:rsidP="00E12C67">
      <w:pPr>
        <w:spacing w:line="1" w:lineRule="exact"/>
        <w:ind w:firstLine="0"/>
        <w:sectPr w:rsidR="002B3A9A" w:rsidSect="00BA74FA">
          <w:type w:val="continuous"/>
          <w:pgSz w:w="11900" w:h="16840"/>
          <w:pgMar w:top="1117" w:right="714" w:bottom="1276" w:left="1344" w:header="0" w:footer="6" w:gutter="0"/>
          <w:cols w:space="720"/>
          <w:noEndnote/>
          <w:docGrid w:linePitch="360"/>
        </w:sectPr>
      </w:pPr>
      <w:r>
        <w:t>рис. 3</w:t>
      </w:r>
    </w:p>
    <w:p w:rsidR="002B3A9A" w:rsidRDefault="002B3A9A" w:rsidP="002B3A9A">
      <w:pPr>
        <w:spacing w:line="99" w:lineRule="exact"/>
        <w:rPr>
          <w:sz w:val="8"/>
          <w:szCs w:val="8"/>
        </w:rPr>
      </w:pPr>
    </w:p>
    <w:p w:rsidR="002B3A9A" w:rsidRDefault="002B3A9A" w:rsidP="002B3A9A">
      <w:pPr>
        <w:spacing w:line="1" w:lineRule="exact"/>
        <w:sectPr w:rsidR="002B3A9A" w:rsidSect="00393622">
          <w:headerReference w:type="default" r:id="rId210"/>
          <w:footerReference w:type="default" r:id="rId211"/>
          <w:pgSz w:w="11900" w:h="16840"/>
          <w:pgMar w:top="1853" w:right="573" w:bottom="1522" w:left="1352" w:header="0" w:footer="3" w:gutter="0"/>
          <w:pgNumType w:start="6"/>
          <w:cols w:space="720"/>
          <w:noEndnote/>
          <w:docGrid w:linePitch="360"/>
        </w:sectPr>
      </w:pPr>
    </w:p>
    <w:p w:rsidR="002B3A9A" w:rsidRDefault="002B3A9A" w:rsidP="00B972D0">
      <w:pPr>
        <w:pStyle w:val="11"/>
        <w:framePr w:w="1441" w:h="370" w:wrap="none" w:vAnchor="text" w:hAnchor="page" w:x="9625" w:y="5705"/>
        <w:shd w:val="clear" w:color="auto" w:fill="auto"/>
        <w:ind w:firstLine="0"/>
      </w:pPr>
      <w:r>
        <w:t>рис. 5</w:t>
      </w:r>
      <w:r w:rsidR="00B972D0">
        <w:t xml:space="preserve"> и 6</w:t>
      </w:r>
    </w:p>
    <w:p w:rsidR="002B3A9A" w:rsidRDefault="002B3A9A" w:rsidP="002B3A9A">
      <w:pPr>
        <w:spacing w:line="360" w:lineRule="exact"/>
      </w:pPr>
      <w:r>
        <w:rPr>
          <w:noProof/>
        </w:rPr>
        <w:drawing>
          <wp:anchor distT="0" distB="0" distL="0" distR="0" simplePos="0" relativeHeight="251671552" behindDoc="1" locked="0" layoutInCell="1" allowOverlap="1">
            <wp:simplePos x="0" y="0"/>
            <wp:positionH relativeFrom="page">
              <wp:posOffset>858520</wp:posOffset>
            </wp:positionH>
            <wp:positionV relativeFrom="paragraph">
              <wp:posOffset>12700</wp:posOffset>
            </wp:positionV>
            <wp:extent cx="6242050" cy="3169920"/>
            <wp:effectExtent l="0" t="0" r="0" b="0"/>
            <wp:wrapNone/>
            <wp:docPr id="333" name="Shape 333"/>
            <wp:cNvGraphicFramePr/>
            <a:graphic xmlns:a="http://schemas.openxmlformats.org/drawingml/2006/main">
              <a:graphicData uri="http://schemas.openxmlformats.org/drawingml/2006/picture">
                <pic:pic xmlns:pic="http://schemas.openxmlformats.org/drawingml/2006/picture">
                  <pic:nvPicPr>
                    <pic:cNvPr id="334" name="Picture box 334"/>
                    <pic:cNvPicPr/>
                  </pic:nvPicPr>
                  <pic:blipFill>
                    <a:blip r:embed="rId212" cstate="print"/>
                    <a:stretch/>
                  </pic:blipFill>
                  <pic:spPr>
                    <a:xfrm>
                      <a:off x="0" y="0"/>
                      <a:ext cx="6242050" cy="3169920"/>
                    </a:xfrm>
                    <a:prstGeom prst="rect">
                      <a:avLst/>
                    </a:prstGeom>
                  </pic:spPr>
                </pic:pic>
              </a:graphicData>
            </a:graphic>
          </wp:anchor>
        </w:drawing>
      </w: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3D7D62" w:rsidRPr="003D7D62" w:rsidRDefault="003D7D62" w:rsidP="003D7D62">
      <w:pPr>
        <w:pStyle w:val="27"/>
        <w:framePr w:w="6397" w:h="661" w:wrap="none" w:vAnchor="text" w:hAnchor="page" w:x="3157" w:y="53"/>
        <w:shd w:val="clear" w:color="auto" w:fill="auto"/>
        <w:spacing w:after="0" w:line="233" w:lineRule="auto"/>
        <w:jc w:val="center"/>
        <w:rPr>
          <w:rFonts w:ascii="Times New Roman" w:hAnsi="Times New Roman" w:cs="Times New Roman"/>
          <w:sz w:val="24"/>
          <w:szCs w:val="24"/>
        </w:rPr>
      </w:pPr>
      <w:r w:rsidRPr="003D7D62">
        <w:rPr>
          <w:rFonts w:ascii="Times New Roman" w:hAnsi="Times New Roman" w:cs="Times New Roman"/>
          <w:b/>
          <w:bCs/>
          <w:sz w:val="24"/>
          <w:szCs w:val="24"/>
        </w:rPr>
        <w:t>Архитектурное решение на здание, расположенное</w:t>
      </w:r>
      <w:r w:rsidRPr="003D7D62">
        <w:rPr>
          <w:rFonts w:ascii="Times New Roman" w:hAnsi="Times New Roman" w:cs="Times New Roman"/>
          <w:b/>
          <w:bCs/>
          <w:sz w:val="24"/>
          <w:szCs w:val="24"/>
        </w:rPr>
        <w:br/>
        <w:t>в зоне охраны объектов культурного наследия</w:t>
      </w:r>
    </w:p>
    <w:p w:rsidR="002B3A9A" w:rsidRDefault="002B3A9A" w:rsidP="003D7D62">
      <w:pPr>
        <w:spacing w:line="360" w:lineRule="exact"/>
        <w:ind w:firstLine="0"/>
      </w:pPr>
    </w:p>
    <w:p w:rsidR="002B3A9A" w:rsidRDefault="002B3A9A" w:rsidP="002B3A9A">
      <w:pPr>
        <w:spacing w:line="360" w:lineRule="exact"/>
      </w:pPr>
    </w:p>
    <w:p w:rsidR="002B3A9A" w:rsidRDefault="003D7D62" w:rsidP="002B3A9A">
      <w:pPr>
        <w:spacing w:line="360" w:lineRule="exact"/>
      </w:pPr>
      <w:r>
        <w:rPr>
          <w:noProof/>
        </w:rPr>
        <w:drawing>
          <wp:anchor distT="0" distB="0" distL="0" distR="0" simplePos="0" relativeHeight="251672576" behindDoc="1" locked="0" layoutInCell="1" allowOverlap="1">
            <wp:simplePos x="0" y="0"/>
            <wp:positionH relativeFrom="page">
              <wp:posOffset>1463040</wp:posOffset>
            </wp:positionH>
            <wp:positionV relativeFrom="paragraph">
              <wp:posOffset>200660</wp:posOffset>
            </wp:positionV>
            <wp:extent cx="5730240" cy="3230880"/>
            <wp:effectExtent l="19050" t="0" r="3810" b="0"/>
            <wp:wrapNone/>
            <wp:docPr id="335" name="Shape 335"/>
            <wp:cNvGraphicFramePr/>
            <a:graphic xmlns:a="http://schemas.openxmlformats.org/drawingml/2006/main">
              <a:graphicData uri="http://schemas.openxmlformats.org/drawingml/2006/picture">
                <pic:pic xmlns:pic="http://schemas.openxmlformats.org/drawingml/2006/picture">
                  <pic:nvPicPr>
                    <pic:cNvPr id="336" name="Picture box 336"/>
                    <pic:cNvPicPr/>
                  </pic:nvPicPr>
                  <pic:blipFill>
                    <a:blip r:embed="rId213" cstate="print"/>
                    <a:stretch/>
                  </pic:blipFill>
                  <pic:spPr>
                    <a:xfrm>
                      <a:off x="0" y="0"/>
                      <a:ext cx="5730240" cy="3230880"/>
                    </a:xfrm>
                    <a:prstGeom prst="rect">
                      <a:avLst/>
                    </a:prstGeom>
                  </pic:spPr>
                </pic:pic>
              </a:graphicData>
            </a:graphic>
          </wp:anchor>
        </w:drawing>
      </w: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after="364" w:line="1" w:lineRule="exact"/>
      </w:pPr>
    </w:p>
    <w:p w:rsidR="002B3A9A" w:rsidRDefault="002B3A9A" w:rsidP="002B3A9A">
      <w:pPr>
        <w:spacing w:line="1" w:lineRule="exact"/>
        <w:sectPr w:rsidR="002B3A9A" w:rsidSect="00393622">
          <w:type w:val="continuous"/>
          <w:pgSz w:w="11900" w:h="16840"/>
          <w:pgMar w:top="1853" w:right="573" w:bottom="1522" w:left="1352" w:header="0" w:footer="3" w:gutter="0"/>
          <w:cols w:space="720"/>
          <w:noEndnote/>
          <w:docGrid w:linePitch="360"/>
        </w:sectPr>
      </w:pPr>
    </w:p>
    <w:p w:rsidR="00291DBF" w:rsidRDefault="00775B3B" w:rsidP="006A14BA">
      <w:pPr>
        <w:framePr w:w="9950" w:h="10412" w:hRule="exact" w:wrap="notBeside" w:vAnchor="text" w:hAnchor="text" w:y="-2288"/>
        <w:ind w:firstLine="0"/>
        <w:rPr>
          <w:rFonts w:ascii="Times New Roman" w:hAnsi="Times New Roman"/>
          <w:sz w:val="28"/>
          <w:szCs w:val="28"/>
        </w:rPr>
      </w:pPr>
      <w:r w:rsidRPr="00775B3B">
        <w:rPr>
          <w:noProof/>
        </w:rPr>
        <w:pict>
          <v:shape id="Shape 342" o:spid="_x0000_s1030" type="#_x0000_t202" style="position:absolute;left:0;text-align:left;margin-left:456pt;margin-top:194.2pt;width:3.55pt;height:3.55pt;z-index:251683840;visibility:visible;mso-wrap-distance-left:0;mso-wrap-distance-right:27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" filled="f" stroked="f">
            <v:textbox inset="0,0,0,0">
              <w:txbxContent>
                <w:p w:rsidR="00DE7072" w:rsidRPr="00291DBF" w:rsidRDefault="00DE7072" w:rsidP="00291DBF">
                  <w:pPr>
                    <w:rPr>
                      <w:szCs w:val="18"/>
                    </w:rPr>
                  </w:pPr>
                </w:p>
              </w:txbxContent>
            </v:textbox>
            <w10:wrap type="topAndBottom"/>
          </v:shape>
        </w:pict>
      </w:r>
      <w:r w:rsidR="002B3A9A">
        <w:rPr>
          <w:noProof/>
        </w:rPr>
        <w:drawing>
          <wp:inline distT="0" distB="0" distL="0" distR="0">
            <wp:extent cx="5881370" cy="6240780"/>
            <wp:effectExtent l="19050" t="0" r="5080" b="0"/>
            <wp:docPr id="337" name="Picutre 337"/>
            <wp:cNvGraphicFramePr/>
            <a:graphic xmlns:a="http://schemas.openxmlformats.org/drawingml/2006/main">
              <a:graphicData uri="http://schemas.openxmlformats.org/drawingml/2006/picture">
                <pic:pic xmlns:pic="http://schemas.openxmlformats.org/drawingml/2006/picture">
                  <pic:nvPicPr>
                    <pic:cNvPr id="337" name="Picture 337"/>
                    <pic:cNvPicPr/>
                  </pic:nvPicPr>
                  <pic:blipFill>
                    <a:blip r:embed="rId214" cstate="print"/>
                    <a:stretch/>
                  </pic:blipFill>
                  <pic:spPr>
                    <a:xfrm>
                      <a:off x="0" y="0"/>
                      <a:ext cx="5881370" cy="6240780"/>
                    </a:xfrm>
                    <a:prstGeom prst="rect">
                      <a:avLst/>
                    </a:prstGeom>
                    <a:ln>
                      <a:noFill/>
                    </a:ln>
                  </pic:spPr>
                </pic:pic>
              </a:graphicData>
            </a:graphic>
          </wp:inline>
        </w:drawing>
      </w:r>
    </w:p>
    <w:p w:rsidR="002B3A9A" w:rsidRPr="00291DBF" w:rsidRDefault="00291DBF" w:rsidP="006A14BA">
      <w:pPr>
        <w:framePr w:w="9950" w:h="10412" w:hRule="exact" w:wrap="notBeside" w:vAnchor="text" w:hAnchor="text" w:y="-2288"/>
        <w:ind w:firstLine="0"/>
        <w:rPr>
          <w:rFonts w:ascii="Times New Roman" w:hAnsi="Times New Roman"/>
          <w:sz w:val="28"/>
          <w:szCs w:val="28"/>
        </w:rPr>
      </w:pPr>
      <w:r>
        <w:rPr>
          <w:rFonts w:ascii="Times New Roman" w:hAnsi="Times New Roman"/>
          <w:sz w:val="28"/>
          <w:szCs w:val="28"/>
        </w:rPr>
        <w:t xml:space="preserve"> Архитектурное решение на торгово-развлекательный центр                рис.7</w:t>
      </w:r>
    </w:p>
    <w:p w:rsidR="00291DBF" w:rsidRDefault="00775B3B" w:rsidP="002B3A9A">
      <w:pPr>
        <w:spacing w:line="1" w:lineRule="exact"/>
      </w:pPr>
      <w:r>
        <w:rPr>
          <w:noProof/>
        </w:rPr>
        <w:pict>
          <v:shape id="Shape 340" o:spid="_x0000_s1029" type="#_x0000_t202" style="position:absolute;left:0;text-align:left;margin-left:93.85pt;margin-top:3.35pt;width:77.05pt;height:12.95pt;z-index:251682816;visibility:visible;mso-wrap-distance-left:0;mso-wrap-distance-right:4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" filled="f" stroked="f">
            <v:textbox inset="0,0,0,0">
              <w:txbxContent>
                <w:p w:rsidR="00DE7072" w:rsidRDefault="00DE7072" w:rsidP="002B3A9A">
                  <w:pPr>
                    <w:pStyle w:val="aff8"/>
                    <w:shd w:val="clear" w:color="auto" w:fill="auto"/>
                    <w:rPr>
                      <w:sz w:val="18"/>
                      <w:szCs w:val="18"/>
                    </w:rPr>
                  </w:pPr>
                </w:p>
              </w:txbxContent>
            </v:textbox>
            <w10:wrap type="topAndBottom"/>
          </v:shape>
        </w:pict>
      </w:r>
      <w:r>
        <w:rPr>
          <w:noProof/>
        </w:rPr>
        <w:pict>
          <v:shape id="Shape 344" o:spid="_x0000_s1031" type="#_x0000_t202" style="position:absolute;left:0;text-align:left;margin-left:76.1pt;margin-top:90.95pt;width:25.2pt;height:6.95pt;z-index:251684864;visibility:visible;mso-wrap-distance-left:0;mso-wrap-distance-right:47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" filled="f" stroked="f">
            <v:textbox inset="0,0,0,0">
              <w:txbxContent>
                <w:p w:rsidR="00DE7072" w:rsidRDefault="00DE7072" w:rsidP="002B3A9A">
                  <w:pPr>
                    <w:pStyle w:val="aff8"/>
                    <w:shd w:val="clear" w:color="auto" w:fill="auto"/>
                    <w:rPr>
                      <w:sz w:val="8"/>
                      <w:szCs w:val="8"/>
                    </w:rPr>
                  </w:pPr>
                  <w:r>
                    <w:rPr>
                      <w:b/>
                      <w:bCs/>
                      <w:color w:val="6E6E6E"/>
                      <w:sz w:val="8"/>
                      <w:szCs w:val="8"/>
                    </w:rPr>
                    <w:t>ЧЮ/20И-ЛР</w:t>
                  </w:r>
                </w:p>
              </w:txbxContent>
            </v:textbox>
            <w10:wrap type="topAndBottom"/>
          </v:shape>
        </w:pict>
      </w:r>
      <w:r>
        <w:rPr>
          <w:noProof/>
        </w:rPr>
        <w:pict>
          <v:shape id="Shape 346" o:spid="_x0000_s1032" type="#_x0000_t202" style="position:absolute;left:0;text-align:left;margin-left:63.1pt;margin-top:36.95pt;width:48.95pt;height:12pt;z-index:251685888;visibility:visible;mso-wrap-distance-left:0;mso-wrap-distance-right:44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" filled="f" stroked="f">
            <v:textbox inset="0,0,0,0">
              <w:txbxContent>
                <w:p w:rsidR="00DE7072" w:rsidRDefault="00DE7072" w:rsidP="002B3A9A">
                  <w:pPr>
                    <w:pStyle w:val="aff8"/>
                    <w:shd w:val="clear" w:color="auto" w:fill="auto"/>
                    <w:rPr>
                      <w:sz w:val="8"/>
                      <w:szCs w:val="8"/>
                    </w:rPr>
                  </w:pPr>
                  <w:r>
                    <w:rPr>
                      <w:b/>
                      <w:bCs/>
                      <w:sz w:val="8"/>
                      <w:szCs w:val="8"/>
                      <w:lang w:val="en-US" w:bidi="en-US"/>
                    </w:rPr>
                    <w:t>J</w:t>
                  </w:r>
                  <w:r>
                    <w:rPr>
                      <w:b/>
                      <w:bCs/>
                      <w:sz w:val="8"/>
                      <w:szCs w:val="8"/>
                    </w:rPr>
                    <w:t>-Чпгтньш</w:t>
                  </w:r>
                  <w:r>
                    <w:rPr>
                      <w:b/>
                      <w:bCs/>
                      <w:color w:val="5F4F51"/>
                      <w:sz w:val="8"/>
                      <w:szCs w:val="8"/>
                    </w:rPr>
                    <w:t>Архитектор</w:t>
                  </w:r>
                </w:p>
              </w:txbxContent>
            </v:textbox>
            <w10:wrap type="topAndBottom"/>
          </v:shape>
        </w:pict>
      </w:r>
    </w:p>
    <w:p w:rsidR="00291DBF" w:rsidRDefault="00291DBF" w:rsidP="00291DBF"/>
    <w:p w:rsidR="00291DBF" w:rsidRDefault="00291DBF" w:rsidP="00291DBF"/>
    <w:p w:rsidR="002B3A9A" w:rsidRPr="00291DBF" w:rsidRDefault="002B3A9A" w:rsidP="00291DBF">
      <w:pPr>
        <w:sectPr w:rsidR="002B3A9A" w:rsidRPr="00291DBF" w:rsidSect="00291DBF">
          <w:headerReference w:type="default" r:id="rId215"/>
          <w:footerReference w:type="default" r:id="rId216"/>
          <w:pgSz w:w="11900" w:h="16840"/>
          <w:pgMar w:top="1135" w:right="683" w:bottom="3567" w:left="1266" w:header="3139" w:footer="3" w:gutter="0"/>
          <w:cols w:space="720"/>
          <w:noEndnote/>
          <w:docGrid w:linePitch="360"/>
        </w:sectPr>
      </w:pPr>
    </w:p>
    <w:p w:rsidR="002B3A9A" w:rsidRDefault="002B3A9A" w:rsidP="002B3A9A">
      <w:pPr>
        <w:spacing w:line="199" w:lineRule="exact"/>
        <w:rPr>
          <w:sz w:val="16"/>
          <w:szCs w:val="16"/>
        </w:rPr>
      </w:pPr>
    </w:p>
    <w:p w:rsidR="002B3A9A" w:rsidRDefault="002B3A9A" w:rsidP="002B3A9A">
      <w:pPr>
        <w:spacing w:line="1" w:lineRule="exact"/>
        <w:sectPr w:rsidR="002B3A9A" w:rsidSect="00393622">
          <w:headerReference w:type="default" r:id="rId217"/>
          <w:footerReference w:type="default" r:id="rId218"/>
          <w:pgSz w:w="11900" w:h="16840"/>
          <w:pgMar w:top="1742" w:right="703" w:bottom="1392" w:left="1391" w:header="0" w:footer="3" w:gutter="0"/>
          <w:pgNumType w:start="9"/>
          <w:cols w:space="720"/>
          <w:noEndnote/>
          <w:docGrid w:linePitch="360"/>
        </w:sectPr>
      </w:pPr>
    </w:p>
    <w:p w:rsidR="002B3A9A" w:rsidRDefault="002B3A9A" w:rsidP="002B3A9A">
      <w:pPr>
        <w:pStyle w:val="11"/>
        <w:framePr w:w="768" w:h="370" w:wrap="none" w:vAnchor="text" w:hAnchor="page" w:x="10320" w:y="7283"/>
        <w:shd w:val="clear" w:color="auto" w:fill="auto"/>
        <w:ind w:firstLine="0"/>
      </w:pPr>
      <w:r>
        <w:t>рис. 8</w:t>
      </w:r>
    </w:p>
    <w:p w:rsidR="002B3A9A" w:rsidRDefault="002B3A9A" w:rsidP="002B3A9A">
      <w:pPr>
        <w:spacing w:line="360" w:lineRule="exact"/>
      </w:pPr>
      <w:r>
        <w:rPr>
          <w:noProof/>
        </w:rPr>
        <w:drawing>
          <wp:anchor distT="0" distB="0" distL="0" distR="0" simplePos="0" relativeHeight="251673600" behindDoc="1" locked="0" layoutInCell="1" allowOverlap="1">
            <wp:simplePos x="0" y="0"/>
            <wp:positionH relativeFrom="page">
              <wp:posOffset>965835</wp:posOffset>
            </wp:positionH>
            <wp:positionV relativeFrom="paragraph">
              <wp:posOffset>12700</wp:posOffset>
            </wp:positionV>
            <wp:extent cx="5858510" cy="1237615"/>
            <wp:effectExtent l="0" t="0" r="0" b="0"/>
            <wp:wrapNone/>
            <wp:docPr id="354" name="Shape 354"/>
            <wp:cNvGraphicFramePr/>
            <a:graphic xmlns:a="http://schemas.openxmlformats.org/drawingml/2006/main">
              <a:graphicData uri="http://schemas.openxmlformats.org/drawingml/2006/picture">
                <pic:pic xmlns:pic="http://schemas.openxmlformats.org/drawingml/2006/picture">
                  <pic:nvPicPr>
                    <pic:cNvPr id="355" name="Picture box 355"/>
                    <pic:cNvPicPr/>
                  </pic:nvPicPr>
                  <pic:blipFill>
                    <a:blip r:embed="rId219" cstate="print"/>
                    <a:stretch/>
                  </pic:blipFill>
                  <pic:spPr>
                    <a:xfrm>
                      <a:off x="0" y="0"/>
                      <a:ext cx="5858510" cy="1237615"/>
                    </a:xfrm>
                    <a:prstGeom prst="rect">
                      <a:avLst/>
                    </a:prstGeom>
                  </pic:spPr>
                </pic:pic>
              </a:graphicData>
            </a:graphic>
          </wp:anchor>
        </w:drawing>
      </w:r>
      <w:r>
        <w:rPr>
          <w:noProof/>
        </w:rPr>
        <w:drawing>
          <wp:anchor distT="0" distB="0" distL="0" distR="0" simplePos="0" relativeHeight="251674624" behindDoc="1" locked="0" layoutInCell="1" allowOverlap="1">
            <wp:simplePos x="0" y="0"/>
            <wp:positionH relativeFrom="page">
              <wp:posOffset>883285</wp:posOffset>
            </wp:positionH>
            <wp:positionV relativeFrom="paragraph">
              <wp:posOffset>1584960</wp:posOffset>
            </wp:positionV>
            <wp:extent cx="6181090" cy="1395730"/>
            <wp:effectExtent l="0" t="0" r="0" b="0"/>
            <wp:wrapNone/>
            <wp:docPr id="356" name="Shape 356"/>
            <wp:cNvGraphicFramePr/>
            <a:graphic xmlns:a="http://schemas.openxmlformats.org/drawingml/2006/main">
              <a:graphicData uri="http://schemas.openxmlformats.org/drawingml/2006/picture">
                <pic:pic xmlns:pic="http://schemas.openxmlformats.org/drawingml/2006/picture">
                  <pic:nvPicPr>
                    <pic:cNvPr id="357" name="Picture box 357"/>
                    <pic:cNvPicPr/>
                  </pic:nvPicPr>
                  <pic:blipFill>
                    <a:blip r:embed="rId220" cstate="print"/>
                    <a:stretch/>
                  </pic:blipFill>
                  <pic:spPr>
                    <a:xfrm>
                      <a:off x="0" y="0"/>
                      <a:ext cx="6181090" cy="1395730"/>
                    </a:xfrm>
                    <a:prstGeom prst="rect">
                      <a:avLst/>
                    </a:prstGeom>
                  </pic:spPr>
                </pic:pic>
              </a:graphicData>
            </a:graphic>
          </wp:anchor>
        </w:drawing>
      </w:r>
      <w:r>
        <w:rPr>
          <w:noProof/>
        </w:rPr>
        <w:drawing>
          <wp:anchor distT="0" distB="0" distL="0" distR="0" simplePos="0" relativeHeight="251675648" behindDoc="1" locked="0" layoutInCell="1" allowOverlap="1">
            <wp:simplePos x="0" y="0"/>
            <wp:positionH relativeFrom="page">
              <wp:posOffset>974725</wp:posOffset>
            </wp:positionH>
            <wp:positionV relativeFrom="paragraph">
              <wp:posOffset>3185160</wp:posOffset>
            </wp:positionV>
            <wp:extent cx="4011295" cy="1390015"/>
            <wp:effectExtent l="0" t="0" r="0" b="0"/>
            <wp:wrapNone/>
            <wp:docPr id="358" name="Shape 358"/>
            <wp:cNvGraphicFramePr/>
            <a:graphic xmlns:a="http://schemas.openxmlformats.org/drawingml/2006/main">
              <a:graphicData uri="http://schemas.openxmlformats.org/drawingml/2006/picture">
                <pic:pic xmlns:pic="http://schemas.openxmlformats.org/drawingml/2006/picture">
                  <pic:nvPicPr>
                    <pic:cNvPr id="359" name="Picture box 359"/>
                    <pic:cNvPicPr/>
                  </pic:nvPicPr>
                  <pic:blipFill>
                    <a:blip r:embed="rId221" cstate="print"/>
                    <a:stretch/>
                  </pic:blipFill>
                  <pic:spPr>
                    <a:xfrm>
                      <a:off x="0" y="0"/>
                      <a:ext cx="4011295" cy="1390015"/>
                    </a:xfrm>
                    <a:prstGeom prst="rect">
                      <a:avLst/>
                    </a:prstGeom>
                  </pic:spPr>
                </pic:pic>
              </a:graphicData>
            </a:graphic>
          </wp:anchor>
        </w:drawing>
      </w: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after="450" w:line="1" w:lineRule="exact"/>
      </w:pPr>
    </w:p>
    <w:p w:rsidR="002B3A9A" w:rsidRDefault="002B3A9A" w:rsidP="002B3A9A">
      <w:pPr>
        <w:spacing w:line="1" w:lineRule="exact"/>
        <w:sectPr w:rsidR="002B3A9A" w:rsidSect="00393622">
          <w:type w:val="continuous"/>
          <w:pgSz w:w="11900" w:h="16840"/>
          <w:pgMar w:top="1742" w:right="703" w:bottom="1392" w:left="1391" w:header="0" w:footer="3" w:gutter="0"/>
          <w:cols w:space="720"/>
          <w:noEndnote/>
          <w:docGrid w:linePitch="360"/>
        </w:sectPr>
      </w:pPr>
    </w:p>
    <w:p w:rsidR="002B3A9A" w:rsidRDefault="002B3A9A" w:rsidP="002B3A9A">
      <w:pPr>
        <w:spacing w:line="193" w:lineRule="exact"/>
        <w:rPr>
          <w:sz w:val="16"/>
          <w:szCs w:val="16"/>
        </w:rPr>
      </w:pPr>
    </w:p>
    <w:p w:rsidR="002B3A9A" w:rsidRDefault="002B3A9A" w:rsidP="002B3A9A">
      <w:pPr>
        <w:spacing w:line="1" w:lineRule="exact"/>
        <w:sectPr w:rsidR="002B3A9A" w:rsidSect="00393622">
          <w:type w:val="continuous"/>
          <w:pgSz w:w="11900" w:h="16840"/>
          <w:pgMar w:top="1983" w:right="0" w:bottom="2775" w:left="0" w:header="0" w:footer="3" w:gutter="0"/>
          <w:cols w:space="720"/>
          <w:noEndnote/>
          <w:docGrid w:linePitch="360"/>
        </w:sectPr>
      </w:pPr>
    </w:p>
    <w:p w:rsidR="002B3A9A" w:rsidRPr="008A6E8C" w:rsidRDefault="002B3A9A" w:rsidP="008A6E8C">
      <w:pPr>
        <w:pStyle w:val="27"/>
        <w:shd w:val="clear" w:color="auto" w:fill="auto"/>
        <w:spacing w:after="0" w:line="240" w:lineRule="auto"/>
        <w:jc w:val="center"/>
        <w:rPr>
          <w:rFonts w:ascii="Times New Roman" w:hAnsi="Times New Roman" w:cs="Times New Roman"/>
          <w:sz w:val="24"/>
          <w:szCs w:val="24"/>
        </w:rPr>
        <w:sectPr w:rsidR="002B3A9A" w:rsidRPr="008A6E8C" w:rsidSect="00393622">
          <w:type w:val="continuous"/>
          <w:pgSz w:w="11900" w:h="16840"/>
          <w:pgMar w:top="1983" w:right="2191" w:bottom="2775" w:left="2620" w:header="0" w:footer="3" w:gutter="0"/>
          <w:cols w:space="720"/>
          <w:noEndnote/>
          <w:docGrid w:linePitch="360"/>
        </w:sectPr>
      </w:pPr>
      <w:r w:rsidRPr="008A6E8C">
        <w:rPr>
          <w:rFonts w:ascii="Times New Roman" w:hAnsi="Times New Roman" w:cs="Times New Roman"/>
          <w:b/>
          <w:bCs/>
          <w:sz w:val="24"/>
          <w:szCs w:val="24"/>
        </w:rPr>
        <w:t>Архитектурное решение на комплексное остекление балконов (лоджий)</w:t>
      </w:r>
    </w:p>
    <w:p w:rsidR="002B3A9A" w:rsidRDefault="00447317" w:rsidP="008A6E8C">
      <w:pPr>
        <w:tabs>
          <w:tab w:val="left" w:pos="11199"/>
        </w:tabs>
        <w:spacing w:line="219" w:lineRule="exact"/>
        <w:jc w:val="right"/>
        <w:rPr>
          <w:rFonts w:ascii="Times New Roman" w:hAnsi="Times New Roman"/>
          <w:sz w:val="28"/>
          <w:szCs w:val="28"/>
        </w:rPr>
      </w:pPr>
      <w:r>
        <w:rPr>
          <w:rFonts w:ascii="Times New Roman" w:hAnsi="Times New Roman"/>
          <w:sz w:val="28"/>
          <w:szCs w:val="28"/>
        </w:rPr>
        <w:t xml:space="preserve"> р</w:t>
      </w:r>
      <w:r w:rsidR="008A6E8C" w:rsidRPr="008A6E8C">
        <w:rPr>
          <w:rFonts w:ascii="Times New Roman" w:hAnsi="Times New Roman"/>
          <w:sz w:val="28"/>
          <w:szCs w:val="28"/>
        </w:rPr>
        <w:t>ис. 9</w:t>
      </w:r>
    </w:p>
    <w:p w:rsidR="008A6E8C" w:rsidRDefault="008A6E8C" w:rsidP="008A6E8C">
      <w:pPr>
        <w:tabs>
          <w:tab w:val="left" w:pos="11199"/>
        </w:tabs>
        <w:spacing w:line="219" w:lineRule="exact"/>
        <w:jc w:val="right"/>
        <w:rPr>
          <w:rFonts w:ascii="Times New Roman" w:hAnsi="Times New Roman"/>
          <w:sz w:val="28"/>
          <w:szCs w:val="28"/>
        </w:rPr>
      </w:pPr>
    </w:p>
    <w:p w:rsidR="008A6E8C" w:rsidRPr="008A6E8C" w:rsidRDefault="008A6E8C" w:rsidP="008A6E8C">
      <w:pPr>
        <w:tabs>
          <w:tab w:val="left" w:pos="11199"/>
        </w:tabs>
        <w:spacing w:line="219" w:lineRule="exact"/>
        <w:jc w:val="right"/>
        <w:rPr>
          <w:rFonts w:ascii="Times New Roman" w:hAnsi="Times New Roman"/>
          <w:sz w:val="28"/>
          <w:szCs w:val="28"/>
        </w:rPr>
      </w:pPr>
    </w:p>
    <w:p w:rsidR="002B3A9A" w:rsidRDefault="008A6E8C" w:rsidP="002B3A9A">
      <w:pPr>
        <w:spacing w:line="1" w:lineRule="exact"/>
        <w:sectPr w:rsidR="002B3A9A" w:rsidSect="008A6E8C">
          <w:type w:val="continuous"/>
          <w:pgSz w:w="11900" w:h="16840"/>
          <w:pgMar w:top="1742" w:right="985" w:bottom="1392" w:left="0" w:header="0" w:footer="3" w:gutter="0"/>
          <w:cols w:space="720"/>
          <w:noEndnote/>
          <w:docGrid w:linePitch="360"/>
        </w:sectPr>
      </w:pPr>
      <w:r>
        <w:t>ри</w:t>
      </w:r>
    </w:p>
    <w:p w:rsidR="002B3A9A" w:rsidRDefault="002B3A9A" w:rsidP="002B3A9A">
      <w:pPr>
        <w:pStyle w:val="aff8"/>
        <w:framePr w:w="1061" w:h="202" w:wrap="none" w:vAnchor="text" w:hAnchor="page" w:x="4023" w:y="21"/>
        <w:shd w:val="clear" w:color="auto" w:fill="auto"/>
        <w:rPr>
          <w:sz w:val="14"/>
          <w:szCs w:val="14"/>
        </w:rPr>
      </w:pPr>
      <w:r>
        <w:rPr>
          <w:sz w:val="14"/>
          <w:szCs w:val="14"/>
        </w:rPr>
        <w:t>Главный фасад</w:t>
      </w:r>
    </w:p>
    <w:p w:rsidR="002B3A9A" w:rsidRDefault="002B3A9A" w:rsidP="002B3A9A">
      <w:pPr>
        <w:pStyle w:val="aff8"/>
        <w:framePr w:w="1046" w:h="202" w:wrap="none" w:vAnchor="text" w:hAnchor="page" w:x="9480" w:y="21"/>
        <w:shd w:val="clear" w:color="auto" w:fill="auto"/>
        <w:rPr>
          <w:sz w:val="14"/>
          <w:szCs w:val="14"/>
        </w:rPr>
      </w:pPr>
      <w:r>
        <w:rPr>
          <w:sz w:val="14"/>
          <w:szCs w:val="14"/>
        </w:rPr>
        <w:t>Боковой фасад</w:t>
      </w:r>
    </w:p>
    <w:p w:rsidR="002B3A9A" w:rsidRDefault="002B3A9A" w:rsidP="002B3A9A">
      <w:pPr>
        <w:spacing w:line="360" w:lineRule="exact"/>
      </w:pPr>
    </w:p>
    <w:p w:rsidR="002B3A9A" w:rsidRDefault="008A6E8C" w:rsidP="002B3A9A">
      <w:pPr>
        <w:spacing w:line="360" w:lineRule="exact"/>
      </w:pPr>
      <w:r>
        <w:rPr>
          <w:noProof/>
        </w:rPr>
        <w:drawing>
          <wp:anchor distT="173990" distB="0" distL="0" distR="0" simplePos="0" relativeHeight="251677696" behindDoc="1" locked="0" layoutInCell="1" allowOverlap="1">
            <wp:simplePos x="0" y="0"/>
            <wp:positionH relativeFrom="page">
              <wp:posOffset>5715000</wp:posOffset>
            </wp:positionH>
            <wp:positionV relativeFrom="paragraph">
              <wp:posOffset>116840</wp:posOffset>
            </wp:positionV>
            <wp:extent cx="1394460" cy="1856105"/>
            <wp:effectExtent l="19050" t="0" r="0" b="0"/>
            <wp:wrapNone/>
            <wp:docPr id="362" name="Shape 362"/>
            <wp:cNvGraphicFramePr/>
            <a:graphic xmlns:a="http://schemas.openxmlformats.org/drawingml/2006/main">
              <a:graphicData uri="http://schemas.openxmlformats.org/drawingml/2006/picture">
                <pic:pic xmlns:pic="http://schemas.openxmlformats.org/drawingml/2006/picture">
                  <pic:nvPicPr>
                    <pic:cNvPr id="363" name="Picture box 363"/>
                    <pic:cNvPicPr/>
                  </pic:nvPicPr>
                  <pic:blipFill>
                    <a:blip r:embed="rId222" cstate="print"/>
                    <a:stretch/>
                  </pic:blipFill>
                  <pic:spPr>
                    <a:xfrm>
                      <a:off x="0" y="0"/>
                      <a:ext cx="1394460" cy="1856105"/>
                    </a:xfrm>
                    <a:prstGeom prst="rect">
                      <a:avLst/>
                    </a:prstGeom>
                  </pic:spPr>
                </pic:pic>
              </a:graphicData>
            </a:graphic>
          </wp:anchor>
        </w:drawing>
      </w:r>
      <w:r>
        <w:rPr>
          <w:noProof/>
        </w:rPr>
        <w:drawing>
          <wp:anchor distT="216535" distB="0" distL="0" distR="0" simplePos="0" relativeHeight="251676672" behindDoc="1" locked="0" layoutInCell="1" allowOverlap="1">
            <wp:simplePos x="0" y="0"/>
            <wp:positionH relativeFrom="page">
              <wp:posOffset>1127760</wp:posOffset>
            </wp:positionH>
            <wp:positionV relativeFrom="paragraph">
              <wp:posOffset>116840</wp:posOffset>
            </wp:positionV>
            <wp:extent cx="3733800" cy="1797685"/>
            <wp:effectExtent l="19050" t="0" r="0" b="0"/>
            <wp:wrapNone/>
            <wp:docPr id="360" name="Shape 360"/>
            <wp:cNvGraphicFramePr/>
            <a:graphic xmlns:a="http://schemas.openxmlformats.org/drawingml/2006/main">
              <a:graphicData uri="http://schemas.openxmlformats.org/drawingml/2006/picture">
                <pic:pic xmlns:pic="http://schemas.openxmlformats.org/drawingml/2006/picture">
                  <pic:nvPicPr>
                    <pic:cNvPr id="361" name="Picture box 361"/>
                    <pic:cNvPicPr/>
                  </pic:nvPicPr>
                  <pic:blipFill>
                    <a:blip r:embed="rId223" cstate="print"/>
                    <a:stretch/>
                  </pic:blipFill>
                  <pic:spPr>
                    <a:xfrm>
                      <a:off x="0" y="0"/>
                      <a:ext cx="3733800" cy="1797685"/>
                    </a:xfrm>
                    <a:prstGeom prst="rect">
                      <a:avLst/>
                    </a:prstGeom>
                  </pic:spPr>
                </pic:pic>
              </a:graphicData>
            </a:graphic>
          </wp:anchor>
        </w:drawing>
      </w: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after="565" w:line="1" w:lineRule="exact"/>
      </w:pPr>
    </w:p>
    <w:p w:rsidR="002B3A9A" w:rsidRDefault="002B3A9A" w:rsidP="002B3A9A">
      <w:pPr>
        <w:spacing w:line="1" w:lineRule="exact"/>
      </w:pPr>
    </w:p>
    <w:p w:rsidR="008A6E8C" w:rsidRDefault="008A6E8C" w:rsidP="002B3A9A">
      <w:pPr>
        <w:spacing w:line="1" w:lineRule="exact"/>
        <w:sectPr w:rsidR="008A6E8C" w:rsidSect="00393622">
          <w:type w:val="continuous"/>
          <w:pgSz w:w="11900" w:h="16840"/>
          <w:pgMar w:top="1742" w:right="703" w:bottom="1392" w:left="1391" w:header="0" w:footer="3" w:gutter="0"/>
          <w:cols w:space="720"/>
          <w:noEndnote/>
          <w:docGrid w:linePitch="360"/>
        </w:sectPr>
      </w:pPr>
      <w:r>
        <w:t>рис. 8</w:t>
      </w:r>
    </w:p>
    <w:p w:rsidR="002B3A9A" w:rsidRDefault="002B3A9A" w:rsidP="002B3A9A">
      <w:pPr>
        <w:pStyle w:val="aff8"/>
        <w:framePr w:w="907" w:h="365" w:wrap="none" w:hAnchor="page" w:x="10190" w:y="2805"/>
        <w:shd w:val="clear" w:color="auto" w:fill="auto"/>
        <w:rPr>
          <w:sz w:val="28"/>
          <w:szCs w:val="28"/>
        </w:rPr>
      </w:pPr>
      <w:r>
        <w:rPr>
          <w:rFonts w:ascii="Times New Roman" w:eastAsia="Times New Roman" w:hAnsi="Times New Roman" w:cs="Times New Roman"/>
          <w:sz w:val="28"/>
          <w:szCs w:val="28"/>
        </w:rPr>
        <w:t>рис. 9а</w:t>
      </w:r>
    </w:p>
    <w:p w:rsidR="002B3A9A" w:rsidRDefault="002B3A9A" w:rsidP="002B3A9A">
      <w:pPr>
        <w:spacing w:line="360" w:lineRule="exact"/>
      </w:pPr>
      <w:r>
        <w:rPr>
          <w:noProof/>
        </w:rPr>
        <w:drawing>
          <wp:anchor distT="0" distB="332105" distL="0" distR="0" simplePos="0" relativeHeight="251678720" behindDoc="1" locked="0" layoutInCell="1" allowOverlap="1">
            <wp:simplePos x="0" y="0"/>
            <wp:positionH relativeFrom="page">
              <wp:posOffset>1219200</wp:posOffset>
            </wp:positionH>
            <wp:positionV relativeFrom="margin">
              <wp:posOffset>57785</wp:posOffset>
            </wp:positionV>
            <wp:extent cx="5957312" cy="1623060"/>
            <wp:effectExtent l="19050" t="0" r="5338" b="0"/>
            <wp:wrapNone/>
            <wp:docPr id="364" name="Shape 364"/>
            <wp:cNvGraphicFramePr/>
            <a:graphic xmlns:a="http://schemas.openxmlformats.org/drawingml/2006/main">
              <a:graphicData uri="http://schemas.openxmlformats.org/drawingml/2006/picture">
                <pic:pic xmlns:pic="http://schemas.openxmlformats.org/drawingml/2006/picture">
                  <pic:nvPicPr>
                    <pic:cNvPr id="365" name="Picture box 365"/>
                    <pic:cNvPicPr/>
                  </pic:nvPicPr>
                  <pic:blipFill>
                    <a:blip r:embed="rId224" cstate="print"/>
                    <a:stretch/>
                  </pic:blipFill>
                  <pic:spPr>
                    <a:xfrm>
                      <a:off x="0" y="0"/>
                      <a:ext cx="5961764" cy="1624273"/>
                    </a:xfrm>
                    <a:prstGeom prst="rect">
                      <a:avLst/>
                    </a:prstGeom>
                  </pic:spPr>
                </pic:pic>
              </a:graphicData>
            </a:graphic>
          </wp:anchor>
        </w:drawing>
      </w: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line="360" w:lineRule="exact"/>
      </w:pPr>
    </w:p>
    <w:p w:rsidR="002B3A9A" w:rsidRDefault="002B3A9A" w:rsidP="002B3A9A">
      <w:pPr>
        <w:spacing w:after="648" w:line="1" w:lineRule="exact"/>
      </w:pPr>
    </w:p>
    <w:p w:rsidR="002B3A9A" w:rsidRDefault="002B3A9A" w:rsidP="002B3A9A">
      <w:pPr>
        <w:spacing w:line="1" w:lineRule="exact"/>
        <w:sectPr w:rsidR="002B3A9A" w:rsidSect="00393622">
          <w:headerReference w:type="default" r:id="rId225"/>
          <w:footerReference w:type="default" r:id="rId226"/>
          <w:pgSz w:w="11900" w:h="16840"/>
          <w:pgMar w:top="1301" w:right="598" w:bottom="1225" w:left="1228" w:header="0" w:footer="797" w:gutter="0"/>
          <w:pgNumType w:start="49"/>
          <w:cols w:space="720"/>
          <w:noEndnote/>
          <w:docGrid w:linePitch="360"/>
        </w:sectPr>
      </w:pPr>
    </w:p>
    <w:p w:rsidR="002B3A9A" w:rsidRDefault="002B3A9A" w:rsidP="002B3A9A">
      <w:pPr>
        <w:spacing w:line="95" w:lineRule="exact"/>
        <w:rPr>
          <w:sz w:val="8"/>
          <w:szCs w:val="8"/>
        </w:rPr>
      </w:pPr>
    </w:p>
    <w:p w:rsidR="002B3A9A" w:rsidRDefault="002B3A9A" w:rsidP="002B3A9A">
      <w:pPr>
        <w:spacing w:line="1" w:lineRule="exact"/>
        <w:sectPr w:rsidR="002B3A9A" w:rsidSect="00393622">
          <w:type w:val="continuous"/>
          <w:pgSz w:w="11900" w:h="16840"/>
          <w:pgMar w:top="1268" w:right="0" w:bottom="1225" w:left="0" w:header="0" w:footer="3" w:gutter="0"/>
          <w:cols w:space="720"/>
          <w:noEndnote/>
          <w:docGrid w:linePitch="360"/>
        </w:sectPr>
      </w:pPr>
    </w:p>
    <w:p w:rsidR="002B3A9A" w:rsidRPr="00447317" w:rsidRDefault="002B3A9A" w:rsidP="002B3A9A">
      <w:pPr>
        <w:pStyle w:val="27"/>
        <w:shd w:val="clear" w:color="auto" w:fill="auto"/>
        <w:spacing w:after="0" w:line="223" w:lineRule="auto"/>
        <w:jc w:val="center"/>
        <w:rPr>
          <w:rFonts w:ascii="Times New Roman" w:hAnsi="Times New Roman" w:cs="Times New Roman"/>
          <w:sz w:val="24"/>
          <w:szCs w:val="24"/>
        </w:rPr>
      </w:pPr>
      <w:r w:rsidRPr="00447317">
        <w:rPr>
          <w:rFonts w:ascii="Times New Roman" w:hAnsi="Times New Roman" w:cs="Times New Roman"/>
          <w:b/>
          <w:bCs/>
          <w:sz w:val="24"/>
          <w:szCs w:val="24"/>
        </w:rPr>
        <w:t>Архитектурное решение на комплексное размещение наружных блоков</w:t>
      </w:r>
      <w:r w:rsidRPr="00447317">
        <w:rPr>
          <w:rFonts w:ascii="Times New Roman" w:hAnsi="Times New Roman" w:cs="Times New Roman"/>
          <w:b/>
          <w:bCs/>
          <w:sz w:val="24"/>
          <w:szCs w:val="24"/>
        </w:rPr>
        <w:br/>
        <w:t>системы кондиционирования</w:t>
      </w:r>
    </w:p>
    <w:p w:rsidR="002B3A9A" w:rsidRDefault="002B3A9A" w:rsidP="002B3A9A">
      <w:pPr>
        <w:spacing w:line="1" w:lineRule="exact"/>
        <w:sectPr w:rsidR="002B3A9A" w:rsidSect="00393622">
          <w:type w:val="continuous"/>
          <w:pgSz w:w="11900" w:h="16840"/>
          <w:pgMar w:top="1268" w:right="804" w:bottom="1225" w:left="1228" w:header="0" w:footer="3" w:gutter="0"/>
          <w:cols w:space="720"/>
          <w:noEndnote/>
          <w:docGrid w:linePitch="360"/>
        </w:sectPr>
      </w:pPr>
      <w:r>
        <w:rPr>
          <w:noProof/>
        </w:rPr>
        <w:drawing>
          <wp:anchor distT="472440" distB="2030095" distL="0" distR="0" simplePos="0" relativeHeight="251687936" behindDoc="0" locked="0" layoutInCell="1" allowOverlap="1">
            <wp:simplePos x="0" y="0"/>
            <wp:positionH relativeFrom="page">
              <wp:posOffset>956310</wp:posOffset>
            </wp:positionH>
            <wp:positionV relativeFrom="paragraph">
              <wp:posOffset>472440</wp:posOffset>
            </wp:positionV>
            <wp:extent cx="5675630" cy="2359025"/>
            <wp:effectExtent l="0" t="0" r="0" b="0"/>
            <wp:wrapTopAndBottom/>
            <wp:docPr id="368" name="Shape 368"/>
            <wp:cNvGraphicFramePr/>
            <a:graphic xmlns:a="http://schemas.openxmlformats.org/drawingml/2006/main">
              <a:graphicData uri="http://schemas.openxmlformats.org/drawingml/2006/picture">
                <pic:pic xmlns:pic="http://schemas.openxmlformats.org/drawingml/2006/picture">
                  <pic:nvPicPr>
                    <pic:cNvPr id="369" name="Picture box 369"/>
                    <pic:cNvPicPr/>
                  </pic:nvPicPr>
                  <pic:blipFill>
                    <a:blip r:embed="rId227" cstate="print"/>
                    <a:stretch/>
                  </pic:blipFill>
                  <pic:spPr>
                    <a:xfrm>
                      <a:off x="0" y="0"/>
                      <a:ext cx="5675630" cy="2359025"/>
                    </a:xfrm>
                    <a:prstGeom prst="rect">
                      <a:avLst/>
                    </a:prstGeom>
                  </pic:spPr>
                </pic:pic>
              </a:graphicData>
            </a:graphic>
          </wp:anchor>
        </w:drawing>
      </w:r>
      <w:r w:rsidR="00775B3B">
        <w:rPr>
          <w:noProof/>
        </w:rPr>
        <w:pict>
          <v:shape id="Shape 370" o:spid="_x0000_s1038" type="#_x0000_t202" style="position:absolute;left:0;text-align:left;margin-left:143.45pt;margin-top:0;width:330.25pt;height:10.1pt;z-index:251699200;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" filled="f" stroked="f">
            <v:textbox inset="0,0,0,0">
              <w:txbxContent>
                <w:p w:rsidR="00DE7072" w:rsidRPr="00447317" w:rsidRDefault="00DE7072" w:rsidP="002B3A9A">
                  <w:pPr>
                    <w:pStyle w:val="aff8"/>
                    <w:shd w:val="clear" w:color="auto" w:fill="auto"/>
                    <w:jc w:val="center"/>
                    <w:rPr>
                      <w:rFonts w:ascii="Times New Roman" w:hAnsi="Times New Roman" w:cs="Times New Roman"/>
                      <w:sz w:val="24"/>
                      <w:szCs w:val="24"/>
                    </w:rPr>
                  </w:pPr>
                  <w:r w:rsidRPr="00447317">
                    <w:rPr>
                      <w:rFonts w:ascii="Times New Roman" w:hAnsi="Times New Roman" w:cs="Times New Roman"/>
                      <w:sz w:val="24"/>
                      <w:szCs w:val="24"/>
                    </w:rPr>
                    <w:t>(многоквартирный дом)</w:t>
                  </w:r>
                </w:p>
              </w:txbxContent>
            </v:textbox>
            <w10:wrap anchorx="page"/>
          </v:shape>
        </w:pict>
      </w:r>
      <w:r w:rsidR="00775B3B">
        <w:rPr>
          <w:noProof/>
        </w:rPr>
        <w:pict>
          <v:shape id="Shape 372" o:spid="_x0000_s1039" type="#_x0000_t202" style="position:absolute;left:0;text-align:left;margin-left:435.3pt;margin-top:23.3pt;width:52.8pt;height:10.3pt;z-index:251700224;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" filled="f" stroked="f">
            <v:textbox inset="0,0,0,0">
              <w:txbxContent>
                <w:p w:rsidR="00DE7072" w:rsidRDefault="00DE7072" w:rsidP="002B3A9A">
                  <w:pPr>
                    <w:pStyle w:val="aff8"/>
                    <w:shd w:val="clear" w:color="auto" w:fill="auto"/>
                    <w:rPr>
                      <w:sz w:val="14"/>
                      <w:szCs w:val="14"/>
                    </w:rPr>
                  </w:pPr>
                  <w:r>
                    <w:rPr>
                      <w:sz w:val="14"/>
                      <w:szCs w:val="14"/>
                    </w:rPr>
                    <w:t>Боковой фасад</w:t>
                  </w:r>
                </w:p>
              </w:txbxContent>
            </v:textbox>
            <w10:wrap anchorx="page"/>
          </v:shape>
        </w:pict>
      </w:r>
      <w:r>
        <w:rPr>
          <w:noProof/>
        </w:rPr>
        <w:drawing>
          <wp:anchor distT="3121025" distB="115570" distL="0" distR="0" simplePos="0" relativeHeight="251688960" behindDoc="0" locked="0" layoutInCell="1" allowOverlap="1">
            <wp:simplePos x="0" y="0"/>
            <wp:positionH relativeFrom="page">
              <wp:posOffset>962660</wp:posOffset>
            </wp:positionH>
            <wp:positionV relativeFrom="paragraph">
              <wp:posOffset>3121025</wp:posOffset>
            </wp:positionV>
            <wp:extent cx="3267710" cy="1627505"/>
            <wp:effectExtent l="0" t="0" r="0" b="0"/>
            <wp:wrapTopAndBottom/>
            <wp:docPr id="374" name="Shape 374"/>
            <wp:cNvGraphicFramePr/>
            <a:graphic xmlns:a="http://schemas.openxmlformats.org/drawingml/2006/main">
              <a:graphicData uri="http://schemas.openxmlformats.org/drawingml/2006/picture">
                <pic:pic xmlns:pic="http://schemas.openxmlformats.org/drawingml/2006/picture">
                  <pic:nvPicPr>
                    <pic:cNvPr id="375" name="Picture box 375"/>
                    <pic:cNvPicPr/>
                  </pic:nvPicPr>
                  <pic:blipFill>
                    <a:blip r:embed="rId228" cstate="print"/>
                    <a:stretch/>
                  </pic:blipFill>
                  <pic:spPr>
                    <a:xfrm>
                      <a:off x="0" y="0"/>
                      <a:ext cx="3267710" cy="1627505"/>
                    </a:xfrm>
                    <a:prstGeom prst="rect">
                      <a:avLst/>
                    </a:prstGeom>
                  </pic:spPr>
                </pic:pic>
              </a:graphicData>
            </a:graphic>
          </wp:anchor>
        </w:drawing>
      </w:r>
      <w:r w:rsidR="00775B3B">
        <w:rPr>
          <w:noProof/>
        </w:rPr>
        <w:pict>
          <v:shape id="Shape 376" o:spid="_x0000_s1040" type="#_x0000_t202" style="position:absolute;left:0;text-align:left;margin-left:181.65pt;margin-top:235.45pt;width:47.05pt;height:8.65pt;z-index:251701248;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" filled="f" stroked="f">
            <v:textbox inset="0,0,0,0">
              <w:txbxContent>
                <w:p w:rsidR="00DE7072" w:rsidRDefault="00DE7072" w:rsidP="002B3A9A">
                  <w:pPr>
                    <w:pStyle w:val="aff8"/>
                    <w:shd w:val="clear" w:color="auto" w:fill="auto"/>
                    <w:rPr>
                      <w:sz w:val="11"/>
                      <w:szCs w:val="11"/>
                    </w:rPr>
                  </w:pPr>
                  <w:r>
                    <w:rPr>
                      <w:sz w:val="11"/>
                      <w:szCs w:val="11"/>
                    </w:rPr>
                    <w:t>Дворовой фасад</w:t>
                  </w:r>
                </w:p>
              </w:txbxContent>
            </v:textbox>
            <w10:wrap anchorx="page"/>
          </v:shape>
        </w:pict>
      </w:r>
      <w:r>
        <w:rPr>
          <w:noProof/>
        </w:rPr>
        <w:drawing>
          <wp:anchor distT="3078480" distB="0" distL="0" distR="0" simplePos="0" relativeHeight="251689984" behindDoc="0" locked="0" layoutInCell="1" allowOverlap="1">
            <wp:simplePos x="0" y="0"/>
            <wp:positionH relativeFrom="page">
              <wp:posOffset>4312285</wp:posOffset>
            </wp:positionH>
            <wp:positionV relativeFrom="paragraph">
              <wp:posOffset>3078480</wp:posOffset>
            </wp:positionV>
            <wp:extent cx="2694305" cy="1786255"/>
            <wp:effectExtent l="0" t="0" r="0" b="0"/>
            <wp:wrapTopAndBottom/>
            <wp:docPr id="378" name="Shape 378"/>
            <wp:cNvGraphicFramePr/>
            <a:graphic xmlns:a="http://schemas.openxmlformats.org/drawingml/2006/main">
              <a:graphicData uri="http://schemas.openxmlformats.org/drawingml/2006/picture">
                <pic:pic xmlns:pic="http://schemas.openxmlformats.org/drawingml/2006/picture">
                  <pic:nvPicPr>
                    <pic:cNvPr id="379" name="Picture box 379"/>
                    <pic:cNvPicPr/>
                  </pic:nvPicPr>
                  <pic:blipFill>
                    <a:blip r:embed="rId229" cstate="print"/>
                    <a:stretch/>
                  </pic:blipFill>
                  <pic:spPr>
                    <a:xfrm>
                      <a:off x="0" y="0"/>
                      <a:ext cx="2694305" cy="1786255"/>
                    </a:xfrm>
                    <a:prstGeom prst="rect">
                      <a:avLst/>
                    </a:prstGeom>
                  </pic:spPr>
                </pic:pic>
              </a:graphicData>
            </a:graphic>
          </wp:anchor>
        </w:drawing>
      </w:r>
    </w:p>
    <w:p w:rsidR="002B3A9A" w:rsidRDefault="002B3A9A" w:rsidP="002B3A9A">
      <w:pPr>
        <w:spacing w:line="240" w:lineRule="exact"/>
        <w:rPr>
          <w:sz w:val="19"/>
          <w:szCs w:val="19"/>
        </w:rPr>
      </w:pPr>
    </w:p>
    <w:p w:rsidR="002B3A9A" w:rsidRDefault="002B3A9A" w:rsidP="002B3A9A">
      <w:pPr>
        <w:spacing w:before="17" w:after="17" w:line="240" w:lineRule="exact"/>
        <w:rPr>
          <w:sz w:val="19"/>
          <w:szCs w:val="19"/>
        </w:rPr>
      </w:pPr>
    </w:p>
    <w:p w:rsidR="002B3A9A" w:rsidRDefault="002B3A9A" w:rsidP="002B3A9A">
      <w:pPr>
        <w:spacing w:line="1" w:lineRule="exact"/>
        <w:sectPr w:rsidR="002B3A9A" w:rsidSect="00393622">
          <w:type w:val="continuous"/>
          <w:pgSz w:w="11900" w:h="16840"/>
          <w:pgMar w:top="1268" w:right="0" w:bottom="1225" w:left="0" w:header="0" w:footer="3" w:gutter="0"/>
          <w:cols w:space="720"/>
          <w:noEndnote/>
          <w:docGrid w:linePitch="360"/>
        </w:sectPr>
      </w:pPr>
    </w:p>
    <w:p w:rsidR="002B3A9A" w:rsidRDefault="002B3A9A" w:rsidP="002B3A9A">
      <w:pPr>
        <w:pStyle w:val="11"/>
        <w:shd w:val="clear" w:color="auto" w:fill="auto"/>
        <w:spacing w:after="320"/>
        <w:ind w:firstLine="0"/>
        <w:jc w:val="right"/>
      </w:pPr>
      <w:r>
        <w:t>рис. 10</w:t>
      </w:r>
    </w:p>
    <w:p w:rsidR="002B3A9A" w:rsidRDefault="002B3A9A" w:rsidP="002B3A9A">
      <w:pPr>
        <w:pStyle w:val="11"/>
        <w:numPr>
          <w:ilvl w:val="1"/>
          <w:numId w:val="7"/>
        </w:numPr>
        <w:shd w:val="clear" w:color="auto" w:fill="auto"/>
        <w:tabs>
          <w:tab w:val="left" w:pos="1416"/>
        </w:tabs>
        <w:ind w:firstLine="720"/>
        <w:jc w:val="both"/>
      </w:pPr>
      <w:r>
        <w:t xml:space="preserve">Порядок предоставления решения о согласовании архитектурного решения здания, строения, сооружения, внесения изменений в согласованное архитектурное решение, типовая форма архитектурного решения устанавливаются нормативным правовым актом </w:t>
      </w:r>
      <w:r w:rsidR="00447317">
        <w:t>администрации Беловского</w:t>
      </w:r>
      <w:r>
        <w:t xml:space="preserve"> муниципального</w:t>
      </w:r>
      <w:r w:rsidR="00BB108D">
        <w:t xml:space="preserve"> </w:t>
      </w:r>
      <w:r>
        <w:t>округа.</w:t>
      </w:r>
    </w:p>
    <w:p w:rsidR="00447317" w:rsidRDefault="00447317" w:rsidP="002B3A9A">
      <w:pPr>
        <w:pStyle w:val="11"/>
        <w:numPr>
          <w:ilvl w:val="1"/>
          <w:numId w:val="7"/>
        </w:numPr>
        <w:shd w:val="clear" w:color="auto" w:fill="auto"/>
        <w:tabs>
          <w:tab w:val="left" w:pos="1416"/>
        </w:tabs>
        <w:ind w:firstLine="720"/>
        <w:jc w:val="both"/>
        <w:sectPr w:rsidR="00447317" w:rsidSect="00393622">
          <w:type w:val="continuous"/>
          <w:pgSz w:w="11900" w:h="16840"/>
          <w:pgMar w:top="1268" w:right="804" w:bottom="1225" w:left="1228" w:header="0" w:footer="3" w:gutter="0"/>
          <w:cols w:space="720"/>
          <w:noEndnote/>
          <w:docGrid w:linePitch="360"/>
        </w:sectPr>
      </w:pPr>
    </w:p>
    <w:p w:rsidR="002B3A9A" w:rsidRDefault="002B3A9A" w:rsidP="002B3A9A">
      <w:pPr>
        <w:pStyle w:val="11"/>
        <w:numPr>
          <w:ilvl w:val="1"/>
          <w:numId w:val="7"/>
        </w:numPr>
        <w:shd w:val="clear" w:color="auto" w:fill="auto"/>
        <w:tabs>
          <w:tab w:val="left" w:pos="1419"/>
        </w:tabs>
        <w:ind w:firstLine="720"/>
        <w:jc w:val="both"/>
      </w:pPr>
      <w:r>
        <w:t>Архитектурное решение фасада является индивидуальным и разрабатывается на конкретный объект вне зависимости от типа здания, строения, сооружения.</w:t>
      </w:r>
    </w:p>
    <w:p w:rsidR="002B3A9A" w:rsidRDefault="002B3A9A" w:rsidP="002B3A9A">
      <w:pPr>
        <w:pStyle w:val="11"/>
        <w:numPr>
          <w:ilvl w:val="1"/>
          <w:numId w:val="7"/>
        </w:numPr>
        <w:shd w:val="clear" w:color="auto" w:fill="auto"/>
        <w:tabs>
          <w:tab w:val="left" w:pos="1419"/>
        </w:tabs>
        <w:ind w:firstLine="720"/>
        <w:jc w:val="both"/>
      </w:pPr>
      <w:r>
        <w:t>Архитектурное решение внешнего вида фасадов здания, строения, сооружения должно предусматривать единую цветовую гамму стен фасада, единую конфигурацию, цвет, материал переплетов оконных и дверных блоков, остекления балконов и лоджий, ограждений балконов и лоджий, форму и внешний вид архитектурных деталей, кровли, козырьков над всеми входными группами в здание, строение, сооружение, водосточной системы.</w:t>
      </w:r>
    </w:p>
    <w:p w:rsidR="002B3A9A" w:rsidRDefault="002B3A9A" w:rsidP="002B3A9A">
      <w:pPr>
        <w:pStyle w:val="11"/>
        <w:numPr>
          <w:ilvl w:val="1"/>
          <w:numId w:val="7"/>
        </w:numPr>
        <w:shd w:val="clear" w:color="auto" w:fill="auto"/>
        <w:tabs>
          <w:tab w:val="left" w:pos="1419"/>
        </w:tabs>
        <w:ind w:firstLine="720"/>
        <w:jc w:val="both"/>
      </w:pPr>
      <w:r>
        <w:t>Архитектурное решение фасадов объекта формируется с учетом:</w:t>
      </w:r>
    </w:p>
    <w:p w:rsidR="002B3A9A" w:rsidRDefault="002B3A9A" w:rsidP="002B3A9A">
      <w:pPr>
        <w:pStyle w:val="11"/>
        <w:shd w:val="clear" w:color="auto" w:fill="auto"/>
        <w:ind w:firstLine="720"/>
        <w:jc w:val="both"/>
      </w:pPr>
      <w:r>
        <w:t>- функционального назначения объекта (жилое, промышленное, административное, культурно-просветительское, физкультурно-спортивное и т.д.);</w:t>
      </w:r>
    </w:p>
    <w:p w:rsidR="002B3A9A" w:rsidRDefault="002B3A9A" w:rsidP="002B3A9A">
      <w:pPr>
        <w:pStyle w:val="11"/>
        <w:shd w:val="clear" w:color="auto" w:fill="auto"/>
        <w:ind w:firstLine="720"/>
        <w:jc w:val="both"/>
      </w:pPr>
      <w:r>
        <w:t>- местоположения объекта в структуре города, округа, микрорайона и т.д.;</w:t>
      </w:r>
    </w:p>
    <w:p w:rsidR="002B3A9A" w:rsidRDefault="002B3A9A" w:rsidP="002B3A9A">
      <w:pPr>
        <w:pStyle w:val="11"/>
        <w:shd w:val="clear" w:color="auto" w:fill="auto"/>
        <w:ind w:firstLine="720"/>
        <w:jc w:val="both"/>
      </w:pPr>
      <w:r>
        <w:t>- зон визуального восприятия (участие в формировании силуэта и/или панорамы, визуальный акцент, визуальная доминанта);</w:t>
      </w:r>
    </w:p>
    <w:p w:rsidR="002B3A9A" w:rsidRDefault="002B3A9A" w:rsidP="002B3A9A">
      <w:pPr>
        <w:pStyle w:val="11"/>
        <w:shd w:val="clear" w:color="auto" w:fill="auto"/>
        <w:ind w:firstLine="720"/>
        <w:jc w:val="both"/>
      </w:pPr>
      <w:r>
        <w:t>- типа окружающей застройки (архетип и стилистика);</w:t>
      </w:r>
    </w:p>
    <w:p w:rsidR="002B3A9A" w:rsidRDefault="002B3A9A" w:rsidP="002B3A9A">
      <w:pPr>
        <w:pStyle w:val="11"/>
        <w:shd w:val="clear" w:color="auto" w:fill="auto"/>
        <w:ind w:firstLine="720"/>
        <w:jc w:val="both"/>
      </w:pPr>
      <w:r>
        <w:t>- тектоники объекта;</w:t>
      </w:r>
    </w:p>
    <w:p w:rsidR="002B3A9A" w:rsidRDefault="002B3A9A" w:rsidP="002B3A9A">
      <w:pPr>
        <w:pStyle w:val="11"/>
        <w:shd w:val="clear" w:color="auto" w:fill="auto"/>
        <w:ind w:firstLine="720"/>
        <w:jc w:val="both"/>
      </w:pPr>
      <w:r>
        <w:t>- архитектурной колористики окружающей застройки.</w:t>
      </w:r>
    </w:p>
    <w:p w:rsidR="002B3A9A" w:rsidRDefault="002B3A9A" w:rsidP="002B3A9A">
      <w:pPr>
        <w:pStyle w:val="11"/>
        <w:numPr>
          <w:ilvl w:val="1"/>
          <w:numId w:val="7"/>
        </w:numPr>
        <w:shd w:val="clear" w:color="auto" w:fill="auto"/>
        <w:tabs>
          <w:tab w:val="left" w:pos="1419"/>
        </w:tabs>
        <w:ind w:firstLine="720"/>
        <w:jc w:val="both"/>
      </w:pPr>
      <w:r>
        <w:t>Для формирования архитектурного решения фасадов объекта не допускается использование следующих отделочных материалов:</w:t>
      </w:r>
    </w:p>
    <w:p w:rsidR="002B3A9A" w:rsidRDefault="002B3A9A" w:rsidP="002B3A9A">
      <w:pPr>
        <w:pStyle w:val="11"/>
        <w:shd w:val="clear" w:color="auto" w:fill="auto"/>
        <w:ind w:firstLine="720"/>
        <w:jc w:val="both"/>
      </w:pPr>
      <w:r>
        <w:t>- ПВХ и металлический</w:t>
      </w:r>
      <w:r w:rsidR="00BB108D">
        <w:t xml:space="preserve"> </w:t>
      </w:r>
      <w:r>
        <w:t>сайдинг (за исключением объектов, расположенных на промышленных территориях);</w:t>
      </w:r>
    </w:p>
    <w:p w:rsidR="002B3A9A" w:rsidRDefault="002B3A9A" w:rsidP="002B3A9A">
      <w:pPr>
        <w:pStyle w:val="11"/>
        <w:shd w:val="clear" w:color="auto" w:fill="auto"/>
        <w:ind w:firstLine="720"/>
        <w:jc w:val="both"/>
      </w:pPr>
      <w:r>
        <w:t>- профилированный металлический лист (за исключением объектов, расположенных на промышленных территориях, ограждений);</w:t>
      </w:r>
    </w:p>
    <w:p w:rsidR="002B3A9A" w:rsidRDefault="002B3A9A" w:rsidP="002B3A9A">
      <w:pPr>
        <w:pStyle w:val="11"/>
        <w:shd w:val="clear" w:color="auto" w:fill="auto"/>
        <w:ind w:firstLine="720"/>
        <w:jc w:val="both"/>
      </w:pPr>
      <w:r>
        <w:t>- асбестоцементные листы;</w:t>
      </w:r>
    </w:p>
    <w:p w:rsidR="002B3A9A" w:rsidRDefault="002B3A9A" w:rsidP="002B3A9A">
      <w:pPr>
        <w:pStyle w:val="11"/>
        <w:shd w:val="clear" w:color="auto" w:fill="auto"/>
        <w:ind w:firstLine="720"/>
        <w:jc w:val="both"/>
      </w:pPr>
      <w:r>
        <w:t>- самоклеящиеся пленки;</w:t>
      </w:r>
    </w:p>
    <w:p w:rsidR="002B3A9A" w:rsidRDefault="002B3A9A" w:rsidP="002B3A9A">
      <w:pPr>
        <w:pStyle w:val="11"/>
        <w:shd w:val="clear" w:color="auto" w:fill="auto"/>
        <w:ind w:firstLine="720"/>
        <w:jc w:val="both"/>
      </w:pPr>
      <w:r>
        <w:t>- баннерная ткань.</w:t>
      </w:r>
    </w:p>
    <w:p w:rsidR="002B3A9A" w:rsidRDefault="002B3A9A" w:rsidP="002B3A9A">
      <w:pPr>
        <w:pStyle w:val="11"/>
        <w:numPr>
          <w:ilvl w:val="1"/>
          <w:numId w:val="7"/>
        </w:numPr>
        <w:shd w:val="clear" w:color="auto" w:fill="auto"/>
        <w:tabs>
          <w:tab w:val="left" w:pos="1419"/>
        </w:tabs>
        <w:ind w:firstLine="720"/>
        <w:jc w:val="both"/>
      </w:pPr>
      <w:r>
        <w:t>Под изменением внешнего вида фасадов понимается:</w:t>
      </w:r>
    </w:p>
    <w:p w:rsidR="002B3A9A" w:rsidRDefault="002B3A9A" w:rsidP="002B3A9A">
      <w:pPr>
        <w:pStyle w:val="11"/>
        <w:shd w:val="clear" w:color="auto" w:fill="auto"/>
        <w:ind w:firstLine="720"/>
        <w:jc w:val="both"/>
      </w:pPr>
      <w:r>
        <w:t>- создание, изменение или ликвидация крылец, навесов, козырьков, карнизов, балконов, лоджий, веранд, террас, эркеров, декоративных элементов, дверных, витражных, арочных и оконных проемов;</w:t>
      </w:r>
    </w:p>
    <w:p w:rsidR="002B3A9A" w:rsidRDefault="002B3A9A" w:rsidP="002B3A9A">
      <w:pPr>
        <w:pStyle w:val="11"/>
        <w:shd w:val="clear" w:color="auto" w:fill="auto"/>
        <w:ind w:firstLine="720"/>
        <w:jc w:val="both"/>
      </w:pPr>
      <w:r>
        <w:t>- замена облицовочного материала;</w:t>
      </w:r>
    </w:p>
    <w:p w:rsidR="002B3A9A" w:rsidRDefault="002B3A9A" w:rsidP="002B3A9A">
      <w:pPr>
        <w:pStyle w:val="11"/>
        <w:shd w:val="clear" w:color="auto" w:fill="auto"/>
        <w:ind w:firstLine="720"/>
        <w:jc w:val="both"/>
      </w:pPr>
      <w:r>
        <w:t>- покраска фасада, его частей в колер, отличный от колера здания, строения, сооружения;</w:t>
      </w:r>
    </w:p>
    <w:p w:rsidR="002B3A9A" w:rsidRDefault="002B3A9A" w:rsidP="002B3A9A">
      <w:pPr>
        <w:pStyle w:val="11"/>
        <w:shd w:val="clear" w:color="auto" w:fill="auto"/>
        <w:ind w:firstLine="720"/>
        <w:jc w:val="both"/>
      </w:pPr>
      <w:r>
        <w:t>- изменение конструкции крыши, материала кровли, элементов безопасности крыши, элементов организованного наружного водостока;</w:t>
      </w:r>
    </w:p>
    <w:p w:rsidR="002B3A9A" w:rsidRDefault="002B3A9A" w:rsidP="002B3A9A">
      <w:pPr>
        <w:pStyle w:val="11"/>
        <w:shd w:val="clear" w:color="auto" w:fill="auto"/>
        <w:ind w:firstLine="720"/>
        <w:jc w:val="both"/>
      </w:pPr>
      <w:r>
        <w:t>- установка или демонтаж дополнительного оборудования.</w:t>
      </w:r>
    </w:p>
    <w:p w:rsidR="002B3A9A" w:rsidRDefault="002B3A9A" w:rsidP="002B3A9A">
      <w:pPr>
        <w:pStyle w:val="11"/>
        <w:numPr>
          <w:ilvl w:val="1"/>
          <w:numId w:val="7"/>
        </w:numPr>
        <w:shd w:val="clear" w:color="auto" w:fill="auto"/>
        <w:tabs>
          <w:tab w:val="left" w:pos="1419"/>
        </w:tabs>
        <w:ind w:firstLine="720"/>
        <w:jc w:val="both"/>
      </w:pPr>
      <w:r>
        <w:t xml:space="preserve">На территории </w:t>
      </w:r>
      <w:r w:rsidR="007449E7">
        <w:t>Беловского</w:t>
      </w:r>
      <w:r>
        <w:t xml:space="preserve"> муниципального ок</w:t>
      </w:r>
      <w:r w:rsidR="007449E7">
        <w:t>руга</w:t>
      </w:r>
      <w:r>
        <w:t xml:space="preserve"> не допускается без соответствующего согласования архитектурного решения (внесения изменений в архитектурное решение):</w:t>
      </w:r>
    </w:p>
    <w:p w:rsidR="002B3A9A" w:rsidRDefault="002B3A9A" w:rsidP="002B3A9A">
      <w:pPr>
        <w:pStyle w:val="11"/>
        <w:shd w:val="clear" w:color="auto" w:fill="auto"/>
        <w:ind w:firstLine="720"/>
        <w:jc w:val="both"/>
      </w:pPr>
      <w:r>
        <w:t>- изменять архитектурный облик здания;</w:t>
      </w:r>
    </w:p>
    <w:p w:rsidR="002B3A9A" w:rsidRDefault="002B3A9A" w:rsidP="002B3A9A">
      <w:pPr>
        <w:pStyle w:val="11"/>
        <w:shd w:val="clear" w:color="auto" w:fill="auto"/>
        <w:ind w:firstLine="720"/>
        <w:jc w:val="both"/>
      </w:pPr>
      <w:r>
        <w:t>- наносить изображения путем окраски, росписи в технике граффити и иными способами на фасадах зданий, строений, сооружений;</w:t>
      </w:r>
    </w:p>
    <w:p w:rsidR="002B3A9A" w:rsidRDefault="002B3A9A" w:rsidP="002B3A9A">
      <w:pPr>
        <w:pStyle w:val="11"/>
        <w:shd w:val="clear" w:color="auto" w:fill="auto"/>
        <w:ind w:firstLine="720"/>
        <w:jc w:val="both"/>
      </w:pPr>
      <w:r>
        <w:t>- производить капитальный ремонт здания или отдельных частей фасада, кровли;</w:t>
      </w:r>
      <w:r>
        <w:br w:type="page"/>
      </w:r>
    </w:p>
    <w:p w:rsidR="002B3A9A" w:rsidRDefault="002B3A9A" w:rsidP="002B3A9A">
      <w:pPr>
        <w:pStyle w:val="11"/>
        <w:shd w:val="clear" w:color="auto" w:fill="auto"/>
        <w:spacing w:after="420"/>
        <w:ind w:firstLine="720"/>
      </w:pPr>
      <w:r>
        <w:t>- применять знаки адресной информации с отклонением от устан</w:t>
      </w:r>
      <w:r w:rsidR="00065AD4">
        <w:t>овленного образца (рис. 11, 11а настоящих правил</w:t>
      </w:r>
      <w:r>
        <w:t>);</w:t>
      </w:r>
    </w:p>
    <w:p w:rsidR="002B3A9A" w:rsidRDefault="002B3A9A" w:rsidP="002B3A9A">
      <w:pPr>
        <w:pStyle w:val="11"/>
        <w:shd w:val="clear" w:color="auto" w:fill="auto"/>
        <w:spacing w:after="420"/>
        <w:ind w:firstLine="720"/>
        <w:jc w:val="center"/>
      </w:pPr>
      <w:r w:rsidRPr="00483BB2">
        <w:rPr>
          <w:noProof/>
          <w:lang w:eastAsia="ru-RU"/>
        </w:rPr>
        <w:drawing>
          <wp:inline distT="0" distB="0" distL="0" distR="0">
            <wp:extent cx="2600325" cy="308878"/>
            <wp:effectExtent l="0" t="0" r="0" b="0"/>
            <wp:docPr id="189" name="Рисунок 189" descr="C:\Users\kormina-os.AKO\Desktop\приложение фасады\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rmina-os.AKO\Desktop\приложение фасады\0-5.jpg"/>
                    <pic:cNvPicPr>
                      <a:picLocks noChangeAspect="1" noChangeArrowheads="1"/>
                    </pic:cNvPicPr>
                  </pic:nvPicPr>
                  <pic:blipFill>
                    <a:blip r:embed="rId2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308878"/>
                    </a:xfrm>
                    <a:prstGeom prst="rect">
                      <a:avLst/>
                    </a:prstGeom>
                    <a:noFill/>
                    <a:ln>
                      <a:noFill/>
                    </a:ln>
                  </pic:spPr>
                </pic:pic>
              </a:graphicData>
            </a:graphic>
          </wp:inline>
        </w:drawing>
      </w:r>
    </w:p>
    <w:p w:rsidR="002B3A9A" w:rsidRDefault="002B3A9A" w:rsidP="002B3A9A">
      <w:pPr>
        <w:pStyle w:val="11"/>
        <w:shd w:val="clear" w:color="auto" w:fill="auto"/>
        <w:spacing w:after="420"/>
        <w:ind w:firstLine="720"/>
      </w:pPr>
      <w:r w:rsidRPr="00483BB2">
        <w:rPr>
          <w:noProof/>
          <w:lang w:eastAsia="ru-RU"/>
        </w:rPr>
        <w:drawing>
          <wp:inline distT="0" distB="0" distL="0" distR="0">
            <wp:extent cx="5836508" cy="419100"/>
            <wp:effectExtent l="0" t="0" r="0" b="0"/>
            <wp:docPr id="198" name="Рисунок 198" descr="C:\Users\kormina-os.AKO\Desktop\приложение фасады\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rmina-os.AKO\Desktop\приложение фасады\0-7.jpg"/>
                    <pic:cNvPicPr>
                      <a:picLocks noChangeAspect="1" noChangeArrowheads="1"/>
                    </pic:cNvPicPr>
                  </pic:nvPicPr>
                  <pic:blipFill>
                    <a:blip r:embed="rId2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2149" cy="419505"/>
                    </a:xfrm>
                    <a:prstGeom prst="rect">
                      <a:avLst/>
                    </a:prstGeom>
                    <a:noFill/>
                    <a:ln>
                      <a:noFill/>
                    </a:ln>
                  </pic:spPr>
                </pic:pic>
              </a:graphicData>
            </a:graphic>
          </wp:inline>
        </w:drawing>
      </w:r>
    </w:p>
    <w:p w:rsidR="002B3A9A" w:rsidRDefault="002B3A9A" w:rsidP="002B3A9A">
      <w:pPr>
        <w:pStyle w:val="11"/>
        <w:shd w:val="clear" w:color="auto" w:fill="auto"/>
        <w:spacing w:after="420"/>
        <w:ind w:firstLine="720"/>
        <w:jc w:val="center"/>
      </w:pPr>
      <w:r>
        <w:rPr>
          <w:noProof/>
          <w:lang w:eastAsia="ru-RU"/>
        </w:rPr>
        <w:drawing>
          <wp:inline distT="0" distB="0" distL="0" distR="0">
            <wp:extent cx="5003162" cy="2962910"/>
            <wp:effectExtent l="19050" t="0" r="6988" b="0"/>
            <wp:docPr id="127" name="Рисунок 127" descr="C:\Users\kormina-os.AKO\Desktop\приложение фасады\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rmina-os.AKO\Desktop\приложение фасады\0-1.jpg"/>
                    <pic:cNvPicPr>
                      <a:picLocks noChangeAspect="1" noChangeArrowheads="1"/>
                    </pic:cNvPicPr>
                  </pic:nvPicPr>
                  <pic:blipFill>
                    <a:blip r:embed="rId2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01683" cy="2962034"/>
                    </a:xfrm>
                    <a:prstGeom prst="rect">
                      <a:avLst/>
                    </a:prstGeom>
                    <a:noFill/>
                    <a:ln>
                      <a:noFill/>
                    </a:ln>
                  </pic:spPr>
                </pic:pic>
              </a:graphicData>
            </a:graphic>
          </wp:inline>
        </w:drawing>
      </w:r>
    </w:p>
    <w:p w:rsidR="002B3A9A" w:rsidRDefault="002B3A9A" w:rsidP="002B3A9A">
      <w:pPr>
        <w:pStyle w:val="11"/>
        <w:shd w:val="clear" w:color="auto" w:fill="auto"/>
        <w:spacing w:after="420"/>
        <w:ind w:firstLine="720"/>
        <w:jc w:val="center"/>
      </w:pPr>
      <w:r>
        <w:rPr>
          <w:noProof/>
          <w:lang w:eastAsia="ru-RU"/>
        </w:rPr>
        <w:drawing>
          <wp:inline distT="0" distB="0" distL="0" distR="0">
            <wp:extent cx="4258101" cy="3827318"/>
            <wp:effectExtent l="0" t="0" r="9525" b="1905"/>
            <wp:docPr id="125" name="Рисунок 125" descr="C:\Users\kormina-os.AKO\Desktop\приложение фасады\Inked0-2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rmina-os.AKO\Desktop\приложение фасады\Inked0-2_LI.jpg"/>
                    <pic:cNvPicPr>
                      <a:picLocks noChangeAspect="1" noChangeArrowheads="1"/>
                    </pic:cNvPicPr>
                  </pic:nvPicPr>
                  <pic:blipFill>
                    <a:blip r:embed="rId2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78081" cy="3845277"/>
                    </a:xfrm>
                    <a:prstGeom prst="rect">
                      <a:avLst/>
                    </a:prstGeom>
                    <a:noFill/>
                    <a:ln>
                      <a:noFill/>
                    </a:ln>
                  </pic:spPr>
                </pic:pic>
              </a:graphicData>
            </a:graphic>
          </wp:inline>
        </w:drawing>
      </w:r>
      <w:r>
        <w:t>рис.11</w:t>
      </w:r>
    </w:p>
    <w:p w:rsidR="002B3A9A" w:rsidRDefault="002B3A9A" w:rsidP="002B3A9A">
      <w:pPr>
        <w:pStyle w:val="11"/>
        <w:shd w:val="clear" w:color="auto" w:fill="auto"/>
        <w:spacing w:after="420"/>
        <w:ind w:firstLine="720"/>
      </w:pPr>
    </w:p>
    <w:p w:rsidR="002B3A9A" w:rsidRDefault="002B3A9A" w:rsidP="002B3A9A">
      <w:pPr>
        <w:jc w:val="right"/>
        <w:rPr>
          <w:sz w:val="2"/>
          <w:szCs w:val="2"/>
        </w:rPr>
      </w:pPr>
      <w:r>
        <w:rPr>
          <w:noProof/>
        </w:rPr>
        <w:drawing>
          <wp:inline distT="0" distB="0" distL="0" distR="0">
            <wp:extent cx="5797550" cy="5565775"/>
            <wp:effectExtent l="0" t="0" r="0" b="0"/>
            <wp:docPr id="390" name="Picutre 390"/>
            <wp:cNvGraphicFramePr/>
            <a:graphic xmlns:a="http://schemas.openxmlformats.org/drawingml/2006/main">
              <a:graphicData uri="http://schemas.openxmlformats.org/drawingml/2006/picture">
                <pic:pic xmlns:pic="http://schemas.openxmlformats.org/drawingml/2006/picture">
                  <pic:nvPicPr>
                    <pic:cNvPr id="390" name="Picture 390"/>
                    <pic:cNvPicPr/>
                  </pic:nvPicPr>
                  <pic:blipFill>
                    <a:blip r:embed="rId234" cstate="print"/>
                    <a:stretch/>
                  </pic:blipFill>
                  <pic:spPr>
                    <a:xfrm>
                      <a:off x="0" y="0"/>
                      <a:ext cx="5797550" cy="5565775"/>
                    </a:xfrm>
                    <a:prstGeom prst="rect">
                      <a:avLst/>
                    </a:prstGeom>
                  </pic:spPr>
                </pic:pic>
              </a:graphicData>
            </a:graphic>
          </wp:inline>
        </w:drawing>
      </w:r>
    </w:p>
    <w:p w:rsidR="002B3A9A" w:rsidRDefault="002B3A9A" w:rsidP="002B3A9A">
      <w:pPr>
        <w:spacing w:after="319" w:line="1" w:lineRule="exact"/>
      </w:pPr>
    </w:p>
    <w:p w:rsidR="002B3A9A" w:rsidRDefault="002B3A9A" w:rsidP="002B3A9A">
      <w:pPr>
        <w:pStyle w:val="11"/>
        <w:shd w:val="clear" w:color="auto" w:fill="auto"/>
        <w:ind w:firstLine="720"/>
        <w:jc w:val="both"/>
      </w:pPr>
      <w:r>
        <w:t>- нарушать границы земельного участка под размещение здания, строения, сооружения, красных линий при устройстве крылец, сезонных веранд к зданиям, строениям, сооружениям, фасады которых относятся к лицевой застройке;</w:t>
      </w:r>
    </w:p>
    <w:p w:rsidR="002B3A9A" w:rsidRDefault="002B3A9A" w:rsidP="002B3A9A">
      <w:pPr>
        <w:pStyle w:val="11"/>
        <w:shd w:val="clear" w:color="auto" w:fill="auto"/>
        <w:ind w:firstLine="720"/>
        <w:jc w:val="both"/>
      </w:pPr>
      <w:r>
        <w:t>- производить частичную (фрагментарную) окраску, отделку, облицовку поверхности фасада, облицовку участка фасада вокруг входа и входной группы, откосов и наличников;</w:t>
      </w:r>
    </w:p>
    <w:p w:rsidR="002B3A9A" w:rsidRDefault="002B3A9A" w:rsidP="002B3A9A">
      <w:pPr>
        <w:pStyle w:val="11"/>
        <w:shd w:val="clear" w:color="auto" w:fill="auto"/>
        <w:ind w:firstLine="720"/>
        <w:jc w:val="both"/>
      </w:pPr>
      <w:r>
        <w:t>- окраска поверхностей, облицованных камнем, фасадной плиткой, облицовка поверхностей откосов керамической плиткой, повреждение поверхностей и отделки откосов, элементов архитектурного оформления дверных и оконных проемов, наличников, профилей, элементов декора;</w:t>
      </w:r>
    </w:p>
    <w:p w:rsidR="002B3A9A" w:rsidRDefault="002B3A9A" w:rsidP="002B3A9A">
      <w:pPr>
        <w:pStyle w:val="11"/>
        <w:shd w:val="clear" w:color="auto" w:fill="auto"/>
        <w:ind w:firstLine="720"/>
        <w:jc w:val="both"/>
      </w:pPr>
      <w:r>
        <w:t>- окраска фасада до восстановления разрушенных или поврежденных поверхностей и архитектурных деталей;</w:t>
      </w:r>
    </w:p>
    <w:p w:rsidR="002B3A9A" w:rsidRDefault="002B3A9A" w:rsidP="002B3A9A">
      <w:pPr>
        <w:pStyle w:val="11"/>
        <w:shd w:val="clear" w:color="auto" w:fill="auto"/>
        <w:ind w:firstLine="720"/>
        <w:jc w:val="both"/>
      </w:pPr>
      <w:r>
        <w:t>- установка глухих металлических дверных полотен на лицевых фасадах зданий, за исключением рольставней;</w:t>
      </w:r>
    </w:p>
    <w:p w:rsidR="002B3A9A" w:rsidRDefault="002B3A9A" w:rsidP="002B3A9A">
      <w:pPr>
        <w:pStyle w:val="11"/>
        <w:shd w:val="clear" w:color="auto" w:fill="auto"/>
        <w:ind w:firstLine="720"/>
        <w:jc w:val="both"/>
      </w:pPr>
      <w:r>
        <w:t>- установка дверных и оконных блоков, не соответствующих архитектурному облику фасада, характеру и цветовому решению других входных групп на фасаде;</w:t>
      </w:r>
    </w:p>
    <w:p w:rsidR="002B3A9A" w:rsidRDefault="002B3A9A" w:rsidP="002B3A9A">
      <w:pPr>
        <w:pStyle w:val="11"/>
        <w:shd w:val="clear" w:color="auto" w:fill="auto"/>
        <w:ind w:firstLine="720"/>
        <w:jc w:val="both"/>
      </w:pPr>
      <w:r>
        <w:t>- нарушение композиции фасада в результате произвольного переоборудования балконов и лоджий, устройства новых балконов и лоджий или ликвидации существующих, за исключением находящихся в аварийном состоянии;</w:t>
      </w:r>
    </w:p>
    <w:p w:rsidR="002B3A9A" w:rsidRDefault="002B3A9A" w:rsidP="002B3A9A">
      <w:pPr>
        <w:pStyle w:val="11"/>
        <w:shd w:val="clear" w:color="auto" w:fill="auto"/>
        <w:ind w:firstLine="720"/>
        <w:jc w:val="both"/>
      </w:pPr>
      <w:r>
        <w:t>- изменение колера при эксплуатации здания, строения, сооружения.</w:t>
      </w:r>
    </w:p>
    <w:p w:rsidR="002B3A9A" w:rsidRDefault="002B3A9A" w:rsidP="002B3A9A">
      <w:pPr>
        <w:pStyle w:val="11"/>
        <w:numPr>
          <w:ilvl w:val="1"/>
          <w:numId w:val="7"/>
        </w:numPr>
        <w:shd w:val="clear" w:color="auto" w:fill="auto"/>
        <w:tabs>
          <w:tab w:val="left" w:pos="1424"/>
        </w:tabs>
        <w:ind w:firstLine="720"/>
        <w:jc w:val="both"/>
      </w:pPr>
      <w:r>
        <w:t>Цветовая гамма фасада здания, строения, сооружения определяется архитектурным решением, согласованным в установленном порядке. Окраска фасадов выполняется после утверждения представителем уполномоченного органа (в соответствии с архитектурным решением) проб колеров на участке стены фасада.</w:t>
      </w:r>
    </w:p>
    <w:p w:rsidR="002B3A9A" w:rsidRDefault="002B3A9A" w:rsidP="002B3A9A">
      <w:pPr>
        <w:pStyle w:val="11"/>
        <w:numPr>
          <w:ilvl w:val="1"/>
          <w:numId w:val="7"/>
        </w:numPr>
        <w:shd w:val="clear" w:color="auto" w:fill="auto"/>
        <w:tabs>
          <w:tab w:val="left" w:pos="1424"/>
        </w:tabs>
        <w:ind w:firstLine="720"/>
        <w:jc w:val="both"/>
      </w:pPr>
      <w:r>
        <w:t>Изменение архитектурного решения фасадов зданий, строений, сооружений, являющихся объектами культурного наследия, осуществляется в соответствии с требованиями статьи 45 Федерального закона от 25.06.2002 № 73- ФЗ «Об объектах культурного наследия (памятниках истории и культуры) народов Российской Федерации».</w:t>
      </w:r>
    </w:p>
    <w:p w:rsidR="002B3A9A" w:rsidRDefault="002B3A9A" w:rsidP="002B3A9A">
      <w:pPr>
        <w:pStyle w:val="11"/>
        <w:numPr>
          <w:ilvl w:val="1"/>
          <w:numId w:val="7"/>
        </w:numPr>
        <w:shd w:val="clear" w:color="auto" w:fill="auto"/>
        <w:tabs>
          <w:tab w:val="left" w:pos="1424"/>
        </w:tabs>
        <w:ind w:firstLine="720"/>
        <w:jc w:val="both"/>
      </w:pPr>
      <w:r>
        <w:t>Изменение архитектурного облика фасадов зданий, строений, сооружений, расположенных в границах зон охраны объектов культурного наследия, осуществляется с учетом требований к режимам использования земель и требований к градостроительным регламентам в границах зон охраны объектов культурного наследия, установленных для каждой зоны охраны объектов культурного наследия постановлением высшего исполнительного органа государственной власти Кемеровской области - Кузбасса, в том числе касающиеся использования отдельных строительных материалов.</w:t>
      </w:r>
    </w:p>
    <w:p w:rsidR="002B3A9A" w:rsidRDefault="002B3A9A" w:rsidP="002B3A9A">
      <w:pPr>
        <w:pStyle w:val="11"/>
        <w:numPr>
          <w:ilvl w:val="1"/>
          <w:numId w:val="7"/>
        </w:numPr>
        <w:shd w:val="clear" w:color="auto" w:fill="auto"/>
        <w:tabs>
          <w:tab w:val="left" w:pos="1414"/>
        </w:tabs>
        <w:ind w:firstLine="720"/>
        <w:jc w:val="both"/>
      </w:pPr>
      <w:r>
        <w:t>Цветовое решение должно соответствовать характеристикам и стилевому решению фасада, функциональному назначению объекта, окружающей среде.</w:t>
      </w:r>
    </w:p>
    <w:p w:rsidR="002B3A9A" w:rsidRDefault="002B3A9A" w:rsidP="002B3A9A">
      <w:pPr>
        <w:pStyle w:val="11"/>
        <w:numPr>
          <w:ilvl w:val="1"/>
          <w:numId w:val="7"/>
        </w:numPr>
        <w:shd w:val="clear" w:color="auto" w:fill="auto"/>
        <w:tabs>
          <w:tab w:val="left" w:pos="1424"/>
        </w:tabs>
        <w:ind w:firstLine="720"/>
        <w:jc w:val="both"/>
      </w:pPr>
      <w:r>
        <w:t>Размещение маркиз над окнами (витражами) и витринами первого этажа зданий, строений, сооружений допускается на расстоянии от нижней кромки маркиз до поверхности тротуара - не менее 2,5 м при условии единого архитектурного решения, соответствующего габаритам и контурам проемов.</w:t>
      </w:r>
    </w:p>
    <w:p w:rsidR="002B3A9A" w:rsidRDefault="002B3A9A" w:rsidP="002B3A9A">
      <w:pPr>
        <w:pStyle w:val="11"/>
        <w:numPr>
          <w:ilvl w:val="1"/>
          <w:numId w:val="7"/>
        </w:numPr>
        <w:shd w:val="clear" w:color="auto" w:fill="auto"/>
        <w:tabs>
          <w:tab w:val="left" w:pos="1414"/>
        </w:tabs>
        <w:spacing w:after="320"/>
        <w:ind w:firstLine="720"/>
        <w:jc w:val="both"/>
      </w:pPr>
      <w:r>
        <w:t>Электрощиты, кабельные линии, при размещении на фасадах зданий, строений, сооружений, должны быть окрашены в цвет фасадов.</w:t>
      </w:r>
    </w:p>
    <w:p w:rsidR="002B3A9A" w:rsidRDefault="002B3A9A" w:rsidP="00065AD4">
      <w:pPr>
        <w:pStyle w:val="43"/>
        <w:keepNext/>
        <w:keepLines/>
        <w:numPr>
          <w:ilvl w:val="0"/>
          <w:numId w:val="7"/>
        </w:numPr>
        <w:shd w:val="clear" w:color="auto" w:fill="auto"/>
        <w:tabs>
          <w:tab w:val="left" w:pos="706"/>
        </w:tabs>
        <w:spacing w:after="0"/>
        <w:jc w:val="both"/>
      </w:pPr>
      <w:bookmarkStart w:id="13" w:name="bookmark42"/>
      <w:bookmarkStart w:id="14" w:name="bookmark43"/>
      <w:r>
        <w:t>Требования к размещению элементов дополнительного оборудования</w:t>
      </w:r>
      <w:bookmarkEnd w:id="13"/>
      <w:bookmarkEnd w:id="14"/>
    </w:p>
    <w:p w:rsidR="00065AD4" w:rsidRDefault="00065AD4" w:rsidP="00065AD4">
      <w:pPr>
        <w:pStyle w:val="43"/>
        <w:keepNext/>
        <w:keepLines/>
        <w:shd w:val="clear" w:color="auto" w:fill="auto"/>
        <w:tabs>
          <w:tab w:val="left" w:pos="706"/>
        </w:tabs>
        <w:spacing w:after="0"/>
        <w:jc w:val="both"/>
      </w:pPr>
    </w:p>
    <w:p w:rsidR="002B3A9A" w:rsidRDefault="002B3A9A" w:rsidP="002B3A9A">
      <w:pPr>
        <w:pStyle w:val="11"/>
        <w:numPr>
          <w:ilvl w:val="1"/>
          <w:numId w:val="7"/>
        </w:numPr>
        <w:shd w:val="clear" w:color="auto" w:fill="auto"/>
        <w:tabs>
          <w:tab w:val="left" w:pos="1412"/>
        </w:tabs>
        <w:ind w:firstLine="720"/>
        <w:jc w:val="both"/>
      </w:pPr>
      <w:r>
        <w:t>При размещении дополнительного оборудования на фасадах зданий, строений, сооружений необходимо предусматривать:</w:t>
      </w:r>
    </w:p>
    <w:p w:rsidR="002B3A9A" w:rsidRDefault="002B3A9A" w:rsidP="002B3A9A">
      <w:pPr>
        <w:pStyle w:val="11"/>
        <w:numPr>
          <w:ilvl w:val="0"/>
          <w:numId w:val="6"/>
        </w:numPr>
        <w:shd w:val="clear" w:color="auto" w:fill="auto"/>
        <w:tabs>
          <w:tab w:val="left" w:pos="963"/>
        </w:tabs>
        <w:ind w:firstLine="720"/>
        <w:jc w:val="both"/>
      </w:pPr>
      <w:r>
        <w:t>сохранение сложившегося архитектурного облика;</w:t>
      </w:r>
    </w:p>
    <w:p w:rsidR="002B3A9A" w:rsidRDefault="002B3A9A" w:rsidP="002B3A9A">
      <w:pPr>
        <w:pStyle w:val="11"/>
        <w:numPr>
          <w:ilvl w:val="0"/>
          <w:numId w:val="6"/>
        </w:numPr>
        <w:shd w:val="clear" w:color="auto" w:fill="auto"/>
        <w:tabs>
          <w:tab w:val="left" w:pos="963"/>
        </w:tabs>
        <w:ind w:firstLine="720"/>
        <w:jc w:val="both"/>
      </w:pPr>
      <w:r>
        <w:t>соблюдение действующих санитарных норм и правил;</w:t>
      </w:r>
    </w:p>
    <w:p w:rsidR="002B3A9A" w:rsidRDefault="002B3A9A" w:rsidP="002B3A9A">
      <w:pPr>
        <w:pStyle w:val="11"/>
        <w:numPr>
          <w:ilvl w:val="0"/>
          <w:numId w:val="6"/>
        </w:numPr>
        <w:shd w:val="clear" w:color="auto" w:fill="auto"/>
        <w:tabs>
          <w:tab w:val="left" w:pos="949"/>
        </w:tabs>
        <w:ind w:firstLine="720"/>
        <w:jc w:val="both"/>
      </w:pPr>
      <w:r>
        <w:t>минимальный контакт с поверхностью фасада при сохранении надежности крепления, рациональное устройство и технологичность крепления;</w:t>
      </w:r>
    </w:p>
    <w:p w:rsidR="002B3A9A" w:rsidRDefault="002B3A9A" w:rsidP="002B3A9A">
      <w:pPr>
        <w:pStyle w:val="11"/>
        <w:numPr>
          <w:ilvl w:val="0"/>
          <w:numId w:val="6"/>
        </w:numPr>
        <w:shd w:val="clear" w:color="auto" w:fill="auto"/>
        <w:tabs>
          <w:tab w:val="left" w:pos="953"/>
        </w:tabs>
        <w:ind w:firstLine="720"/>
        <w:jc w:val="both"/>
      </w:pPr>
      <w:r>
        <w:t>привязку элементов дополнительного оборудования к системе осей фасада;</w:t>
      </w:r>
    </w:p>
    <w:p w:rsidR="002B3A9A" w:rsidRDefault="002B3A9A" w:rsidP="002B3A9A">
      <w:pPr>
        <w:pStyle w:val="11"/>
        <w:numPr>
          <w:ilvl w:val="0"/>
          <w:numId w:val="6"/>
        </w:numPr>
        <w:shd w:val="clear" w:color="auto" w:fill="auto"/>
        <w:tabs>
          <w:tab w:val="left" w:pos="963"/>
        </w:tabs>
        <w:ind w:firstLine="720"/>
        <w:jc w:val="both"/>
      </w:pPr>
      <w:r>
        <w:t>удобство эксплуатации и обслуживания;</w:t>
      </w:r>
    </w:p>
    <w:p w:rsidR="002B3A9A" w:rsidRDefault="002B3A9A" w:rsidP="002B3A9A">
      <w:pPr>
        <w:pStyle w:val="11"/>
        <w:numPr>
          <w:ilvl w:val="0"/>
          <w:numId w:val="6"/>
        </w:numPr>
        <w:shd w:val="clear" w:color="auto" w:fill="auto"/>
        <w:tabs>
          <w:tab w:val="left" w:pos="963"/>
        </w:tabs>
        <w:ind w:firstLine="720"/>
        <w:jc w:val="both"/>
      </w:pPr>
      <w:r>
        <w:t>обеспечение беспрепятственного движения пешеходов и транспорта;</w:t>
      </w:r>
    </w:p>
    <w:p w:rsidR="002B3A9A" w:rsidRDefault="002B3A9A" w:rsidP="002B3A9A">
      <w:pPr>
        <w:pStyle w:val="11"/>
        <w:numPr>
          <w:ilvl w:val="0"/>
          <w:numId w:val="6"/>
        </w:numPr>
        <w:shd w:val="clear" w:color="auto" w:fill="auto"/>
        <w:tabs>
          <w:tab w:val="left" w:pos="243"/>
        </w:tabs>
        <w:ind w:firstLine="720"/>
        <w:jc w:val="both"/>
      </w:pPr>
      <w:r>
        <w:t>компактное размещение (схожие элементы должны быть максимально</w:t>
      </w:r>
      <w:r>
        <w:br w:type="page"/>
        <w:t>сгруппированы с учетом структуры фасада);</w:t>
      </w:r>
    </w:p>
    <w:p w:rsidR="002B3A9A" w:rsidRDefault="00775B3B" w:rsidP="002B3A9A">
      <w:pPr>
        <w:pStyle w:val="11"/>
        <w:shd w:val="clear" w:color="auto" w:fill="auto"/>
        <w:ind w:firstLine="720"/>
      </w:pPr>
      <w:r>
        <w:rPr>
          <w:noProof/>
        </w:rPr>
        <w:pict>
          <v:shape id="Shape 407" o:spid="_x0000_s1048" type="#_x0000_t202" style="position:absolute;left:0;text-align:left;margin-left:277.45pt;margin-top:47.5pt;width:66.35pt;height:22.2pt;z-index:25170944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" filled="f" stroked="f">
            <v:textbox inset="0,0,0,0">
              <w:txbxContent>
                <w:p w:rsidR="00DE7072" w:rsidRPr="00065AD4" w:rsidRDefault="00DE7072" w:rsidP="002B3A9A">
                  <w:pPr>
                    <w:pStyle w:val="aff8"/>
                    <w:shd w:val="clear" w:color="auto" w:fill="auto"/>
                    <w:rPr>
                      <w:rFonts w:ascii="Times New Roman" w:eastAsia="Arial Unicode MS" w:hAnsi="Times New Roman" w:cs="Times New Roman"/>
                      <w:sz w:val="28"/>
                      <w:szCs w:val="28"/>
                    </w:rPr>
                  </w:pPr>
                  <w:r w:rsidRPr="00065AD4">
                    <w:rPr>
                      <w:rFonts w:ascii="Times New Roman" w:eastAsia="Arial Unicode MS" w:hAnsi="Times New Roman" w:cs="Times New Roman"/>
                      <w:sz w:val="28"/>
                      <w:szCs w:val="28"/>
                    </w:rPr>
                    <w:t>Вариант 2</w:t>
                  </w:r>
                </w:p>
              </w:txbxContent>
            </v:textbox>
            <w10:wrap anchorx="page"/>
          </v:shape>
        </w:pict>
      </w:r>
      <w:r w:rsidR="002B3A9A">
        <w:t xml:space="preserve">- декоративное оформление наружных блоков системы кондиционирования (рис. 10, 12, 13, 13а </w:t>
      </w:r>
      <w:r w:rsidR="00065AD4">
        <w:t>настоящих правил).</w:t>
      </w:r>
    </w:p>
    <w:p w:rsidR="002B3A9A" w:rsidRDefault="002B3A9A" w:rsidP="002B3A9A">
      <w:pPr>
        <w:spacing w:line="1" w:lineRule="exact"/>
      </w:pPr>
      <w:r>
        <w:rPr>
          <w:noProof/>
        </w:rPr>
        <w:drawing>
          <wp:anchor distT="139700" distB="0" distL="0" distR="18415" simplePos="0" relativeHeight="251691008" behindDoc="0" locked="0" layoutInCell="1" allowOverlap="1">
            <wp:simplePos x="0" y="0"/>
            <wp:positionH relativeFrom="page">
              <wp:posOffset>741045</wp:posOffset>
            </wp:positionH>
            <wp:positionV relativeFrom="paragraph">
              <wp:posOffset>139700</wp:posOffset>
            </wp:positionV>
            <wp:extent cx="6035040" cy="2590800"/>
            <wp:effectExtent l="0" t="0" r="0" b="0"/>
            <wp:wrapTopAndBottom/>
            <wp:docPr id="391" name="Shape 391"/>
            <wp:cNvGraphicFramePr/>
            <a:graphic xmlns:a="http://schemas.openxmlformats.org/drawingml/2006/main">
              <a:graphicData uri="http://schemas.openxmlformats.org/drawingml/2006/picture">
                <pic:pic xmlns:pic="http://schemas.openxmlformats.org/drawingml/2006/picture">
                  <pic:nvPicPr>
                    <pic:cNvPr id="392" name="Picture box 392"/>
                    <pic:cNvPicPr/>
                  </pic:nvPicPr>
                  <pic:blipFill>
                    <a:blip r:embed="rId235" cstate="print"/>
                    <a:stretch/>
                  </pic:blipFill>
                  <pic:spPr>
                    <a:xfrm>
                      <a:off x="0" y="0"/>
                      <a:ext cx="6035040" cy="2590800"/>
                    </a:xfrm>
                    <a:prstGeom prst="rect">
                      <a:avLst/>
                    </a:prstGeom>
                  </pic:spPr>
                </pic:pic>
              </a:graphicData>
            </a:graphic>
          </wp:anchor>
        </w:drawing>
      </w:r>
      <w:r w:rsidR="00775B3B">
        <w:rPr>
          <w:noProof/>
        </w:rPr>
        <w:pict>
          <v:shape id="Shape 393" o:spid="_x0000_s1041" type="#_x0000_t202" style="position:absolute;left:0;text-align:left;margin-left:455.8pt;margin-top:171.3pt;width:79.2pt;height:16.3pt;z-index:251702272;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" filled="f" stroked="f">
            <v:textbox inset="0,0,0,0">
              <w:txbxContent>
                <w:p w:rsidR="00DE7072" w:rsidRDefault="00DE7072" w:rsidP="002B3A9A">
                  <w:pPr>
                    <w:pStyle w:val="aff8"/>
                    <w:shd w:val="clear" w:color="auto" w:fill="auto"/>
                    <w:rPr>
                      <w:sz w:val="8"/>
                      <w:szCs w:val="8"/>
                    </w:rPr>
                  </w:pPr>
                  <w:r>
                    <w:rPr>
                      <w:color w:val="927271"/>
                      <w:sz w:val="8"/>
                      <w:szCs w:val="8"/>
                    </w:rPr>
                    <w:t>псминиеОые композитные панели</w:t>
                  </w:r>
                </w:p>
                <w:p w:rsidR="00DE7072" w:rsidRDefault="00DE7072" w:rsidP="002B3A9A">
                  <w:pPr>
                    <w:pStyle w:val="aff8"/>
                    <w:shd w:val="clear" w:color="auto" w:fill="auto"/>
                    <w:jc w:val="right"/>
                    <w:rPr>
                      <w:sz w:val="10"/>
                      <w:szCs w:val="10"/>
                    </w:rPr>
                  </w:pPr>
                  <w:r>
                    <w:rPr>
                      <w:color w:val="5F4F51"/>
                      <w:sz w:val="10"/>
                      <w:szCs w:val="10"/>
                    </w:rPr>
                    <w:t>А/1 301.1Г.МГП-Н</w:t>
                  </w:r>
                </w:p>
              </w:txbxContent>
            </v:textbox>
            <w10:wrap anchorx="page"/>
          </v:shape>
        </w:pict>
      </w:r>
      <w:r w:rsidR="00775B3B">
        <w:rPr>
          <w:noProof/>
        </w:rPr>
        <w:pict>
          <v:shape id="Shape 395" o:spid="_x0000_s1042" type="#_x0000_t202" style="position:absolute;left:0;text-align:left;margin-left:400.85pt;margin-top:34.3pt;width:121.9pt;height:10.55pt;z-index:251703296;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" filled="f" stroked="f">
            <v:textbox inset="0,0,0,0">
              <w:txbxContent>
                <w:p w:rsidR="00DE7072" w:rsidRDefault="00DE7072" w:rsidP="002B3A9A">
                  <w:pPr>
                    <w:pStyle w:val="aff8"/>
                    <w:shd w:val="clear" w:color="auto" w:fill="auto"/>
                    <w:rPr>
                      <w:sz w:val="10"/>
                      <w:szCs w:val="10"/>
                    </w:rPr>
                  </w:pPr>
                  <w:r>
                    <w:rPr>
                      <w:color w:val="6E6E6E"/>
                      <w:sz w:val="10"/>
                      <w:szCs w:val="10"/>
                    </w:rPr>
                    <w:t>Схема декоративнойотЗелки кондиционера</w:t>
                  </w:r>
                </w:p>
              </w:txbxContent>
            </v:textbox>
            <w10:wrap anchorx="page"/>
          </v:shape>
        </w:pict>
      </w:r>
      <w:r w:rsidR="00775B3B">
        <w:rPr>
          <w:noProof/>
        </w:rPr>
        <w:pict>
          <v:shape id="Shape 397" o:spid="_x0000_s1043" type="#_x0000_t202" style="position:absolute;left:0;text-align:left;margin-left:416.2pt;margin-top:109.4pt;width:26.9pt;height:9.35pt;z-index:251704320;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" filled="f" stroked="f">
            <v:textbox inset="0,0,0,0">
              <w:txbxContent>
                <w:p w:rsidR="00DE7072" w:rsidRDefault="00DE7072" w:rsidP="002B3A9A">
                  <w:pPr>
                    <w:pStyle w:val="aff8"/>
                    <w:shd w:val="clear" w:color="auto" w:fill="auto"/>
                    <w:rPr>
                      <w:sz w:val="9"/>
                      <w:szCs w:val="9"/>
                    </w:rPr>
                  </w:pPr>
                  <w:r>
                    <w:rPr>
                      <w:color w:val="6E6E6E"/>
                      <w:sz w:val="9"/>
                      <w:szCs w:val="9"/>
                    </w:rPr>
                    <w:t>Вид сЬерху</w:t>
                  </w:r>
                </w:p>
              </w:txbxContent>
            </v:textbox>
            <w10:wrap anchorx="page"/>
          </v:shape>
        </w:pict>
      </w:r>
      <w:r w:rsidR="00775B3B">
        <w:rPr>
          <w:noProof/>
        </w:rPr>
        <w:pict>
          <v:shape id="Shape 399" o:spid="_x0000_s1044" type="#_x0000_t202" style="position:absolute;left:0;text-align:left;margin-left:464.65pt;margin-top:120.9pt;width:32.65pt;height:8.4pt;z-index:251705344;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" filled="f" stroked="f">
            <v:textbox inset="0,0,0,0">
              <w:txbxContent>
                <w:p w:rsidR="00DE7072" w:rsidRDefault="00DE7072" w:rsidP="002B3A9A">
                  <w:pPr>
                    <w:pStyle w:val="aff8"/>
                    <w:shd w:val="clear" w:color="auto" w:fill="auto"/>
                    <w:rPr>
                      <w:sz w:val="9"/>
                      <w:szCs w:val="9"/>
                    </w:rPr>
                  </w:pPr>
                  <w:r>
                    <w:rPr>
                      <w:color w:val="6E6E6E"/>
                      <w:sz w:val="9"/>
                      <w:szCs w:val="9"/>
                    </w:rPr>
                    <w:t>Стена здания</w:t>
                  </w:r>
                </w:p>
              </w:txbxContent>
            </v:textbox>
            <w10:wrap anchorx="page"/>
          </v:shape>
        </w:pict>
      </w:r>
      <w:r w:rsidR="00775B3B">
        <w:rPr>
          <w:noProof/>
        </w:rPr>
        <w:pict>
          <v:shape id="Shape 401" o:spid="_x0000_s1045" type="#_x0000_t202" style="position:absolute;left:0;text-align:left;margin-left:424.6pt;margin-top:179pt;width:15.6pt;height:8.4pt;z-index:251706368;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" filled="f" stroked="f">
            <v:textbox inset="0,0,0,0">
              <w:txbxContent>
                <w:p w:rsidR="00DE7072" w:rsidRDefault="00DE7072" w:rsidP="002B3A9A">
                  <w:pPr>
                    <w:pStyle w:val="aff8"/>
                    <w:shd w:val="clear" w:color="auto" w:fill="auto"/>
                    <w:jc w:val="right"/>
                    <w:rPr>
                      <w:sz w:val="9"/>
                      <w:szCs w:val="9"/>
                    </w:rPr>
                  </w:pPr>
                  <w:r>
                    <w:rPr>
                      <w:color w:val="8F8C90"/>
                      <w:sz w:val="9"/>
                      <w:szCs w:val="9"/>
                    </w:rPr>
                    <w:t>Вид А</w:t>
                  </w:r>
                </w:p>
              </w:txbxContent>
            </v:textbox>
            <w10:wrap anchorx="page"/>
          </v:shape>
        </w:pict>
      </w:r>
      <w:r w:rsidR="00775B3B">
        <w:rPr>
          <w:noProof/>
        </w:rPr>
        <w:pict>
          <v:shape id="Shape 403" o:spid="_x0000_s1046" type="#_x0000_t202" style="position:absolute;left:0;text-align:left;margin-left:423.4pt;margin-top:91.4pt;width:32.15pt;height:8.4pt;z-index:251707392;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" filled="f" stroked="f">
            <v:textbox inset="0,0,0,0">
              <w:txbxContent>
                <w:p w:rsidR="00DE7072" w:rsidRDefault="00DE7072" w:rsidP="002B3A9A">
                  <w:pPr>
                    <w:pStyle w:val="aff8"/>
                    <w:shd w:val="clear" w:color="auto" w:fill="auto"/>
                    <w:tabs>
                      <w:tab w:val="left" w:leader="underscore" w:pos="518"/>
                    </w:tabs>
                    <w:rPr>
                      <w:sz w:val="9"/>
                      <w:szCs w:val="9"/>
                    </w:rPr>
                  </w:pPr>
                  <w:r>
                    <w:rPr>
                      <w:strike/>
                      <w:color w:val="6E6E6E"/>
                      <w:sz w:val="9"/>
                      <w:szCs w:val="9"/>
                      <w:lang w:val="en-US" w:bidi="en-US"/>
                    </w:rPr>
                    <w:t>-"■I</w:t>
                  </w:r>
                  <w:r>
                    <w:rPr>
                      <w:strike/>
                      <w:color w:val="927271"/>
                      <w:sz w:val="9"/>
                      <w:szCs w:val="9"/>
                    </w:rPr>
                    <w:tab/>
                    <w:t>I-</w:t>
                  </w:r>
                </w:p>
              </w:txbxContent>
            </v:textbox>
            <w10:wrap anchorx="page"/>
          </v:shape>
        </w:pict>
      </w:r>
      <w:r w:rsidR="00775B3B">
        <w:rPr>
          <w:noProof/>
        </w:rPr>
        <w:pict>
          <v:shape id="Shape 405" o:spid="_x0000_s1047" type="#_x0000_t202" style="position:absolute;left:0;text-align:left;margin-left:462.05pt;margin-top:147.1pt;width:47.05pt;height:22.8pt;z-index:251708416;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" filled="f" stroked="f">
            <v:textbox inset="0,0,0,0">
              <w:txbxContent>
                <w:p w:rsidR="00DE7072" w:rsidRDefault="00DE7072" w:rsidP="002B3A9A">
                  <w:pPr>
                    <w:pStyle w:val="aff8"/>
                    <w:shd w:val="clear" w:color="auto" w:fill="auto"/>
                    <w:spacing w:line="350" w:lineRule="auto"/>
                    <w:rPr>
                      <w:sz w:val="8"/>
                      <w:szCs w:val="8"/>
                    </w:rPr>
                  </w:pPr>
                  <w:r>
                    <w:rPr>
                      <w:color w:val="8F8C90"/>
                      <w:sz w:val="8"/>
                      <w:szCs w:val="8"/>
                    </w:rPr>
                    <w:t xml:space="preserve">Металлическая рама </w:t>
                  </w:r>
                  <w:r>
                    <w:rPr>
                      <w:color w:val="3B3A3A"/>
                      <w:sz w:val="8"/>
                      <w:szCs w:val="8"/>
                    </w:rPr>
                    <w:t xml:space="preserve">4 </w:t>
                  </w:r>
                  <w:r>
                    <w:rPr>
                      <w:color w:val="8F8C90"/>
                      <w:sz w:val="8"/>
                      <w:szCs w:val="8"/>
                    </w:rPr>
                    <w:t>Вий Б Блок кондиционера</w:t>
                  </w:r>
                </w:p>
              </w:txbxContent>
            </v:textbox>
            <w10:wrap anchorx="page"/>
          </v:shape>
        </w:pict>
      </w:r>
    </w:p>
    <w:p w:rsidR="002B3A9A" w:rsidRDefault="002B3A9A" w:rsidP="00065AD4">
      <w:pPr>
        <w:framePr w:w="10128" w:h="3835" w:wrap="notBeside" w:vAnchor="text" w:hAnchor="text" w:x="20" w:y="1"/>
        <w:ind w:firstLine="0"/>
        <w:rPr>
          <w:sz w:val="2"/>
          <w:szCs w:val="2"/>
        </w:rPr>
      </w:pPr>
      <w:r>
        <w:rPr>
          <w:noProof/>
        </w:rPr>
        <w:drawing>
          <wp:inline distT="0" distB="0" distL="0" distR="0">
            <wp:extent cx="6431280" cy="2438400"/>
            <wp:effectExtent l="19050" t="0" r="7620" b="0"/>
            <wp:docPr id="409" name="Picutre 409"/>
            <wp:cNvGraphicFramePr/>
            <a:graphic xmlns:a="http://schemas.openxmlformats.org/drawingml/2006/main">
              <a:graphicData uri="http://schemas.openxmlformats.org/drawingml/2006/picture">
                <pic:pic xmlns:pic="http://schemas.openxmlformats.org/drawingml/2006/picture">
                  <pic:nvPicPr>
                    <pic:cNvPr id="409" name="Picture 409"/>
                    <pic:cNvPicPr/>
                  </pic:nvPicPr>
                  <pic:blipFill>
                    <a:blip r:embed="rId236" cstate="print"/>
                    <a:stretch/>
                  </pic:blipFill>
                  <pic:spPr>
                    <a:xfrm>
                      <a:off x="0" y="0"/>
                      <a:ext cx="6431280" cy="2438400"/>
                    </a:xfrm>
                    <a:prstGeom prst="rect">
                      <a:avLst/>
                    </a:prstGeom>
                  </pic:spPr>
                </pic:pic>
              </a:graphicData>
            </a:graphic>
          </wp:inline>
        </w:drawing>
      </w:r>
    </w:p>
    <w:p w:rsidR="002B3A9A" w:rsidRDefault="00775B3B" w:rsidP="002B3A9A">
      <w:pPr>
        <w:spacing w:line="1" w:lineRule="exact"/>
        <w:sectPr w:rsidR="002B3A9A" w:rsidSect="00393622">
          <w:headerReference w:type="default" r:id="rId237"/>
          <w:footerReference w:type="default" r:id="rId238"/>
          <w:pgSz w:w="11900" w:h="16840"/>
          <w:pgMar w:top="980" w:right="605" w:bottom="804" w:left="1129" w:header="552" w:footer="376" w:gutter="0"/>
          <w:cols w:space="720"/>
          <w:noEndnote/>
          <w:docGrid w:linePitch="360"/>
        </w:sectPr>
      </w:pPr>
      <w:r>
        <w:rPr>
          <w:noProof/>
        </w:rPr>
        <w:pict>
          <v:shape id="Shape 410" o:spid="_x0000_s1034" type="#_x0000_t202" style="position:absolute;left:0;text-align:left;margin-left:97.45pt;margin-top:8.4pt;width:308.65pt;height:11.05pt;z-index:251692032;visibility:visible;mso-wrap-distance-left:.95pt;mso-wrap-distance-right:1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" filled="f" stroked="f">
            <v:textbox style="mso-next-textbox:#Shape 410" inset="0,0,0,0">
              <w:txbxContent>
                <w:p w:rsidR="00DE7072" w:rsidRDefault="00DE7072" w:rsidP="002B3A9A">
                  <w:pPr>
                    <w:pStyle w:val="aff8"/>
                    <w:shd w:val="clear" w:color="auto" w:fill="auto"/>
                    <w:rPr>
                      <w:sz w:val="15"/>
                      <w:szCs w:val="15"/>
                    </w:rPr>
                  </w:pPr>
                  <w:r>
                    <w:rPr>
                      <w:b/>
                      <w:bCs/>
                      <w:sz w:val="15"/>
                      <w:szCs w:val="15"/>
                    </w:rPr>
                    <w:t>Декоративное оформление наружных блоков системы кондиционирования</w:t>
                  </w:r>
                </w:p>
              </w:txbxContent>
            </v:textbox>
            <w10:wrap type="topAndBottom"/>
          </v:shape>
        </w:pict>
      </w:r>
      <w:r>
        <w:rPr>
          <w:noProof/>
        </w:rPr>
        <w:pict>
          <v:shape id="Shape 412" o:spid="_x0000_s1035" type="#_x0000_t202" style="position:absolute;left:0;text-align:left;margin-left:231.85pt;margin-top:32.15pt;width:39.35pt;height:10.8pt;z-index:251693056;visibility:visible;mso-wrap-distance-left:.95pt;mso-wrap-distance-righ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" filled="f" stroked="f">
            <v:textbox style="mso-next-textbox:#Shape 412" inset="0,0,0,0">
              <w:txbxContent>
                <w:p w:rsidR="00DE7072" w:rsidRPr="00065AD4" w:rsidRDefault="00DE7072" w:rsidP="002B3A9A">
                  <w:pPr>
                    <w:pStyle w:val="aff8"/>
                    <w:shd w:val="clear" w:color="auto" w:fill="auto"/>
                    <w:rPr>
                      <w:rFonts w:ascii="Times New Roman" w:hAnsi="Times New Roman" w:cs="Times New Roman"/>
                      <w:sz w:val="15"/>
                      <w:szCs w:val="15"/>
                    </w:rPr>
                  </w:pPr>
                  <w:r w:rsidRPr="00065AD4">
                    <w:rPr>
                      <w:rFonts w:ascii="Times New Roman" w:hAnsi="Times New Roman" w:cs="Times New Roman"/>
                      <w:sz w:val="15"/>
                      <w:szCs w:val="15"/>
                    </w:rPr>
                    <w:t>Вариант 1</w:t>
                  </w:r>
                </w:p>
              </w:txbxContent>
            </v:textbox>
            <w10:wrap type="topAndBottom"/>
          </v:shape>
        </w:pict>
      </w:r>
    </w:p>
    <w:p w:rsidR="002B3A9A" w:rsidRDefault="002B3A9A" w:rsidP="002B3A9A">
      <w:pPr>
        <w:pStyle w:val="11"/>
        <w:shd w:val="clear" w:color="auto" w:fill="auto"/>
        <w:spacing w:after="480"/>
        <w:ind w:right="320" w:firstLine="0"/>
        <w:jc w:val="right"/>
      </w:pPr>
      <w:r>
        <w:t>рис. 12</w:t>
      </w:r>
    </w:p>
    <w:p w:rsidR="002B3A9A" w:rsidRPr="00065AD4" w:rsidRDefault="002B3A9A" w:rsidP="00065AD4">
      <w:pPr>
        <w:pStyle w:val="32"/>
        <w:shd w:val="clear" w:color="auto" w:fill="auto"/>
        <w:spacing w:after="100" w:line="221" w:lineRule="auto"/>
        <w:jc w:val="center"/>
        <w:rPr>
          <w:rFonts w:ascii="Times New Roman" w:hAnsi="Times New Roman" w:cs="Times New Roman"/>
          <w:sz w:val="24"/>
          <w:szCs w:val="24"/>
        </w:rPr>
      </w:pPr>
      <w:r w:rsidRPr="00065AD4">
        <w:rPr>
          <w:rFonts w:ascii="Times New Roman" w:hAnsi="Times New Roman" w:cs="Times New Roman"/>
          <w:b/>
          <w:bCs/>
          <w:sz w:val="24"/>
          <w:szCs w:val="24"/>
        </w:rPr>
        <w:t>Декоративное оформление наружных блоков системы кондиционирования</w:t>
      </w:r>
    </w:p>
    <w:p w:rsidR="002B3A9A" w:rsidRDefault="002B3A9A" w:rsidP="00065AD4">
      <w:pPr>
        <w:pStyle w:val="32"/>
        <w:shd w:val="clear" w:color="auto" w:fill="auto"/>
        <w:spacing w:line="221" w:lineRule="auto"/>
        <w:jc w:val="center"/>
      </w:pPr>
      <w:r w:rsidRPr="00065AD4">
        <w:rPr>
          <w:rFonts w:ascii="Times New Roman" w:hAnsi="Times New Roman" w:cs="Times New Roman"/>
          <w:sz w:val="24"/>
          <w:szCs w:val="24"/>
        </w:rPr>
        <w:t>На зданиях, расположенных в зоне охраны обьектов</w:t>
      </w:r>
      <w:r w:rsidR="00065AD4">
        <w:rPr>
          <w:rFonts w:ascii="Times New Roman" w:hAnsi="Times New Roman" w:cs="Times New Roman"/>
          <w:sz w:val="24"/>
          <w:szCs w:val="24"/>
        </w:rPr>
        <w:t xml:space="preserve"> культурного наследия</w:t>
      </w:r>
      <w:r w:rsidRPr="00065AD4">
        <w:rPr>
          <w:rFonts w:ascii="Times New Roman" w:hAnsi="Times New Roman" w:cs="Times New Roman"/>
          <w:sz w:val="24"/>
          <w:szCs w:val="24"/>
        </w:rPr>
        <w:br/>
      </w:r>
    </w:p>
    <w:p w:rsidR="002B3A9A" w:rsidRDefault="002B3A9A" w:rsidP="002B3A9A">
      <w:pPr>
        <w:spacing w:line="1" w:lineRule="exact"/>
        <w:sectPr w:rsidR="002B3A9A" w:rsidSect="00393622">
          <w:type w:val="continuous"/>
          <w:pgSz w:w="11900" w:h="16840"/>
          <w:pgMar w:top="985" w:right="506" w:bottom="929" w:left="1227" w:header="0" w:footer="3" w:gutter="0"/>
          <w:cols w:space="720"/>
          <w:noEndnote/>
          <w:docGrid w:linePitch="360"/>
        </w:sectPr>
      </w:pPr>
      <w:r>
        <w:rPr>
          <w:noProof/>
        </w:rPr>
        <w:drawing>
          <wp:anchor distT="88900" distB="0" distL="0" distR="0" simplePos="0" relativeHeight="251694080" behindDoc="0" locked="0" layoutInCell="1" allowOverlap="1">
            <wp:simplePos x="0" y="0"/>
            <wp:positionH relativeFrom="page">
              <wp:posOffset>942340</wp:posOffset>
            </wp:positionH>
            <wp:positionV relativeFrom="paragraph">
              <wp:posOffset>88900</wp:posOffset>
            </wp:positionV>
            <wp:extent cx="2103120" cy="2072640"/>
            <wp:effectExtent l="0" t="0" r="0" b="0"/>
            <wp:wrapTopAndBottom/>
            <wp:docPr id="414" name="Shape 414"/>
            <wp:cNvGraphicFramePr/>
            <a:graphic xmlns:a="http://schemas.openxmlformats.org/drawingml/2006/main">
              <a:graphicData uri="http://schemas.openxmlformats.org/drawingml/2006/picture">
                <pic:pic xmlns:pic="http://schemas.openxmlformats.org/drawingml/2006/picture">
                  <pic:nvPicPr>
                    <pic:cNvPr id="415" name="Picture box 415"/>
                    <pic:cNvPicPr/>
                  </pic:nvPicPr>
                  <pic:blipFill>
                    <a:blip r:embed="rId239" cstate="print"/>
                    <a:stretch/>
                  </pic:blipFill>
                  <pic:spPr>
                    <a:xfrm>
                      <a:off x="0" y="0"/>
                      <a:ext cx="2103120" cy="2072640"/>
                    </a:xfrm>
                    <a:prstGeom prst="rect">
                      <a:avLst/>
                    </a:prstGeom>
                  </pic:spPr>
                </pic:pic>
              </a:graphicData>
            </a:graphic>
          </wp:anchor>
        </w:drawing>
      </w:r>
      <w:r>
        <w:rPr>
          <w:noProof/>
        </w:rPr>
        <w:drawing>
          <wp:anchor distT="88900" distB="0" distL="0" distR="0" simplePos="0" relativeHeight="251695104" behindDoc="0" locked="0" layoutInCell="1" allowOverlap="1">
            <wp:simplePos x="0" y="0"/>
            <wp:positionH relativeFrom="page">
              <wp:posOffset>3450590</wp:posOffset>
            </wp:positionH>
            <wp:positionV relativeFrom="paragraph">
              <wp:posOffset>88900</wp:posOffset>
            </wp:positionV>
            <wp:extent cx="2011680" cy="2072640"/>
            <wp:effectExtent l="0" t="0" r="0" b="0"/>
            <wp:wrapTopAndBottom/>
            <wp:docPr id="416" name="Shape 416"/>
            <wp:cNvGraphicFramePr/>
            <a:graphic xmlns:a="http://schemas.openxmlformats.org/drawingml/2006/main">
              <a:graphicData uri="http://schemas.openxmlformats.org/drawingml/2006/picture">
                <pic:pic xmlns:pic="http://schemas.openxmlformats.org/drawingml/2006/picture">
                  <pic:nvPicPr>
                    <pic:cNvPr id="417" name="Picture box 417"/>
                    <pic:cNvPicPr/>
                  </pic:nvPicPr>
                  <pic:blipFill>
                    <a:blip r:embed="rId240" cstate="print"/>
                    <a:stretch/>
                  </pic:blipFill>
                  <pic:spPr>
                    <a:xfrm>
                      <a:off x="0" y="0"/>
                      <a:ext cx="2011680" cy="2072640"/>
                    </a:xfrm>
                    <a:prstGeom prst="rect">
                      <a:avLst/>
                    </a:prstGeom>
                  </pic:spPr>
                </pic:pic>
              </a:graphicData>
            </a:graphic>
          </wp:anchor>
        </w:drawing>
      </w:r>
      <w:r>
        <w:rPr>
          <w:noProof/>
        </w:rPr>
        <w:drawing>
          <wp:anchor distT="278130" distB="8890" distL="0" distR="0" simplePos="0" relativeHeight="251696128" behindDoc="0" locked="0" layoutInCell="1" allowOverlap="1">
            <wp:simplePos x="0" y="0"/>
            <wp:positionH relativeFrom="page">
              <wp:posOffset>5868035</wp:posOffset>
            </wp:positionH>
            <wp:positionV relativeFrom="paragraph">
              <wp:posOffset>278130</wp:posOffset>
            </wp:positionV>
            <wp:extent cx="1195070" cy="1877695"/>
            <wp:effectExtent l="0" t="0" r="0" b="0"/>
            <wp:wrapTopAndBottom/>
            <wp:docPr id="418" name="Shape 418"/>
            <wp:cNvGraphicFramePr/>
            <a:graphic xmlns:a="http://schemas.openxmlformats.org/drawingml/2006/main">
              <a:graphicData uri="http://schemas.openxmlformats.org/drawingml/2006/picture">
                <pic:pic xmlns:pic="http://schemas.openxmlformats.org/drawingml/2006/picture">
                  <pic:nvPicPr>
                    <pic:cNvPr id="419" name="Picture box 419"/>
                    <pic:cNvPicPr/>
                  </pic:nvPicPr>
                  <pic:blipFill>
                    <a:blip r:embed="rId241" cstate="print"/>
                    <a:stretch/>
                  </pic:blipFill>
                  <pic:spPr>
                    <a:xfrm>
                      <a:off x="0" y="0"/>
                      <a:ext cx="1195070" cy="1877695"/>
                    </a:xfrm>
                    <a:prstGeom prst="rect">
                      <a:avLst/>
                    </a:prstGeom>
                  </pic:spPr>
                </pic:pic>
              </a:graphicData>
            </a:graphic>
          </wp:anchor>
        </w:drawing>
      </w:r>
    </w:p>
    <w:p w:rsidR="002B3A9A" w:rsidRDefault="002B3A9A" w:rsidP="002B3A9A">
      <w:pPr>
        <w:spacing w:line="85" w:lineRule="exact"/>
        <w:rPr>
          <w:sz w:val="7"/>
          <w:szCs w:val="7"/>
        </w:rPr>
      </w:pPr>
    </w:p>
    <w:p w:rsidR="002B3A9A" w:rsidRDefault="002B3A9A" w:rsidP="002B3A9A">
      <w:pPr>
        <w:spacing w:line="1" w:lineRule="exact"/>
        <w:sectPr w:rsidR="002B3A9A" w:rsidSect="00393622">
          <w:type w:val="continuous"/>
          <w:pgSz w:w="11900" w:h="16840"/>
          <w:pgMar w:top="985" w:right="0" w:bottom="929" w:left="0" w:header="0" w:footer="3" w:gutter="0"/>
          <w:cols w:space="720"/>
          <w:noEndnote/>
          <w:docGrid w:linePitch="360"/>
        </w:sectPr>
      </w:pPr>
    </w:p>
    <w:p w:rsidR="002B3A9A" w:rsidRDefault="002B3A9A" w:rsidP="002B3A9A">
      <w:pPr>
        <w:pStyle w:val="11"/>
        <w:shd w:val="clear" w:color="auto" w:fill="auto"/>
        <w:ind w:right="340" w:firstLine="0"/>
        <w:jc w:val="right"/>
        <w:sectPr w:rsidR="002B3A9A" w:rsidSect="00393622">
          <w:type w:val="continuous"/>
          <w:pgSz w:w="11900" w:h="16840"/>
          <w:pgMar w:top="985" w:right="506" w:bottom="929" w:left="1227" w:header="0" w:footer="3" w:gutter="0"/>
          <w:cols w:space="720"/>
          <w:noEndnote/>
          <w:docGrid w:linePitch="360"/>
        </w:sectPr>
      </w:pPr>
      <w:r>
        <w:t>рис. 13</w:t>
      </w:r>
    </w:p>
    <w:p w:rsidR="002B3A9A" w:rsidRDefault="00775B3B" w:rsidP="002B3A9A">
      <w:pPr>
        <w:framePr w:w="10382" w:h="3043" w:vSpace="370" w:wrap="notBeside" w:vAnchor="text" w:hAnchor="text" w:x="-253" w:y="1"/>
        <w:rPr>
          <w:sz w:val="2"/>
          <w:szCs w:val="2"/>
        </w:rPr>
      </w:pPr>
      <w:r w:rsidRPr="00775B3B">
        <w:rPr>
          <w:noProof/>
        </w:rPr>
        <w:pict>
          <v:shape id="Shape 421" o:spid="_x0000_s1036" type="#_x0000_t202" style="position:absolute;left:0;text-align:left;margin-left:289.25pt;margin-top:82.7pt;width:274.9pt;height:39.1pt;z-index:251697152;visibility:visible;mso-wrap-distance-left:0;mso-wrap-distance-right:2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" filled="f" stroked="f">
            <v:textbox style="mso-next-textbox:#Shape 421" inset="0,0,0,0">
              <w:txbxContent>
                <w:p w:rsidR="00DE7072" w:rsidRDefault="00DE7072" w:rsidP="002B3A9A">
                  <w:pPr>
                    <w:pStyle w:val="aff8"/>
                    <w:shd w:val="clear" w:color="auto" w:fill="auto"/>
                    <w:rPr>
                      <w:sz w:val="15"/>
                      <w:szCs w:val="15"/>
                    </w:rPr>
                  </w:pPr>
                  <w:r>
                    <w:rPr>
                      <w:sz w:val="15"/>
                      <w:szCs w:val="15"/>
                    </w:rPr>
                    <w:t>Не допускается размещать блоки наружных систем кондиционирования:</w:t>
                  </w:r>
                </w:p>
                <w:p w:rsidR="00DE7072" w:rsidRDefault="00DE7072" w:rsidP="002B3A9A">
                  <w:pPr>
                    <w:pStyle w:val="aff8"/>
                    <w:numPr>
                      <w:ilvl w:val="0"/>
                      <w:numId w:val="8"/>
                    </w:numPr>
                    <w:shd w:val="clear" w:color="auto" w:fill="auto"/>
                    <w:tabs>
                      <w:tab w:val="left" w:pos="106"/>
                    </w:tabs>
                    <w:rPr>
                      <w:sz w:val="15"/>
                      <w:szCs w:val="15"/>
                    </w:rPr>
                  </w:pPr>
                  <w:r>
                    <w:rPr>
                      <w:sz w:val="15"/>
                      <w:szCs w:val="15"/>
                    </w:rPr>
                    <w:t>на ограждении балкона и лоджии,</w:t>
                  </w:r>
                </w:p>
                <w:p w:rsidR="00DE7072" w:rsidRDefault="00DE7072" w:rsidP="002B3A9A">
                  <w:pPr>
                    <w:pStyle w:val="aff8"/>
                    <w:numPr>
                      <w:ilvl w:val="0"/>
                      <w:numId w:val="8"/>
                    </w:numPr>
                    <w:shd w:val="clear" w:color="auto" w:fill="auto"/>
                    <w:tabs>
                      <w:tab w:val="left" w:pos="106"/>
                    </w:tabs>
                    <w:rPr>
                      <w:sz w:val="15"/>
                      <w:szCs w:val="15"/>
                    </w:rPr>
                  </w:pPr>
                  <w:r>
                    <w:rPr>
                      <w:sz w:val="15"/>
                      <w:szCs w:val="15"/>
                    </w:rPr>
                    <w:t>на архитектурных элементах здания,</w:t>
                  </w:r>
                </w:p>
                <w:p w:rsidR="00DE7072" w:rsidRDefault="00DE7072" w:rsidP="002B3A9A">
                  <w:pPr>
                    <w:pStyle w:val="aff8"/>
                    <w:numPr>
                      <w:ilvl w:val="0"/>
                      <w:numId w:val="8"/>
                    </w:numPr>
                    <w:shd w:val="clear" w:color="auto" w:fill="auto"/>
                    <w:tabs>
                      <w:tab w:val="left" w:pos="106"/>
                    </w:tabs>
                    <w:rPr>
                      <w:sz w:val="15"/>
                      <w:szCs w:val="15"/>
                    </w:rPr>
                  </w:pPr>
                  <w:r>
                    <w:rPr>
                      <w:sz w:val="15"/>
                      <w:szCs w:val="15"/>
                    </w:rPr>
                    <w:t>на объектах культурного наследия.</w:t>
                  </w:r>
                </w:p>
              </w:txbxContent>
            </v:textbox>
            <w10:wrap type="topAndBottom"/>
          </v:shape>
        </w:pict>
      </w:r>
      <w:r w:rsidR="002B3A9A">
        <w:rPr>
          <w:noProof/>
        </w:rPr>
        <w:drawing>
          <wp:inline distT="0" distB="0" distL="0" distR="0">
            <wp:extent cx="6595745" cy="1932305"/>
            <wp:effectExtent l="0" t="0" r="0" b="0"/>
            <wp:docPr id="420" name="Picutre 420"/>
            <wp:cNvGraphicFramePr/>
            <a:graphic xmlns:a="http://schemas.openxmlformats.org/drawingml/2006/main">
              <a:graphicData uri="http://schemas.openxmlformats.org/drawingml/2006/picture">
                <pic:pic xmlns:pic="http://schemas.openxmlformats.org/drawingml/2006/picture">
                  <pic:nvPicPr>
                    <pic:cNvPr id="420" name="Picture 420"/>
                    <pic:cNvPicPr/>
                  </pic:nvPicPr>
                  <pic:blipFill>
                    <a:blip r:embed="rId242" cstate="print"/>
                    <a:stretch/>
                  </pic:blipFill>
                  <pic:spPr>
                    <a:xfrm>
                      <a:off x="0" y="0"/>
                      <a:ext cx="6595745" cy="1932305"/>
                    </a:xfrm>
                    <a:prstGeom prst="rect">
                      <a:avLst/>
                    </a:prstGeom>
                  </pic:spPr>
                </pic:pic>
              </a:graphicData>
            </a:graphic>
          </wp:inline>
        </w:drawing>
      </w:r>
    </w:p>
    <w:p w:rsidR="002B3A9A" w:rsidRDefault="00775B3B" w:rsidP="002B3A9A">
      <w:pPr>
        <w:spacing w:line="1" w:lineRule="exact"/>
      </w:pPr>
      <w:r>
        <w:rPr>
          <w:noProof/>
        </w:rPr>
        <w:pict>
          <v:shape id="Shape 423" o:spid="_x0000_s1037" type="#_x0000_t202" style="position:absolute;left:0;text-align:left;margin-left:426.5pt;margin-top:152.4pt;width:52.3pt;height:18.25pt;z-index:251698176;visibility:visible;mso-wrap-distance-left:0;mso-wrap-distance-right:45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" filled="f" stroked="f">
            <v:textbox inset="0,0,0,0">
              <w:txbxContent>
                <w:p w:rsidR="00DE7072" w:rsidRDefault="00DE7072" w:rsidP="002B3A9A">
                  <w:pPr>
                    <w:pStyle w:val="aff8"/>
                    <w:shd w:val="clear" w:color="auto" w:fill="auto"/>
                    <w:rPr>
                      <w:sz w:val="28"/>
                      <w:szCs w:val="28"/>
                    </w:rPr>
                  </w:pPr>
                  <w:r>
                    <w:rPr>
                      <w:rFonts w:ascii="Times New Roman" w:eastAsia="Times New Roman" w:hAnsi="Times New Roman" w:cs="Times New Roman"/>
                      <w:sz w:val="28"/>
                      <w:szCs w:val="28"/>
                    </w:rPr>
                    <w:t>рис. 13а</w:t>
                  </w:r>
                </w:p>
              </w:txbxContent>
            </v:textbox>
            <w10:wrap type="topAndBottom"/>
          </v:shape>
        </w:pict>
      </w:r>
    </w:p>
    <w:p w:rsidR="002B3A9A" w:rsidRDefault="002B3A9A" w:rsidP="002B3A9A">
      <w:pPr>
        <w:pStyle w:val="11"/>
        <w:numPr>
          <w:ilvl w:val="1"/>
          <w:numId w:val="7"/>
        </w:numPr>
        <w:shd w:val="clear" w:color="auto" w:fill="auto"/>
        <w:tabs>
          <w:tab w:val="left" w:pos="1302"/>
        </w:tabs>
        <w:ind w:firstLine="720"/>
        <w:jc w:val="both"/>
      </w:pPr>
      <w:r>
        <w:t>Собственник дополнительного оборудования обязан:</w:t>
      </w:r>
    </w:p>
    <w:p w:rsidR="002B3A9A" w:rsidRDefault="002B3A9A" w:rsidP="002B3A9A">
      <w:pPr>
        <w:pStyle w:val="11"/>
        <w:shd w:val="clear" w:color="auto" w:fill="auto"/>
        <w:ind w:firstLine="720"/>
        <w:jc w:val="both"/>
      </w:pPr>
      <w:r>
        <w:t>- поддерживать его техническое и эстетическое состояние;</w:t>
      </w:r>
    </w:p>
    <w:p w:rsidR="002B3A9A" w:rsidRDefault="002B3A9A" w:rsidP="002B3A9A">
      <w:pPr>
        <w:pStyle w:val="11"/>
        <w:shd w:val="clear" w:color="auto" w:fill="auto"/>
        <w:ind w:firstLine="720"/>
        <w:jc w:val="both"/>
      </w:pPr>
      <w:r>
        <w:t>- в случае проведения капитального ремонта фасадов зданий, строений, сооружений своевременно обеспечить его демонтаж до начала работ по капитальному ремонту фасадов зданий, строений, сооружений и монтаж после завершения работ в соответствии с согласованным архитектурным решением.</w:t>
      </w:r>
    </w:p>
    <w:p w:rsidR="002B3A9A" w:rsidRDefault="002B3A9A" w:rsidP="002B3A9A">
      <w:pPr>
        <w:pStyle w:val="11"/>
        <w:numPr>
          <w:ilvl w:val="1"/>
          <w:numId w:val="7"/>
        </w:numPr>
        <w:shd w:val="clear" w:color="auto" w:fill="auto"/>
        <w:tabs>
          <w:tab w:val="left" w:pos="1292"/>
        </w:tabs>
        <w:spacing w:after="320"/>
        <w:ind w:firstLine="720"/>
        <w:jc w:val="both"/>
      </w:pPr>
      <w:r>
        <w:t>На фасадах объектов культурного наследия не допускается установка внешних блоков кондиционеров, антенн, в том числе спутниковой связи, и других технических устройств и (или) их частей в случае, если фасад объекта культурного наследия относится к его предмету охраны (за исключением технических устройств охраны и сигнализации).</w:t>
      </w:r>
    </w:p>
    <w:p w:rsidR="002B3A9A" w:rsidRDefault="002B3A9A" w:rsidP="002B3A9A">
      <w:pPr>
        <w:pStyle w:val="43"/>
        <w:keepNext/>
        <w:keepLines/>
        <w:numPr>
          <w:ilvl w:val="0"/>
          <w:numId w:val="7"/>
        </w:numPr>
        <w:shd w:val="clear" w:color="auto" w:fill="auto"/>
        <w:tabs>
          <w:tab w:val="left" w:pos="370"/>
        </w:tabs>
      </w:pPr>
      <w:bookmarkStart w:id="15" w:name="bookmark44"/>
      <w:bookmarkStart w:id="16" w:name="bookmark45"/>
      <w:r>
        <w:t>Требования к внешнему виду балконов, лоджий</w:t>
      </w:r>
      <w:bookmarkEnd w:id="15"/>
      <w:bookmarkEnd w:id="16"/>
    </w:p>
    <w:p w:rsidR="002B3A9A" w:rsidRDefault="002B3A9A" w:rsidP="002B3A9A">
      <w:pPr>
        <w:pStyle w:val="11"/>
        <w:numPr>
          <w:ilvl w:val="1"/>
          <w:numId w:val="7"/>
        </w:numPr>
        <w:shd w:val="clear" w:color="auto" w:fill="auto"/>
        <w:tabs>
          <w:tab w:val="left" w:pos="1292"/>
        </w:tabs>
        <w:ind w:firstLine="720"/>
        <w:jc w:val="both"/>
      </w:pPr>
      <w:r>
        <w:t>Внесение изменений в устройство балконов и лоджий, не нарушающих архитектурное решение фасада или обоснованных необходимостью его преобразования в рамках реконструкции, капитального ремонта зданий, строений, сооружений, а также ликвидация балконов, угрожающих безопасности граждан, допускается при условии единого комплексного решения на основе архитектурного решения, согласованного с уполномоченным органом.</w:t>
      </w:r>
    </w:p>
    <w:p w:rsidR="002B3A9A" w:rsidRDefault="002B3A9A" w:rsidP="002B3A9A">
      <w:pPr>
        <w:pStyle w:val="11"/>
        <w:numPr>
          <w:ilvl w:val="1"/>
          <w:numId w:val="7"/>
        </w:numPr>
        <w:shd w:val="clear" w:color="auto" w:fill="auto"/>
        <w:tabs>
          <w:tab w:val="left" w:pos="1292"/>
        </w:tabs>
        <w:ind w:firstLine="720"/>
        <w:jc w:val="both"/>
      </w:pPr>
      <w:r>
        <w:t xml:space="preserve">Устройство и расположение балконов и лоджий определяются архитектурным решением фасада (рис. 9, 9а </w:t>
      </w:r>
      <w:r w:rsidR="00B840A3">
        <w:t>настоящих правил</w:t>
      </w:r>
      <w:r>
        <w:t>).</w:t>
      </w:r>
    </w:p>
    <w:p w:rsidR="002B3A9A" w:rsidRDefault="002B3A9A" w:rsidP="002B3A9A">
      <w:pPr>
        <w:pStyle w:val="11"/>
        <w:numPr>
          <w:ilvl w:val="1"/>
          <w:numId w:val="7"/>
        </w:numPr>
        <w:shd w:val="clear" w:color="auto" w:fill="auto"/>
        <w:tabs>
          <w:tab w:val="left" w:pos="1292"/>
        </w:tabs>
        <w:ind w:firstLine="720"/>
        <w:jc w:val="both"/>
      </w:pPr>
      <w:r>
        <w:t>Основными принципами архитектурного решения балконов и лоджий на фасадах являются:</w:t>
      </w:r>
    </w:p>
    <w:p w:rsidR="002B3A9A" w:rsidRDefault="002B3A9A" w:rsidP="002B3A9A">
      <w:pPr>
        <w:pStyle w:val="11"/>
        <w:shd w:val="clear" w:color="auto" w:fill="auto"/>
        <w:ind w:firstLine="720"/>
        <w:jc w:val="both"/>
      </w:pPr>
      <w:r>
        <w:t>- единый характер на всей поверхности фасада;</w:t>
      </w:r>
    </w:p>
    <w:p w:rsidR="002B3A9A" w:rsidRDefault="002B3A9A" w:rsidP="002B3A9A">
      <w:pPr>
        <w:pStyle w:val="11"/>
        <w:shd w:val="clear" w:color="auto" w:fill="auto"/>
        <w:ind w:firstLine="720"/>
        <w:jc w:val="both"/>
      </w:pPr>
      <w:r>
        <w:t>- поэтажная группировка (единый характер в соответствии с поэтажными членениями фасада);</w:t>
      </w:r>
    </w:p>
    <w:p w:rsidR="002B3A9A" w:rsidRDefault="002B3A9A" w:rsidP="002B3A9A">
      <w:pPr>
        <w:pStyle w:val="11"/>
        <w:shd w:val="clear" w:color="auto" w:fill="auto"/>
        <w:ind w:firstLine="720"/>
        <w:jc w:val="both"/>
      </w:pPr>
      <w:r>
        <w:t>- вертикальная группировка (единый характер в соответствии с размещением вертикальных внутренних коммуникаций);</w:t>
      </w:r>
    </w:p>
    <w:p w:rsidR="002B3A9A" w:rsidRDefault="002B3A9A" w:rsidP="002B3A9A">
      <w:pPr>
        <w:pStyle w:val="11"/>
        <w:shd w:val="clear" w:color="auto" w:fill="auto"/>
        <w:ind w:firstLine="720"/>
        <w:jc w:val="both"/>
      </w:pPr>
      <w:r>
        <w:t>- сплошное остекление фасада (части фасада).</w:t>
      </w:r>
    </w:p>
    <w:p w:rsidR="002B3A9A" w:rsidRDefault="002B3A9A" w:rsidP="002B3A9A">
      <w:pPr>
        <w:pStyle w:val="11"/>
        <w:numPr>
          <w:ilvl w:val="1"/>
          <w:numId w:val="7"/>
        </w:numPr>
        <w:shd w:val="clear" w:color="auto" w:fill="auto"/>
        <w:tabs>
          <w:tab w:val="left" w:pos="1292"/>
        </w:tabs>
        <w:spacing w:after="140"/>
        <w:ind w:firstLine="720"/>
        <w:jc w:val="both"/>
      </w:pPr>
      <w:r>
        <w:t>Изменение архитектурного решения, нарушение композиции фасада за счет произвольного изменения архитектурного решения, остекления, оборудования балконов и лоджий, устройства новых балконов и лоджий или ликвидации существующих не допускаются.</w:t>
      </w:r>
    </w:p>
    <w:p w:rsidR="002B3A9A" w:rsidRDefault="002B3A9A" w:rsidP="002B3A9A">
      <w:pPr>
        <w:pStyle w:val="11"/>
        <w:numPr>
          <w:ilvl w:val="1"/>
          <w:numId w:val="7"/>
        </w:numPr>
        <w:shd w:val="clear" w:color="auto" w:fill="auto"/>
        <w:tabs>
          <w:tab w:val="left" w:pos="1274"/>
        </w:tabs>
        <w:spacing w:after="320"/>
        <w:ind w:firstLine="720"/>
        <w:jc w:val="both"/>
      </w:pPr>
      <w:r>
        <w:t xml:space="preserve">При эксплуатации и ремонте балконов и лоджий не допускается их произвольное остекление и изменение габаритов, изменение цветового решения, рисунка ограждений и других элементов устройства и оборудования балконов и лоджий, соответствующих общему архитектурному решению фасада (рис. 9, 9а </w:t>
      </w:r>
      <w:r w:rsidR="00B840A3">
        <w:t>настоящих правил</w:t>
      </w:r>
      <w:r>
        <w:t>).</w:t>
      </w:r>
    </w:p>
    <w:p w:rsidR="002B3A9A" w:rsidRDefault="002B3A9A" w:rsidP="002B3A9A">
      <w:pPr>
        <w:pStyle w:val="43"/>
        <w:keepNext/>
        <w:keepLines/>
        <w:numPr>
          <w:ilvl w:val="0"/>
          <w:numId w:val="7"/>
        </w:numPr>
        <w:shd w:val="clear" w:color="auto" w:fill="auto"/>
        <w:tabs>
          <w:tab w:val="left" w:pos="360"/>
        </w:tabs>
      </w:pPr>
      <w:bookmarkStart w:id="17" w:name="bookmark46"/>
      <w:bookmarkStart w:id="18" w:name="bookmark47"/>
      <w:r>
        <w:t>Содержание фасадов зданий, строений, сооружений</w:t>
      </w:r>
      <w:bookmarkEnd w:id="17"/>
      <w:bookmarkEnd w:id="18"/>
    </w:p>
    <w:p w:rsidR="002B3A9A" w:rsidRDefault="002B3A9A" w:rsidP="002B3A9A">
      <w:pPr>
        <w:pStyle w:val="11"/>
        <w:numPr>
          <w:ilvl w:val="1"/>
          <w:numId w:val="7"/>
        </w:numPr>
        <w:shd w:val="clear" w:color="auto" w:fill="auto"/>
        <w:tabs>
          <w:tab w:val="left" w:pos="1274"/>
        </w:tabs>
        <w:ind w:firstLine="720"/>
        <w:jc w:val="both"/>
      </w:pPr>
      <w:r>
        <w:t>Содержание фасадов зданий, строений и сооружений осуществляется в соответствии с настоящими типовыми правилами.</w:t>
      </w:r>
    </w:p>
    <w:p w:rsidR="002B3A9A" w:rsidRDefault="002B3A9A" w:rsidP="002B3A9A">
      <w:pPr>
        <w:pStyle w:val="11"/>
        <w:numPr>
          <w:ilvl w:val="1"/>
          <w:numId w:val="7"/>
        </w:numPr>
        <w:shd w:val="clear" w:color="auto" w:fill="auto"/>
        <w:tabs>
          <w:tab w:val="left" w:pos="1517"/>
        </w:tabs>
        <w:ind w:firstLine="720"/>
        <w:jc w:val="both"/>
      </w:pPr>
      <w:r>
        <w:t>При содержании фасадов зданий, строений и сооружений не допускается:</w:t>
      </w:r>
    </w:p>
    <w:p w:rsidR="002B3A9A" w:rsidRDefault="002B3A9A" w:rsidP="002B3A9A">
      <w:pPr>
        <w:pStyle w:val="11"/>
        <w:shd w:val="clear" w:color="auto" w:fill="auto"/>
        <w:ind w:firstLine="720"/>
        <w:jc w:val="both"/>
      </w:pPr>
      <w:r>
        <w:t>- самовольное переоборудование или изменение внешнего вида фасадов зданий либо его элементов;</w:t>
      </w:r>
    </w:p>
    <w:p w:rsidR="002B3A9A" w:rsidRDefault="002B3A9A" w:rsidP="00A91635">
      <w:pPr>
        <w:pStyle w:val="11"/>
        <w:shd w:val="clear" w:color="auto" w:fill="auto"/>
        <w:ind w:firstLine="720"/>
        <w:jc w:val="both"/>
      </w:pPr>
      <w:r>
        <w:t xml:space="preserve">- размещение на фасадах зданий, строений, сооружений, архитектурных элементах конструкций, содержащих информацию или изображения с нарушениями требований </w:t>
      </w:r>
      <w:r w:rsidR="00B840A3">
        <w:t xml:space="preserve">Правил </w:t>
      </w:r>
      <w:r>
        <w:t xml:space="preserve">по размещению и формированию внешнего облика информационных конструкций на территории </w:t>
      </w:r>
      <w:r w:rsidR="00B840A3">
        <w:t>Беловского муниципального округа</w:t>
      </w:r>
      <w:r>
        <w:t xml:space="preserve">, </w:t>
      </w:r>
      <w:r w:rsidR="00B840A3">
        <w:t>П</w:t>
      </w:r>
      <w:r>
        <w:t xml:space="preserve">равил по </w:t>
      </w:r>
      <w:r w:rsidR="00B840A3">
        <w:t xml:space="preserve">определению типов и видов рекламных конструкций, допустимых и недопустимых к установке на территории </w:t>
      </w:r>
      <w:r w:rsidR="008E6991" w:rsidRPr="00A91635">
        <w:t>Беловского муниципального округа или части его территории, в том числе  требований  к внешнему  виду, проектированию и  содержанию рекламных конструкций, с учетом необходи</w:t>
      </w:r>
      <w:r w:rsidR="00A91635" w:rsidRPr="00A91635">
        <w:t>мости сохранения внешнего архите</w:t>
      </w:r>
      <w:r w:rsidR="008E6991" w:rsidRPr="00A91635">
        <w:t>ктурного облика сложившейся застройки Беловского муниципального округа</w:t>
      </w:r>
      <w:r w:rsidR="00A91635" w:rsidRPr="00A91635">
        <w:t>,</w:t>
      </w:r>
      <w:r w:rsidR="004E5088">
        <w:t xml:space="preserve"> </w:t>
      </w:r>
      <w:r w:rsidR="00A91635" w:rsidRPr="00A91635">
        <w:t>П</w:t>
      </w:r>
      <w:r w:rsidRPr="00A91635">
        <w:t xml:space="preserve">равил по </w:t>
      </w:r>
      <w:r w:rsidR="00A91635" w:rsidRPr="00A91635">
        <w:t xml:space="preserve"> определению  требований к </w:t>
      </w:r>
      <w:r w:rsidRPr="00A91635">
        <w:t>архитектурно</w:t>
      </w:r>
      <w:r w:rsidR="00A91635" w:rsidRPr="00A91635">
        <w:t>й</w:t>
      </w:r>
      <w:r w:rsidRPr="00A91635">
        <w:t xml:space="preserve"> подсветк</w:t>
      </w:r>
      <w:r w:rsidR="00A91635" w:rsidRPr="00A91635">
        <w:t xml:space="preserve">е зданий, строений, сооружений на территории  Беловского муниципального округа, Правил по   архитектурно-художественному оформлению и внешнему облику </w:t>
      </w:r>
      <w:r w:rsidRPr="00A91635">
        <w:t xml:space="preserve">нестационарных торговых объектов на территории </w:t>
      </w:r>
      <w:r w:rsidR="00A91635" w:rsidRPr="00A91635">
        <w:t>Беловского муниципального округа</w:t>
      </w:r>
      <w:r>
        <w:t>.</w:t>
      </w:r>
    </w:p>
    <w:p w:rsidR="002B3A9A" w:rsidRDefault="002B3A9A" w:rsidP="002B3A9A">
      <w:pPr>
        <w:pStyle w:val="11"/>
        <w:numPr>
          <w:ilvl w:val="1"/>
          <w:numId w:val="7"/>
        </w:numPr>
        <w:shd w:val="clear" w:color="auto" w:fill="auto"/>
        <w:tabs>
          <w:tab w:val="left" w:pos="1382"/>
        </w:tabs>
        <w:ind w:firstLine="720"/>
        <w:jc w:val="both"/>
      </w:pPr>
      <w:r>
        <w:t>Собственники или уполномоченные ими лица, арендаторы и пользователи объектов капитального строительства обязаны:</w:t>
      </w:r>
    </w:p>
    <w:p w:rsidR="002B3A9A" w:rsidRDefault="002B3A9A" w:rsidP="002B3A9A">
      <w:pPr>
        <w:pStyle w:val="11"/>
        <w:numPr>
          <w:ilvl w:val="0"/>
          <w:numId w:val="6"/>
        </w:numPr>
        <w:shd w:val="clear" w:color="auto" w:fill="auto"/>
        <w:tabs>
          <w:tab w:val="left" w:pos="1274"/>
        </w:tabs>
        <w:ind w:firstLine="720"/>
        <w:jc w:val="both"/>
      </w:pPr>
      <w:r>
        <w:t>выполнять предусмотренные законодательством санитарно</w:t>
      </w:r>
      <w:r>
        <w:softHyphen/>
        <w:t>гигиенические, противопожарные и эксплуатационные требования;</w:t>
      </w:r>
    </w:p>
    <w:p w:rsidR="002B3A9A" w:rsidRDefault="002B3A9A" w:rsidP="002B3A9A">
      <w:pPr>
        <w:pStyle w:val="11"/>
        <w:numPr>
          <w:ilvl w:val="0"/>
          <w:numId w:val="6"/>
        </w:numPr>
        <w:shd w:val="clear" w:color="auto" w:fill="auto"/>
        <w:tabs>
          <w:tab w:val="left" w:pos="951"/>
        </w:tabs>
        <w:ind w:firstLine="720"/>
        <w:jc w:val="both"/>
      </w:pPr>
      <w:r>
        <w:t>своевременно производить ремонтные работы;</w:t>
      </w:r>
    </w:p>
    <w:p w:rsidR="002B3A9A" w:rsidRDefault="002B3A9A" w:rsidP="002B3A9A">
      <w:pPr>
        <w:pStyle w:val="11"/>
        <w:numPr>
          <w:ilvl w:val="0"/>
          <w:numId w:val="6"/>
        </w:numPr>
        <w:shd w:val="clear" w:color="auto" w:fill="auto"/>
        <w:tabs>
          <w:tab w:val="left" w:pos="942"/>
        </w:tabs>
        <w:ind w:firstLine="720"/>
        <w:jc w:val="both"/>
      </w:pPr>
      <w:r>
        <w:t>при проведении перепланировки и капитального ремонта не допускать ухудшения архитектурного облика зданий, строений, сооружений;</w:t>
      </w:r>
    </w:p>
    <w:p w:rsidR="002B3A9A" w:rsidRDefault="002B3A9A" w:rsidP="002B3A9A">
      <w:pPr>
        <w:pStyle w:val="11"/>
        <w:numPr>
          <w:ilvl w:val="0"/>
          <w:numId w:val="6"/>
        </w:numPr>
        <w:shd w:val="clear" w:color="auto" w:fill="auto"/>
        <w:tabs>
          <w:tab w:val="left" w:pos="942"/>
        </w:tabs>
        <w:ind w:firstLine="720"/>
        <w:jc w:val="both"/>
      </w:pPr>
      <w:r>
        <w:t>не допускать повреждения фасадов зданий, строений, сооружений, в том числе при производстве строительных работ, устройстве козырьков, навесов, размещении дополнительного оборудования на фасаде;</w:t>
      </w:r>
    </w:p>
    <w:p w:rsidR="002B3A9A" w:rsidRDefault="002B3A9A" w:rsidP="002B3A9A">
      <w:pPr>
        <w:pStyle w:val="11"/>
        <w:numPr>
          <w:ilvl w:val="0"/>
          <w:numId w:val="6"/>
        </w:numPr>
        <w:shd w:val="clear" w:color="auto" w:fill="auto"/>
        <w:tabs>
          <w:tab w:val="left" w:pos="937"/>
        </w:tabs>
        <w:ind w:firstLine="720"/>
        <w:jc w:val="both"/>
      </w:pPr>
      <w:r>
        <w:t>не допускать закладки оконных и дверных проемов, если это приведет к нарушению инсоляции, уменьшению числа эвакуационных выходов.</w:t>
      </w:r>
    </w:p>
    <w:p w:rsidR="002B3A9A" w:rsidRDefault="002B3A9A" w:rsidP="002B3A9A">
      <w:pPr>
        <w:pStyle w:val="11"/>
        <w:numPr>
          <w:ilvl w:val="1"/>
          <w:numId w:val="7"/>
        </w:numPr>
        <w:shd w:val="clear" w:color="auto" w:fill="auto"/>
        <w:tabs>
          <w:tab w:val="left" w:pos="1382"/>
        </w:tabs>
        <w:spacing w:after="320"/>
        <w:ind w:firstLine="720"/>
        <w:jc w:val="both"/>
      </w:pPr>
      <w:r>
        <w:t xml:space="preserve">При содержании фасада здания, строения, сооружения должны устраняться повреждения фасада любого типа, включая надписи, графические рисунки, и иные изображения, содержащие информацию, не соответствующую требованиям </w:t>
      </w:r>
      <w:r w:rsidR="00A91635">
        <w:t>П</w:t>
      </w:r>
      <w:r>
        <w:t>равил.</w:t>
      </w:r>
    </w:p>
    <w:p w:rsidR="002B3A9A" w:rsidRDefault="002B3A9A" w:rsidP="00A91635">
      <w:pPr>
        <w:pStyle w:val="43"/>
        <w:keepNext/>
        <w:keepLines/>
        <w:numPr>
          <w:ilvl w:val="0"/>
          <w:numId w:val="7"/>
        </w:numPr>
        <w:shd w:val="clear" w:color="auto" w:fill="auto"/>
        <w:tabs>
          <w:tab w:val="left" w:pos="1571"/>
        </w:tabs>
        <w:spacing w:after="0"/>
        <w:ind w:left="1800" w:hanging="580"/>
        <w:jc w:val="left"/>
      </w:pPr>
      <w:bookmarkStart w:id="19" w:name="bookmark48"/>
      <w:bookmarkStart w:id="20" w:name="bookmark49"/>
      <w:r>
        <w:t>Требования к размещению адресных указателей наименования улиц, номерных знаков на зданиях, строениях, сооружениях</w:t>
      </w:r>
      <w:bookmarkEnd w:id="19"/>
      <w:bookmarkEnd w:id="20"/>
    </w:p>
    <w:p w:rsidR="002B3A9A" w:rsidRDefault="002B3A9A" w:rsidP="002B3A9A">
      <w:pPr>
        <w:pStyle w:val="11"/>
        <w:numPr>
          <w:ilvl w:val="1"/>
          <w:numId w:val="7"/>
        </w:numPr>
        <w:shd w:val="clear" w:color="auto" w:fill="auto"/>
        <w:tabs>
          <w:tab w:val="left" w:pos="662"/>
        </w:tabs>
        <w:ind w:firstLine="720"/>
        <w:jc w:val="both"/>
      </w:pPr>
      <w:r>
        <w:t>Установка адресных указателей должна осуществляться в соответствии с требованиями к установке информационных указателей, предусмотренными настоящими правилами.</w:t>
      </w:r>
    </w:p>
    <w:p w:rsidR="002B3A9A" w:rsidRDefault="002B3A9A" w:rsidP="002B3A9A">
      <w:pPr>
        <w:pStyle w:val="11"/>
        <w:numPr>
          <w:ilvl w:val="1"/>
          <w:numId w:val="7"/>
        </w:numPr>
        <w:shd w:val="clear" w:color="auto" w:fill="auto"/>
        <w:tabs>
          <w:tab w:val="left" w:pos="1417"/>
        </w:tabs>
        <w:ind w:firstLine="720"/>
        <w:jc w:val="both"/>
      </w:pPr>
      <w:r>
        <w:t>Размещение знаков адресации, а также иного дополнительного оборудования на фасадах зданий, строений, сооружений должна осуществляться собственниками или владельцами зданий, строений, сооружений (помещений в них).</w:t>
      </w:r>
    </w:p>
    <w:p w:rsidR="002B3A9A" w:rsidRDefault="002B3A9A" w:rsidP="002B3A9A">
      <w:pPr>
        <w:pStyle w:val="11"/>
        <w:numPr>
          <w:ilvl w:val="1"/>
          <w:numId w:val="7"/>
        </w:numPr>
        <w:shd w:val="clear" w:color="auto" w:fill="auto"/>
        <w:tabs>
          <w:tab w:val="left" w:pos="1417"/>
        </w:tabs>
        <w:ind w:firstLine="720"/>
        <w:jc w:val="both"/>
      </w:pPr>
      <w:r>
        <w:t>Не допускается произвольное перемещение знаков адресации с установленного места.</w:t>
      </w:r>
    </w:p>
    <w:p w:rsidR="002B3A9A" w:rsidRDefault="002B3A9A" w:rsidP="002B3A9A">
      <w:pPr>
        <w:pStyle w:val="11"/>
        <w:numPr>
          <w:ilvl w:val="1"/>
          <w:numId w:val="7"/>
        </w:numPr>
        <w:shd w:val="clear" w:color="auto" w:fill="auto"/>
        <w:tabs>
          <w:tab w:val="left" w:pos="1417"/>
        </w:tabs>
        <w:ind w:firstLine="720"/>
        <w:jc w:val="both"/>
      </w:pPr>
      <w:r>
        <w:t xml:space="preserve">На главном фасаде каждого здания, строения, сооружения независимо от его ведомственной принадлежности должен размещаться знак адресной информации установленного образца в соответствии с нормативным правовым актом </w:t>
      </w:r>
      <w:r w:rsidR="00A91635">
        <w:t xml:space="preserve">администрации Беловского муниципального округа </w:t>
      </w:r>
      <w:r>
        <w:t xml:space="preserve">(рис. 11, 11а </w:t>
      </w:r>
      <w:r w:rsidR="00A91635">
        <w:t>настоящих правил</w:t>
      </w:r>
      <w:r>
        <w:t>).</w:t>
      </w:r>
    </w:p>
    <w:p w:rsidR="002B3A9A" w:rsidRDefault="002B3A9A" w:rsidP="002B3A9A">
      <w:pPr>
        <w:pStyle w:val="11"/>
        <w:numPr>
          <w:ilvl w:val="1"/>
          <w:numId w:val="7"/>
        </w:numPr>
        <w:shd w:val="clear" w:color="auto" w:fill="auto"/>
        <w:tabs>
          <w:tab w:val="left" w:pos="1417"/>
        </w:tabs>
        <w:ind w:firstLine="720"/>
        <w:jc w:val="both"/>
      </w:pPr>
      <w:r>
        <w:t>Адресные указатели должны выполняться в виде светового короба прямоугольной формы с внутренним подсветом, размеры которого зависят от вида адресного указателя и количества элементов адреса.</w:t>
      </w:r>
    </w:p>
    <w:p w:rsidR="002B3A9A" w:rsidRDefault="002B3A9A" w:rsidP="002B3A9A">
      <w:pPr>
        <w:pStyle w:val="11"/>
        <w:numPr>
          <w:ilvl w:val="1"/>
          <w:numId w:val="7"/>
        </w:numPr>
        <w:shd w:val="clear" w:color="auto" w:fill="auto"/>
        <w:tabs>
          <w:tab w:val="left" w:pos="1417"/>
        </w:tabs>
        <w:ind w:firstLine="720"/>
        <w:jc w:val="both"/>
      </w:pPr>
      <w:r>
        <w:t>Адресные указатели должны быть изготовлены из материалов с высокими декоративными и эксплуатационными свойствами, устойчивых к воздействию климатических условий, имеющих гарантированную антикоррозийную стойкость, морозоустойчивость, обеспечивающих безопасность эксплуатации и удобство обслуживания, содержания и ремонта, длительную светостойкость (для знаков и надписей), малый вес.</w:t>
      </w:r>
    </w:p>
    <w:p w:rsidR="002B3A9A" w:rsidRDefault="002B3A9A" w:rsidP="002B3A9A">
      <w:pPr>
        <w:pStyle w:val="11"/>
        <w:numPr>
          <w:ilvl w:val="1"/>
          <w:numId w:val="7"/>
        </w:numPr>
        <w:shd w:val="clear" w:color="auto" w:fill="auto"/>
        <w:tabs>
          <w:tab w:val="left" w:pos="1417"/>
        </w:tabs>
        <w:ind w:firstLine="720"/>
        <w:jc w:val="both"/>
      </w:pPr>
      <w:r>
        <w:t>Надписи на адресных указателях должны выполняться синим цветом на белом фоне на русском языке, допускается дублирование надписи на английском языке.</w:t>
      </w:r>
    </w:p>
    <w:p w:rsidR="002B3A9A" w:rsidRDefault="002B3A9A" w:rsidP="002B3A9A">
      <w:pPr>
        <w:pStyle w:val="11"/>
        <w:numPr>
          <w:ilvl w:val="1"/>
          <w:numId w:val="7"/>
        </w:numPr>
        <w:shd w:val="clear" w:color="auto" w:fill="auto"/>
        <w:tabs>
          <w:tab w:val="left" w:pos="1417"/>
        </w:tabs>
        <w:ind w:firstLine="720"/>
        <w:jc w:val="both"/>
      </w:pPr>
      <w:r>
        <w:t xml:space="preserve">Наименование улиц, номеров объектов адресации на указателях должно воспроизводиться в соответствии с их наименованиями и обозначениями в адресном реестре объектов недвижимости </w:t>
      </w:r>
      <w:r w:rsidR="00A91635">
        <w:t xml:space="preserve">Беловского </w:t>
      </w:r>
      <w:r>
        <w:t>муниципального округа.</w:t>
      </w:r>
    </w:p>
    <w:p w:rsidR="002B3A9A" w:rsidRDefault="002B3A9A" w:rsidP="002B3A9A">
      <w:pPr>
        <w:pStyle w:val="11"/>
        <w:numPr>
          <w:ilvl w:val="1"/>
          <w:numId w:val="7"/>
        </w:numPr>
        <w:shd w:val="clear" w:color="auto" w:fill="auto"/>
        <w:tabs>
          <w:tab w:val="left" w:pos="1417"/>
        </w:tabs>
        <w:ind w:firstLine="720"/>
        <w:jc w:val="both"/>
      </w:pPr>
      <w:r>
        <w:t>Наименование площадей, административно-территориальных единиц на указателях должно воспроизводиться в соответствии с их официальными наименованиями.</w:t>
      </w:r>
    </w:p>
    <w:p w:rsidR="002B3A9A" w:rsidRDefault="002B3A9A" w:rsidP="002B3A9A">
      <w:pPr>
        <w:pStyle w:val="11"/>
        <w:numPr>
          <w:ilvl w:val="1"/>
          <w:numId w:val="7"/>
        </w:numPr>
        <w:shd w:val="clear" w:color="auto" w:fill="auto"/>
        <w:tabs>
          <w:tab w:val="left" w:pos="1417"/>
        </w:tabs>
        <w:ind w:firstLine="720"/>
        <w:jc w:val="both"/>
      </w:pPr>
      <w:r>
        <w:t>Наименование улиц, проспектов, проездов, площадей и иных административно-территориальных единиц на адресных указателях должно выполняться прописными буквами без сокращений.</w:t>
      </w:r>
    </w:p>
    <w:p w:rsidR="002B3A9A" w:rsidRDefault="002B3A9A" w:rsidP="002B3A9A">
      <w:pPr>
        <w:pStyle w:val="11"/>
        <w:numPr>
          <w:ilvl w:val="1"/>
          <w:numId w:val="7"/>
        </w:numPr>
        <w:shd w:val="clear" w:color="auto" w:fill="auto"/>
        <w:tabs>
          <w:tab w:val="left" w:pos="1417"/>
        </w:tabs>
        <w:ind w:firstLine="720"/>
        <w:jc w:val="both"/>
      </w:pPr>
      <w:r>
        <w:t>На адресных указателях допускается написание в две строки наименований улиц, проспектов, проездов, площадей и иных административно</w:t>
      </w:r>
      <w:r>
        <w:softHyphen/>
        <w:t>территориальных единиц.</w:t>
      </w:r>
    </w:p>
    <w:p w:rsidR="002B3A9A" w:rsidRDefault="002B3A9A" w:rsidP="002B3A9A">
      <w:pPr>
        <w:pStyle w:val="11"/>
        <w:numPr>
          <w:ilvl w:val="1"/>
          <w:numId w:val="7"/>
        </w:numPr>
        <w:shd w:val="clear" w:color="auto" w:fill="auto"/>
        <w:tabs>
          <w:tab w:val="left" w:pos="1417"/>
        </w:tabs>
        <w:ind w:firstLine="720"/>
        <w:jc w:val="both"/>
      </w:pPr>
      <w:r>
        <w:t>Адресные указатели могут содержать помимо современных и исторические наименования улиц, проспектов, проездов, площадей и иных административно-территориальных единиц.</w:t>
      </w:r>
    </w:p>
    <w:p w:rsidR="002B3A9A" w:rsidRDefault="002B3A9A" w:rsidP="002B3A9A">
      <w:pPr>
        <w:pStyle w:val="11"/>
        <w:numPr>
          <w:ilvl w:val="1"/>
          <w:numId w:val="7"/>
        </w:numPr>
        <w:shd w:val="clear" w:color="auto" w:fill="auto"/>
        <w:tabs>
          <w:tab w:val="left" w:pos="1425"/>
        </w:tabs>
        <w:ind w:firstLine="720"/>
        <w:jc w:val="both"/>
      </w:pPr>
      <w:r>
        <w:t>Номерные знаки размещаются:</w:t>
      </w:r>
    </w:p>
    <w:p w:rsidR="002B3A9A" w:rsidRDefault="002B3A9A" w:rsidP="002B3A9A">
      <w:pPr>
        <w:pStyle w:val="11"/>
        <w:numPr>
          <w:ilvl w:val="0"/>
          <w:numId w:val="6"/>
        </w:numPr>
        <w:shd w:val="clear" w:color="auto" w:fill="auto"/>
        <w:tabs>
          <w:tab w:val="left" w:pos="936"/>
        </w:tabs>
        <w:ind w:firstLine="720"/>
        <w:jc w:val="both"/>
      </w:pPr>
      <w:r>
        <w:t>у арки или главного входа - с правой стороны или над проемом;</w:t>
      </w:r>
    </w:p>
    <w:p w:rsidR="002B3A9A" w:rsidRDefault="002B3A9A" w:rsidP="002B3A9A">
      <w:pPr>
        <w:pStyle w:val="11"/>
        <w:numPr>
          <w:ilvl w:val="0"/>
          <w:numId w:val="6"/>
        </w:numPr>
        <w:shd w:val="clear" w:color="auto" w:fill="auto"/>
        <w:tabs>
          <w:tab w:val="left" w:pos="931"/>
        </w:tabs>
        <w:ind w:firstLine="720"/>
        <w:jc w:val="both"/>
      </w:pPr>
      <w:r>
        <w:t>на дворовых фасадах - в простенке со стороны внутриквартального проезда;</w:t>
      </w:r>
    </w:p>
    <w:p w:rsidR="002B3A9A" w:rsidRDefault="002B3A9A" w:rsidP="002B3A9A">
      <w:pPr>
        <w:pStyle w:val="11"/>
        <w:numPr>
          <w:ilvl w:val="0"/>
          <w:numId w:val="6"/>
        </w:numPr>
        <w:shd w:val="clear" w:color="auto" w:fill="auto"/>
        <w:tabs>
          <w:tab w:val="left" w:pos="931"/>
        </w:tabs>
        <w:ind w:firstLine="720"/>
        <w:jc w:val="both"/>
      </w:pPr>
      <w:r>
        <w:t>на ограждениях и корпусах промышленных предприятий - справа от главного входа, въезда.</w:t>
      </w:r>
    </w:p>
    <w:p w:rsidR="002B3A9A" w:rsidRDefault="002B3A9A" w:rsidP="002B3A9A">
      <w:pPr>
        <w:pStyle w:val="11"/>
        <w:numPr>
          <w:ilvl w:val="1"/>
          <w:numId w:val="7"/>
        </w:numPr>
        <w:shd w:val="clear" w:color="auto" w:fill="auto"/>
        <w:tabs>
          <w:tab w:val="left" w:pos="1425"/>
        </w:tabs>
        <w:ind w:firstLine="720"/>
        <w:jc w:val="both"/>
      </w:pPr>
      <w:r>
        <w:t>Размещение номерных знаков должно отвечать следующим</w:t>
      </w:r>
    </w:p>
    <w:p w:rsidR="002B3A9A" w:rsidRDefault="002B3A9A" w:rsidP="002B3A9A">
      <w:pPr>
        <w:pStyle w:val="11"/>
        <w:shd w:val="clear" w:color="auto" w:fill="auto"/>
        <w:ind w:firstLine="0"/>
        <w:jc w:val="both"/>
      </w:pPr>
      <w:r>
        <w:t>требованиям:</w:t>
      </w:r>
    </w:p>
    <w:p w:rsidR="002B3A9A" w:rsidRDefault="002B3A9A" w:rsidP="002B3A9A">
      <w:pPr>
        <w:pStyle w:val="11"/>
        <w:shd w:val="clear" w:color="auto" w:fill="auto"/>
        <w:ind w:firstLine="720"/>
        <w:jc w:val="both"/>
      </w:pPr>
      <w:r>
        <w:t>- размещение на участке фасада, свободном от выступающих архитектурных деталей;</w:t>
      </w:r>
    </w:p>
    <w:p w:rsidR="002B3A9A" w:rsidRDefault="002B3A9A" w:rsidP="002B3A9A">
      <w:pPr>
        <w:pStyle w:val="11"/>
        <w:shd w:val="clear" w:color="auto" w:fill="auto"/>
        <w:ind w:firstLine="720"/>
        <w:jc w:val="both"/>
      </w:pPr>
      <w:r>
        <w:t>- привязка к вертикальной оси простенка, архитектурным членениям фасада;</w:t>
      </w:r>
    </w:p>
    <w:p w:rsidR="002B3A9A" w:rsidRDefault="002B3A9A" w:rsidP="002B3A9A">
      <w:pPr>
        <w:pStyle w:val="11"/>
        <w:shd w:val="clear" w:color="auto" w:fill="auto"/>
        <w:ind w:firstLine="720"/>
        <w:jc w:val="both"/>
      </w:pPr>
      <w:r>
        <w:t>- единая вертикальная отметка размещения знаков на соседних фасадах;</w:t>
      </w:r>
    </w:p>
    <w:p w:rsidR="002B3A9A" w:rsidRDefault="002B3A9A" w:rsidP="002B3A9A">
      <w:pPr>
        <w:pStyle w:val="11"/>
        <w:shd w:val="clear" w:color="auto" w:fill="auto"/>
        <w:ind w:firstLine="720"/>
        <w:jc w:val="both"/>
      </w:pPr>
      <w:r>
        <w:t>- размещение рядом с номерным знаком выступающих информационных конструкций, консолей, а также заслоняющих объектов (деревьев, построек и т.д.), затрудняющих его восприятие, не допускается.</w:t>
      </w:r>
    </w:p>
    <w:p w:rsidR="002B3A9A" w:rsidRDefault="002B3A9A" w:rsidP="002B3A9A">
      <w:pPr>
        <w:pStyle w:val="11"/>
        <w:numPr>
          <w:ilvl w:val="1"/>
          <w:numId w:val="7"/>
        </w:numPr>
        <w:shd w:val="clear" w:color="auto" w:fill="auto"/>
        <w:tabs>
          <w:tab w:val="left" w:pos="1449"/>
        </w:tabs>
        <w:ind w:firstLine="720"/>
        <w:jc w:val="both"/>
      </w:pPr>
      <w:r>
        <w:t>На объектах адресации, расположенных вдоль улиц, имеющих длину фасада свыше 100,0 м, совмещенные адресные указатели должны устанавливаться с двух сторон главного фасада.</w:t>
      </w:r>
    </w:p>
    <w:p w:rsidR="002B3A9A" w:rsidRDefault="002B3A9A" w:rsidP="002B3A9A">
      <w:pPr>
        <w:pStyle w:val="11"/>
        <w:numPr>
          <w:ilvl w:val="1"/>
          <w:numId w:val="7"/>
        </w:numPr>
        <w:shd w:val="clear" w:color="auto" w:fill="auto"/>
        <w:tabs>
          <w:tab w:val="left" w:pos="1449"/>
        </w:tabs>
        <w:ind w:firstLine="720"/>
        <w:jc w:val="both"/>
      </w:pPr>
      <w:r>
        <w:t>Совмещенные адресные указатели должны устанавливаться с левой стороны главного фасада объекта адресации, на расстоянии не более 1,0 м от угла объекта адресации и на высоте 2,5 - 3,5 м от уровня земли.</w:t>
      </w:r>
    </w:p>
    <w:p w:rsidR="002B3A9A" w:rsidRDefault="002B3A9A" w:rsidP="002B3A9A">
      <w:pPr>
        <w:pStyle w:val="11"/>
        <w:numPr>
          <w:ilvl w:val="1"/>
          <w:numId w:val="7"/>
        </w:numPr>
        <w:shd w:val="clear" w:color="auto" w:fill="auto"/>
        <w:tabs>
          <w:tab w:val="left" w:pos="1449"/>
        </w:tabs>
        <w:ind w:firstLine="720"/>
        <w:jc w:val="both"/>
      </w:pPr>
      <w:r>
        <w:t>На одноэтажных индивидуальных жилых домах допускается установка совмещенных адресных указателей на высоте не менее 2,0 м от уровня земли.</w:t>
      </w:r>
    </w:p>
    <w:p w:rsidR="002B3A9A" w:rsidRDefault="002B3A9A" w:rsidP="002B3A9A">
      <w:pPr>
        <w:pStyle w:val="11"/>
        <w:numPr>
          <w:ilvl w:val="1"/>
          <w:numId w:val="7"/>
        </w:numPr>
        <w:shd w:val="clear" w:color="auto" w:fill="auto"/>
        <w:tabs>
          <w:tab w:val="left" w:pos="1449"/>
        </w:tabs>
        <w:ind w:firstLine="720"/>
        <w:jc w:val="both"/>
      </w:pPr>
      <w:r>
        <w:t>Размещение номерных знаков и адресных указателей на участках фасада здания, строения, сооружения, недостаточно просматривающихся со стороны транспортного и пешеходного движения, вблизи выступающих элементов фасада или на заглубленных участках фасада, на элементах декора, карнизах, воротах не допускается.</w:t>
      </w:r>
    </w:p>
    <w:p w:rsidR="002B3A9A" w:rsidRDefault="002B3A9A" w:rsidP="002B3A9A">
      <w:pPr>
        <w:pStyle w:val="11"/>
        <w:numPr>
          <w:ilvl w:val="1"/>
          <w:numId w:val="7"/>
        </w:numPr>
        <w:shd w:val="clear" w:color="auto" w:fill="auto"/>
        <w:tabs>
          <w:tab w:val="left" w:pos="1449"/>
        </w:tabs>
        <w:ind w:firstLine="720"/>
        <w:jc w:val="both"/>
      </w:pPr>
      <w:r>
        <w:t>Основными требованиями к эксплуатации знаков адресации являются:</w:t>
      </w:r>
    </w:p>
    <w:p w:rsidR="002B3A9A" w:rsidRDefault="002B3A9A" w:rsidP="002B3A9A">
      <w:pPr>
        <w:pStyle w:val="11"/>
        <w:numPr>
          <w:ilvl w:val="0"/>
          <w:numId w:val="6"/>
        </w:numPr>
        <w:shd w:val="clear" w:color="auto" w:fill="auto"/>
        <w:tabs>
          <w:tab w:val="left" w:pos="989"/>
        </w:tabs>
        <w:ind w:firstLine="720"/>
        <w:jc w:val="both"/>
      </w:pPr>
      <w:r>
        <w:t>контроль за наличием и техническим состоянием знаков;</w:t>
      </w:r>
    </w:p>
    <w:p w:rsidR="002B3A9A" w:rsidRDefault="002B3A9A" w:rsidP="002B3A9A">
      <w:pPr>
        <w:pStyle w:val="11"/>
        <w:numPr>
          <w:ilvl w:val="0"/>
          <w:numId w:val="6"/>
        </w:numPr>
        <w:shd w:val="clear" w:color="auto" w:fill="auto"/>
        <w:tabs>
          <w:tab w:val="left" w:pos="989"/>
        </w:tabs>
        <w:ind w:firstLine="720"/>
        <w:jc w:val="both"/>
      </w:pPr>
      <w:r>
        <w:t>своевременная замена знаков (в случае изменения топонимики);</w:t>
      </w:r>
    </w:p>
    <w:p w:rsidR="002B3A9A" w:rsidRDefault="002B3A9A" w:rsidP="002B3A9A">
      <w:pPr>
        <w:pStyle w:val="11"/>
        <w:numPr>
          <w:ilvl w:val="0"/>
          <w:numId w:val="6"/>
        </w:numPr>
        <w:shd w:val="clear" w:color="auto" w:fill="auto"/>
        <w:tabs>
          <w:tab w:val="left" w:pos="989"/>
        </w:tabs>
        <w:ind w:firstLine="720"/>
        <w:jc w:val="both"/>
      </w:pPr>
      <w:r>
        <w:t>установка и замена осветительных приборов;</w:t>
      </w:r>
    </w:p>
    <w:p w:rsidR="002B3A9A" w:rsidRDefault="002B3A9A" w:rsidP="002B3A9A">
      <w:pPr>
        <w:pStyle w:val="11"/>
        <w:numPr>
          <w:ilvl w:val="0"/>
          <w:numId w:val="6"/>
        </w:numPr>
        <w:shd w:val="clear" w:color="auto" w:fill="auto"/>
        <w:tabs>
          <w:tab w:val="left" w:pos="969"/>
        </w:tabs>
        <w:ind w:firstLine="720"/>
        <w:jc w:val="both"/>
      </w:pPr>
      <w:r>
        <w:t>поддержание внешнего вида в исправном состоянии, периодическая очистка знаков;</w:t>
      </w:r>
    </w:p>
    <w:p w:rsidR="002B3A9A" w:rsidRDefault="002B3A9A" w:rsidP="002B3A9A">
      <w:pPr>
        <w:pStyle w:val="11"/>
        <w:numPr>
          <w:ilvl w:val="0"/>
          <w:numId w:val="6"/>
        </w:numPr>
        <w:shd w:val="clear" w:color="auto" w:fill="auto"/>
        <w:tabs>
          <w:tab w:val="left" w:pos="979"/>
        </w:tabs>
        <w:ind w:firstLine="720"/>
        <w:jc w:val="both"/>
      </w:pPr>
      <w:r>
        <w:t>снятие, сохранение знаков в период проведения ремонтных работ на фасадах зданий, строений, сооружений;</w:t>
      </w:r>
    </w:p>
    <w:p w:rsidR="002B3A9A" w:rsidRDefault="002B3A9A" w:rsidP="002B3A9A">
      <w:pPr>
        <w:pStyle w:val="11"/>
        <w:numPr>
          <w:ilvl w:val="0"/>
          <w:numId w:val="6"/>
        </w:numPr>
        <w:shd w:val="clear" w:color="auto" w:fill="auto"/>
        <w:tabs>
          <w:tab w:val="left" w:pos="974"/>
        </w:tabs>
        <w:spacing w:after="300"/>
        <w:ind w:firstLine="720"/>
        <w:jc w:val="both"/>
      </w:pPr>
      <w:r>
        <w:t>регулирование условий видимости знаков адресации (высоты зеленых насаждений).</w:t>
      </w:r>
    </w:p>
    <w:p w:rsidR="002B3A9A" w:rsidRDefault="002B3A9A" w:rsidP="002B3A9A">
      <w:pPr>
        <w:pStyle w:val="43"/>
        <w:keepNext/>
        <w:keepLines/>
        <w:numPr>
          <w:ilvl w:val="0"/>
          <w:numId w:val="7"/>
        </w:numPr>
        <w:shd w:val="clear" w:color="auto" w:fill="auto"/>
        <w:tabs>
          <w:tab w:val="left" w:pos="710"/>
        </w:tabs>
        <w:spacing w:after="300"/>
      </w:pPr>
      <w:bookmarkStart w:id="21" w:name="bookmark50"/>
      <w:bookmarkStart w:id="22" w:name="bookmark51"/>
      <w:r>
        <w:t>Требования к размещению дополнительного оборудования</w:t>
      </w:r>
      <w:bookmarkEnd w:id="21"/>
      <w:bookmarkEnd w:id="22"/>
    </w:p>
    <w:p w:rsidR="002B3A9A" w:rsidRDefault="002B3A9A" w:rsidP="002B3A9A">
      <w:pPr>
        <w:pStyle w:val="11"/>
        <w:numPr>
          <w:ilvl w:val="1"/>
          <w:numId w:val="7"/>
        </w:numPr>
        <w:shd w:val="clear" w:color="auto" w:fill="auto"/>
        <w:tabs>
          <w:tab w:val="left" w:pos="1416"/>
        </w:tabs>
        <w:ind w:firstLine="720"/>
        <w:jc w:val="both"/>
      </w:pPr>
      <w:r>
        <w:t xml:space="preserve">Дополнительное оборудование: элементы и устройства, наружные блоки системы вентиляции и кондиционирования на фасадах зданий, строений, сооружений размещаются при соблюдении следующих условий (рис. 10, 12, 13, 13а, 14, 14а </w:t>
      </w:r>
      <w:r w:rsidR="00A91635">
        <w:t>настоящих правил</w:t>
      </w:r>
      <w:r>
        <w:t>):</w:t>
      </w:r>
    </w:p>
    <w:p w:rsidR="002B3A9A" w:rsidRDefault="002B3A9A" w:rsidP="002B3A9A">
      <w:pPr>
        <w:pStyle w:val="11"/>
        <w:numPr>
          <w:ilvl w:val="0"/>
          <w:numId w:val="6"/>
        </w:numPr>
        <w:shd w:val="clear" w:color="auto" w:fill="auto"/>
        <w:tabs>
          <w:tab w:val="left" w:pos="974"/>
        </w:tabs>
        <w:ind w:firstLine="720"/>
        <w:jc w:val="both"/>
      </w:pPr>
      <w:r>
        <w:t>упорядоченность, с привязкой к архитектурному решению фасада и единой системе осей, с использованием стандартных конструкций крепления и единого декоративного оформления, при размещении ряда элементов - на общей несущей основе;</w:t>
      </w:r>
    </w:p>
    <w:p w:rsidR="002B3A9A" w:rsidRDefault="002B3A9A" w:rsidP="002B3A9A">
      <w:pPr>
        <w:pStyle w:val="11"/>
        <w:numPr>
          <w:ilvl w:val="0"/>
          <w:numId w:val="6"/>
        </w:numPr>
        <w:shd w:val="clear" w:color="auto" w:fill="auto"/>
        <w:tabs>
          <w:tab w:val="left" w:pos="269"/>
        </w:tabs>
        <w:ind w:firstLine="720"/>
        <w:jc w:val="both"/>
      </w:pPr>
      <w:r>
        <w:t>конструкции крепления дополнительного оборудования должны иметь</w:t>
      </w:r>
      <w:r w:rsidR="00BB108D">
        <w:t xml:space="preserve"> </w:t>
      </w:r>
      <w:r>
        <w:t>наименьшее число точек сопряжения с архитектурными поверхностями, обеспечивать простоту монтажа и демонтажа, безопасность эксплуатации, удобство ремонта. Технологии производства должны обеспечивать устойчивость дополнительного оборудования к механическим воздействиям;</w:t>
      </w:r>
    </w:p>
    <w:p w:rsidR="002B3A9A" w:rsidRDefault="002B3A9A" w:rsidP="002B3A9A">
      <w:pPr>
        <w:pStyle w:val="11"/>
        <w:shd w:val="clear" w:color="auto" w:fill="auto"/>
        <w:ind w:firstLine="720"/>
        <w:jc w:val="both"/>
      </w:pPr>
      <w:r>
        <w:t>- безопасность для людей;</w:t>
      </w:r>
    </w:p>
    <w:p w:rsidR="002B3A9A" w:rsidRDefault="002B3A9A" w:rsidP="002B3A9A">
      <w:pPr>
        <w:pStyle w:val="11"/>
        <w:shd w:val="clear" w:color="auto" w:fill="auto"/>
        <w:ind w:firstLine="720"/>
        <w:jc w:val="both"/>
      </w:pPr>
      <w:r>
        <w:t>- размещение без ущерба для внешнего вида и технического состояния фасадов, не ухудшающего условия проживания, движения пешеходов и транспорта;</w:t>
      </w:r>
    </w:p>
    <w:p w:rsidR="002B3A9A" w:rsidRDefault="002B3A9A" w:rsidP="002B3A9A">
      <w:pPr>
        <w:pStyle w:val="11"/>
        <w:shd w:val="clear" w:color="auto" w:fill="auto"/>
        <w:ind w:firstLine="720"/>
        <w:jc w:val="both"/>
      </w:pPr>
      <w:r>
        <w:t>- комплексное решение размещения оборудования;</w:t>
      </w:r>
    </w:p>
    <w:p w:rsidR="002B3A9A" w:rsidRDefault="002B3A9A" w:rsidP="002B3A9A">
      <w:pPr>
        <w:pStyle w:val="11"/>
        <w:shd w:val="clear" w:color="auto" w:fill="auto"/>
        <w:ind w:firstLine="720"/>
        <w:jc w:val="both"/>
      </w:pPr>
      <w:r>
        <w:t>- удобство эксплуатации и обслуживания;</w:t>
      </w:r>
    </w:p>
    <w:p w:rsidR="002B3A9A" w:rsidRDefault="002B3A9A" w:rsidP="002B3A9A">
      <w:pPr>
        <w:pStyle w:val="11"/>
        <w:shd w:val="clear" w:color="auto" w:fill="auto"/>
        <w:ind w:firstLine="720"/>
        <w:jc w:val="both"/>
      </w:pPr>
      <w:r>
        <w:t>- минимальный выход технических устройств на поверхность фасада;</w:t>
      </w:r>
    </w:p>
    <w:p w:rsidR="002B3A9A" w:rsidRDefault="002B3A9A" w:rsidP="002B3A9A">
      <w:pPr>
        <w:pStyle w:val="11"/>
        <w:shd w:val="clear" w:color="auto" w:fill="auto"/>
        <w:ind w:firstLine="720"/>
        <w:jc w:val="both"/>
      </w:pPr>
      <w:r>
        <w:t>- компактность встроенного расположения;</w:t>
      </w:r>
    </w:p>
    <w:p w:rsidR="002B3A9A" w:rsidRDefault="002B3A9A" w:rsidP="002B3A9A">
      <w:pPr>
        <w:pStyle w:val="11"/>
        <w:shd w:val="clear" w:color="auto" w:fill="auto"/>
        <w:ind w:firstLine="720"/>
        <w:jc w:val="both"/>
      </w:pPr>
      <w:r>
        <w:t>- единое декоративное оформление наружных блоков системы кондиционирования и вентиляции должно быть максимально приближено к колеру фасада;</w:t>
      </w:r>
    </w:p>
    <w:p w:rsidR="002B3A9A" w:rsidRDefault="002B3A9A" w:rsidP="002B3A9A">
      <w:pPr>
        <w:pStyle w:val="11"/>
        <w:shd w:val="clear" w:color="auto" w:fill="auto"/>
        <w:ind w:firstLine="720"/>
        <w:jc w:val="both"/>
      </w:pPr>
      <w:r>
        <w:t>- на кровле зданий, строений, сооружений (крышные кондиционеры с внутренними воздуховодными каналами);</w:t>
      </w:r>
    </w:p>
    <w:p w:rsidR="002B3A9A" w:rsidRDefault="002B3A9A" w:rsidP="00DE1473">
      <w:pPr>
        <w:pStyle w:val="11"/>
        <w:shd w:val="clear" w:color="auto" w:fill="auto"/>
        <w:ind w:firstLine="720"/>
        <w:jc w:val="both"/>
      </w:pPr>
      <w:r>
        <w:t>- в арочном проеме на высоте не менее 3,0 м от поверхности земли.</w:t>
      </w:r>
    </w:p>
    <w:p w:rsidR="002B3A9A" w:rsidRDefault="002B3A9A" w:rsidP="002B3A9A">
      <w:pPr>
        <w:pStyle w:val="aff8"/>
        <w:shd w:val="clear" w:color="auto" w:fill="auto"/>
        <w:jc w:val="center"/>
        <w:rPr>
          <w:b/>
          <w:bCs/>
          <w:sz w:val="18"/>
          <w:szCs w:val="18"/>
        </w:rPr>
      </w:pPr>
      <w:r>
        <w:rPr>
          <w:noProof/>
          <w:sz w:val="28"/>
          <w:szCs w:val="28"/>
          <w:lang w:eastAsia="ru-RU"/>
        </w:rPr>
        <w:drawing>
          <wp:inline distT="0" distB="0" distL="0" distR="0">
            <wp:extent cx="5314950" cy="3314436"/>
            <wp:effectExtent l="0" t="0" r="0" b="635"/>
            <wp:docPr id="129" name="Рисунок 129" descr="C:\Users\kormina-os.AKO\Desktop\приложение фасады\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rmina-os.AKO\Desktop\приложение фасады\13-1.jpg"/>
                    <pic:cNvPicPr>
                      <a:picLocks noChangeAspect="1" noChangeArrowheads="1"/>
                    </pic:cNvPicPr>
                  </pic:nvPicPr>
                  <pic:blipFill>
                    <a:blip r:embed="rId2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20400" cy="3317834"/>
                    </a:xfrm>
                    <a:prstGeom prst="rect">
                      <a:avLst/>
                    </a:prstGeom>
                    <a:noFill/>
                    <a:ln>
                      <a:noFill/>
                    </a:ln>
                  </pic:spPr>
                </pic:pic>
              </a:graphicData>
            </a:graphic>
          </wp:inline>
        </w:drawing>
      </w:r>
    </w:p>
    <w:p w:rsidR="002B3A9A" w:rsidRDefault="002B3A9A" w:rsidP="002B3A9A">
      <w:pPr>
        <w:pStyle w:val="aff8"/>
        <w:shd w:val="clear" w:color="auto" w:fill="auto"/>
        <w:jc w:val="center"/>
        <w:rPr>
          <w:b/>
          <w:bCs/>
          <w:sz w:val="18"/>
          <w:szCs w:val="18"/>
        </w:rPr>
      </w:pPr>
    </w:p>
    <w:p w:rsidR="002B3A9A" w:rsidRDefault="002B3A9A" w:rsidP="002B3A9A">
      <w:pPr>
        <w:pStyle w:val="aff8"/>
        <w:shd w:val="clear" w:color="auto" w:fill="auto"/>
        <w:jc w:val="center"/>
        <w:rPr>
          <w:b/>
          <w:bCs/>
          <w:sz w:val="18"/>
          <w:szCs w:val="18"/>
        </w:rPr>
      </w:pPr>
    </w:p>
    <w:p w:rsidR="002B3A9A" w:rsidRDefault="002B3A9A" w:rsidP="002B3A9A">
      <w:pPr>
        <w:pStyle w:val="aff8"/>
        <w:shd w:val="clear" w:color="auto" w:fill="auto"/>
        <w:jc w:val="center"/>
        <w:rPr>
          <w:b/>
          <w:bCs/>
          <w:sz w:val="18"/>
          <w:szCs w:val="18"/>
        </w:rPr>
      </w:pPr>
    </w:p>
    <w:p w:rsidR="002B3A9A" w:rsidRPr="008E149E" w:rsidRDefault="008E149E" w:rsidP="002B3A9A">
      <w:pPr>
        <w:pStyle w:val="aff8"/>
        <w:shd w:val="clear" w:color="auto" w:fill="auto"/>
        <w:jc w:val="right"/>
        <w:rPr>
          <w:rFonts w:ascii="Times New Roman" w:hAnsi="Times New Roman" w:cs="Times New Roman"/>
          <w:bCs/>
          <w:sz w:val="28"/>
          <w:szCs w:val="28"/>
        </w:rPr>
      </w:pPr>
      <w:r w:rsidRPr="008E149E">
        <w:rPr>
          <w:rFonts w:ascii="Times New Roman" w:hAnsi="Times New Roman" w:cs="Times New Roman"/>
          <w:bCs/>
          <w:sz w:val="28"/>
          <w:szCs w:val="28"/>
        </w:rPr>
        <w:t>р</w:t>
      </w:r>
      <w:r w:rsidR="002B3A9A" w:rsidRPr="008E149E">
        <w:rPr>
          <w:rFonts w:ascii="Times New Roman" w:hAnsi="Times New Roman" w:cs="Times New Roman"/>
          <w:bCs/>
          <w:sz w:val="28"/>
          <w:szCs w:val="28"/>
        </w:rPr>
        <w:t>ис.14</w:t>
      </w:r>
    </w:p>
    <w:p w:rsidR="002B3A9A" w:rsidRDefault="002B3A9A" w:rsidP="00DE1473">
      <w:pPr>
        <w:pStyle w:val="aff8"/>
        <w:shd w:val="clear" w:color="auto" w:fill="auto"/>
        <w:jc w:val="center"/>
        <w:rPr>
          <w:rFonts w:ascii="Times New Roman" w:hAnsi="Times New Roman" w:cs="Times New Roman"/>
          <w:b/>
          <w:bCs/>
          <w:sz w:val="28"/>
          <w:szCs w:val="28"/>
        </w:rPr>
      </w:pPr>
      <w:r>
        <w:rPr>
          <w:noProof/>
          <w:sz w:val="28"/>
          <w:szCs w:val="28"/>
          <w:lang w:eastAsia="ru-RU"/>
        </w:rPr>
        <w:drawing>
          <wp:inline distT="0" distB="0" distL="0" distR="0">
            <wp:extent cx="5741832" cy="2838450"/>
            <wp:effectExtent l="19050" t="0" r="0" b="0"/>
            <wp:docPr id="133" name="Рисунок 133" descr="C:\Users\kormina-os.AKO\Desktop\приложение фасады\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rmina-os.AKO\Desktop\приложение фасады\13-2.jpg"/>
                    <pic:cNvPicPr>
                      <a:picLocks noChangeAspect="1" noChangeArrowheads="1"/>
                    </pic:cNvPicPr>
                  </pic:nvPicPr>
                  <pic:blipFill>
                    <a:blip r:embed="rId2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1832" cy="2838450"/>
                    </a:xfrm>
                    <a:prstGeom prst="rect">
                      <a:avLst/>
                    </a:prstGeom>
                    <a:noFill/>
                    <a:ln>
                      <a:noFill/>
                    </a:ln>
                  </pic:spPr>
                </pic:pic>
              </a:graphicData>
            </a:graphic>
          </wp:inline>
        </w:drawing>
      </w:r>
    </w:p>
    <w:p w:rsidR="002B3A9A" w:rsidRDefault="002B3A9A" w:rsidP="002B3A9A">
      <w:pPr>
        <w:pStyle w:val="aff8"/>
        <w:shd w:val="clear" w:color="auto" w:fill="auto"/>
        <w:jc w:val="right"/>
        <w:rPr>
          <w:rFonts w:ascii="Times New Roman" w:hAnsi="Times New Roman" w:cs="Times New Roman"/>
          <w:b/>
          <w:bCs/>
          <w:sz w:val="28"/>
          <w:szCs w:val="28"/>
        </w:rPr>
      </w:pPr>
    </w:p>
    <w:p w:rsidR="002B3A9A" w:rsidRDefault="002B3A9A" w:rsidP="002B3A9A">
      <w:pPr>
        <w:pStyle w:val="aff8"/>
        <w:shd w:val="clear" w:color="auto" w:fill="auto"/>
        <w:jc w:val="right"/>
        <w:rPr>
          <w:rFonts w:ascii="Times New Roman" w:hAnsi="Times New Roman" w:cs="Times New Roman"/>
          <w:b/>
          <w:bCs/>
          <w:sz w:val="28"/>
          <w:szCs w:val="28"/>
        </w:rPr>
      </w:pPr>
    </w:p>
    <w:p w:rsidR="002B3A9A" w:rsidRDefault="002B3A9A" w:rsidP="002B3A9A">
      <w:pPr>
        <w:pStyle w:val="aff8"/>
        <w:shd w:val="clear" w:color="auto" w:fill="auto"/>
        <w:jc w:val="right"/>
        <w:rPr>
          <w:rFonts w:ascii="Times New Roman" w:hAnsi="Times New Roman" w:cs="Times New Roman"/>
          <w:b/>
          <w:bCs/>
          <w:sz w:val="28"/>
          <w:szCs w:val="28"/>
        </w:rPr>
      </w:pPr>
    </w:p>
    <w:p w:rsidR="002B3A9A" w:rsidRDefault="002B3A9A" w:rsidP="008E149E">
      <w:pPr>
        <w:pStyle w:val="aff8"/>
        <w:shd w:val="clear" w:color="auto" w:fill="auto"/>
        <w:jc w:val="center"/>
        <w:rPr>
          <w:rFonts w:ascii="Times New Roman" w:hAnsi="Times New Roman" w:cs="Times New Roman"/>
          <w:b/>
          <w:bCs/>
          <w:sz w:val="28"/>
          <w:szCs w:val="28"/>
        </w:rPr>
      </w:pPr>
      <w:r>
        <w:rPr>
          <w:noProof/>
          <w:sz w:val="28"/>
          <w:szCs w:val="28"/>
          <w:lang w:eastAsia="ru-RU"/>
        </w:rPr>
        <w:drawing>
          <wp:inline distT="0" distB="0" distL="0" distR="0">
            <wp:extent cx="6119495" cy="2710699"/>
            <wp:effectExtent l="0" t="0" r="0" b="0"/>
            <wp:docPr id="137" name="Рисунок 137" descr="C:\Users\kormina-os.AKO\Desktop\приложение фасады\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rmina-os.AKO\Desktop\приложение фасады\13-3.jpg"/>
                    <pic:cNvPicPr>
                      <a:picLocks noChangeAspect="1" noChangeArrowheads="1"/>
                    </pic:cNvPicPr>
                  </pic:nvPicPr>
                  <pic:blipFill>
                    <a:blip r:embed="rId2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19495" cy="2710699"/>
                    </a:xfrm>
                    <a:prstGeom prst="rect">
                      <a:avLst/>
                    </a:prstGeom>
                    <a:noFill/>
                    <a:ln>
                      <a:noFill/>
                    </a:ln>
                  </pic:spPr>
                </pic:pic>
              </a:graphicData>
            </a:graphic>
          </wp:inline>
        </w:drawing>
      </w:r>
    </w:p>
    <w:p w:rsidR="002B3A9A" w:rsidRDefault="002B3A9A" w:rsidP="002B3A9A">
      <w:pPr>
        <w:pStyle w:val="aff8"/>
        <w:shd w:val="clear" w:color="auto" w:fill="auto"/>
        <w:jc w:val="right"/>
        <w:rPr>
          <w:rFonts w:ascii="Times New Roman" w:hAnsi="Times New Roman" w:cs="Times New Roman"/>
          <w:bCs/>
          <w:sz w:val="28"/>
          <w:szCs w:val="28"/>
        </w:rPr>
      </w:pPr>
      <w:r w:rsidRPr="008E149E">
        <w:rPr>
          <w:rFonts w:ascii="Times New Roman" w:hAnsi="Times New Roman" w:cs="Times New Roman"/>
          <w:bCs/>
          <w:sz w:val="28"/>
          <w:szCs w:val="28"/>
        </w:rPr>
        <w:t>рис.14а</w:t>
      </w:r>
    </w:p>
    <w:p w:rsidR="00416125" w:rsidRPr="008E149E" w:rsidRDefault="00416125" w:rsidP="002B3A9A">
      <w:pPr>
        <w:pStyle w:val="aff8"/>
        <w:shd w:val="clear" w:color="auto" w:fill="auto"/>
        <w:jc w:val="right"/>
        <w:rPr>
          <w:rFonts w:ascii="Times New Roman" w:hAnsi="Times New Roman" w:cs="Times New Roman"/>
          <w:bCs/>
          <w:sz w:val="28"/>
          <w:szCs w:val="28"/>
        </w:rPr>
      </w:pPr>
    </w:p>
    <w:p w:rsidR="002B3A9A" w:rsidRPr="00EC0806" w:rsidRDefault="002B3A9A" w:rsidP="002B3A9A">
      <w:pPr>
        <w:autoSpaceDE w:val="0"/>
        <w:autoSpaceDN w:val="0"/>
        <w:adjustRightInd w:val="0"/>
        <w:ind w:firstLine="708"/>
        <w:rPr>
          <w:rFonts w:ascii="Times New Roman" w:hAnsi="Times New Roman"/>
          <w:sz w:val="28"/>
          <w:szCs w:val="28"/>
        </w:rPr>
      </w:pPr>
      <w:r w:rsidRPr="00EC0806">
        <w:rPr>
          <w:rFonts w:ascii="Times New Roman" w:hAnsi="Times New Roman"/>
          <w:sz w:val="28"/>
          <w:szCs w:val="28"/>
        </w:rPr>
        <w:t>9.2.</w:t>
      </w:r>
      <w:r w:rsidRPr="00EC0806">
        <w:rPr>
          <w:rFonts w:ascii="Times New Roman" w:hAnsi="Times New Roman"/>
          <w:sz w:val="28"/>
          <w:szCs w:val="28"/>
        </w:rPr>
        <w:tab/>
        <w:t xml:space="preserve">Размещение наружных блоков системы кондиционирования и вентиляции не допускается (рис. 13, 13а </w:t>
      </w:r>
      <w:r w:rsidR="00416125">
        <w:rPr>
          <w:rFonts w:ascii="Times New Roman" w:hAnsi="Times New Roman"/>
          <w:sz w:val="28"/>
          <w:szCs w:val="28"/>
        </w:rPr>
        <w:t>настоящих правил</w:t>
      </w:r>
      <w:r w:rsidRPr="00EC0806">
        <w:rPr>
          <w:rFonts w:ascii="Times New Roman" w:hAnsi="Times New Roman"/>
          <w:sz w:val="28"/>
          <w:szCs w:val="28"/>
        </w:rPr>
        <w:t>):</w:t>
      </w:r>
    </w:p>
    <w:p w:rsidR="002B3A9A" w:rsidRPr="00EC0806" w:rsidRDefault="002B3A9A" w:rsidP="002B3A9A">
      <w:pPr>
        <w:autoSpaceDE w:val="0"/>
        <w:autoSpaceDN w:val="0"/>
        <w:adjustRightInd w:val="0"/>
        <w:ind w:firstLine="708"/>
        <w:rPr>
          <w:rFonts w:ascii="Times New Roman" w:hAnsi="Times New Roman"/>
          <w:sz w:val="28"/>
          <w:szCs w:val="28"/>
        </w:rPr>
      </w:pPr>
      <w:r w:rsidRPr="00EC0806">
        <w:rPr>
          <w:rFonts w:ascii="Times New Roman" w:hAnsi="Times New Roman"/>
          <w:sz w:val="28"/>
          <w:szCs w:val="28"/>
        </w:rPr>
        <w:t>- на ограждениях балконов, лоджий;</w:t>
      </w:r>
    </w:p>
    <w:p w:rsidR="002B3A9A" w:rsidRPr="00EC0806" w:rsidRDefault="002B3A9A" w:rsidP="002B3A9A">
      <w:pPr>
        <w:autoSpaceDE w:val="0"/>
        <w:autoSpaceDN w:val="0"/>
        <w:adjustRightInd w:val="0"/>
        <w:ind w:firstLine="708"/>
        <w:rPr>
          <w:rFonts w:ascii="Times New Roman" w:hAnsi="Times New Roman"/>
          <w:sz w:val="28"/>
          <w:szCs w:val="28"/>
        </w:rPr>
      </w:pPr>
      <w:r w:rsidRPr="00EC0806">
        <w:rPr>
          <w:rFonts w:ascii="Times New Roman" w:hAnsi="Times New Roman"/>
          <w:sz w:val="28"/>
          <w:szCs w:val="28"/>
        </w:rPr>
        <w:t>- на архитектурных деталях, элементах декора, поверхностях с ценной архитектурной отделкой;</w:t>
      </w:r>
    </w:p>
    <w:p w:rsidR="002B3A9A" w:rsidRPr="00EC0806" w:rsidRDefault="002B3A9A" w:rsidP="002B3A9A">
      <w:pPr>
        <w:autoSpaceDE w:val="0"/>
        <w:autoSpaceDN w:val="0"/>
        <w:adjustRightInd w:val="0"/>
        <w:ind w:firstLine="708"/>
        <w:rPr>
          <w:rFonts w:ascii="Times New Roman" w:hAnsi="Times New Roman"/>
          <w:sz w:val="28"/>
          <w:szCs w:val="28"/>
        </w:rPr>
      </w:pPr>
      <w:r w:rsidRPr="00EC0806">
        <w:rPr>
          <w:rFonts w:ascii="Times New Roman" w:hAnsi="Times New Roman"/>
          <w:sz w:val="28"/>
          <w:szCs w:val="28"/>
        </w:rPr>
        <w:t>- на главных фасадах зданий, представляющих историко-культурную ценность и расположенных в зоне охраны объектов культурного наследия;</w:t>
      </w:r>
    </w:p>
    <w:p w:rsidR="002B3A9A" w:rsidRPr="00EC0806" w:rsidRDefault="002B3A9A" w:rsidP="002B3A9A">
      <w:pPr>
        <w:autoSpaceDE w:val="0"/>
        <w:autoSpaceDN w:val="0"/>
        <w:adjustRightInd w:val="0"/>
        <w:ind w:firstLine="708"/>
        <w:rPr>
          <w:rFonts w:ascii="Times New Roman" w:hAnsi="Times New Roman"/>
          <w:sz w:val="28"/>
          <w:szCs w:val="28"/>
        </w:rPr>
      </w:pPr>
      <w:r w:rsidRPr="00EC0806">
        <w:rPr>
          <w:rFonts w:ascii="Times New Roman" w:hAnsi="Times New Roman"/>
          <w:sz w:val="28"/>
          <w:szCs w:val="28"/>
        </w:rPr>
        <w:t>- над пешеходными тротуарами при ширине тротуара менее 1,0 м.</w:t>
      </w:r>
    </w:p>
    <w:p w:rsidR="002B3A9A" w:rsidRPr="00EC0806" w:rsidRDefault="002B3A9A" w:rsidP="002B3A9A">
      <w:pPr>
        <w:autoSpaceDE w:val="0"/>
        <w:autoSpaceDN w:val="0"/>
        <w:adjustRightInd w:val="0"/>
        <w:ind w:firstLine="708"/>
        <w:rPr>
          <w:rFonts w:ascii="Times New Roman" w:hAnsi="Times New Roman"/>
          <w:sz w:val="28"/>
          <w:szCs w:val="28"/>
        </w:rPr>
      </w:pPr>
      <w:r w:rsidRPr="00EC0806">
        <w:rPr>
          <w:rFonts w:ascii="Times New Roman" w:hAnsi="Times New Roman"/>
          <w:sz w:val="28"/>
          <w:szCs w:val="28"/>
        </w:rPr>
        <w:t>9.3.</w:t>
      </w:r>
      <w:r w:rsidRPr="00EC0806">
        <w:rPr>
          <w:rFonts w:ascii="Times New Roman" w:hAnsi="Times New Roman"/>
          <w:sz w:val="28"/>
          <w:szCs w:val="28"/>
        </w:rPr>
        <w:tab/>
        <w:t xml:space="preserve">Материалы, применяемые для изготовления элементов декоративного оформления дополнительного оборудования, должны выдерживать длительный срок службы без изменения декоративных и эксплуатационных свойств с учетом климатических условий </w:t>
      </w:r>
      <w:r w:rsidR="00416125">
        <w:rPr>
          <w:rFonts w:ascii="Times New Roman" w:hAnsi="Times New Roman"/>
          <w:sz w:val="28"/>
          <w:szCs w:val="28"/>
        </w:rPr>
        <w:t>Беловского муниципального округа</w:t>
      </w:r>
      <w:r w:rsidRPr="00EC0806">
        <w:rPr>
          <w:rFonts w:ascii="Times New Roman" w:hAnsi="Times New Roman"/>
          <w:sz w:val="28"/>
          <w:szCs w:val="28"/>
        </w:rPr>
        <w:t xml:space="preserve">, иметь гарантированную длительную антикоррозийную стойкость, малый вес. </w:t>
      </w:r>
    </w:p>
    <w:p w:rsidR="002B3A9A" w:rsidRPr="00EC0806" w:rsidRDefault="002B3A9A" w:rsidP="002B3A9A">
      <w:pPr>
        <w:autoSpaceDE w:val="0"/>
        <w:autoSpaceDN w:val="0"/>
        <w:adjustRightInd w:val="0"/>
        <w:ind w:firstLine="708"/>
        <w:rPr>
          <w:rFonts w:ascii="Times New Roman" w:hAnsi="Times New Roman"/>
          <w:sz w:val="28"/>
          <w:szCs w:val="28"/>
        </w:rPr>
      </w:pPr>
      <w:r w:rsidRPr="00EC0806">
        <w:rPr>
          <w:rFonts w:ascii="Times New Roman" w:hAnsi="Times New Roman"/>
          <w:sz w:val="28"/>
          <w:szCs w:val="28"/>
        </w:rPr>
        <w:t>9.4.</w:t>
      </w:r>
      <w:r w:rsidRPr="00EC0806">
        <w:rPr>
          <w:rFonts w:ascii="Times New Roman" w:hAnsi="Times New Roman"/>
          <w:sz w:val="28"/>
          <w:szCs w:val="28"/>
        </w:rPr>
        <w:tab/>
        <w:t>В процессе эксплуатации должно обеспечиваться поддержание дополнительного оборудования в исправном состоянии, проведение текущего ремонта и технического ухода, очистки поверхностей декоративного оформления.</w:t>
      </w:r>
    </w:p>
    <w:p w:rsidR="002B3A9A" w:rsidRPr="00EC0806" w:rsidRDefault="002B3A9A" w:rsidP="002B3A9A">
      <w:pPr>
        <w:autoSpaceDE w:val="0"/>
        <w:autoSpaceDN w:val="0"/>
        <w:adjustRightInd w:val="0"/>
        <w:ind w:firstLine="708"/>
        <w:rPr>
          <w:rFonts w:ascii="Times New Roman" w:hAnsi="Times New Roman"/>
          <w:sz w:val="28"/>
          <w:szCs w:val="28"/>
        </w:rPr>
      </w:pPr>
      <w:r w:rsidRPr="00EC0806">
        <w:rPr>
          <w:rFonts w:ascii="Times New Roman" w:hAnsi="Times New Roman"/>
          <w:sz w:val="28"/>
          <w:szCs w:val="28"/>
        </w:rPr>
        <w:t>9.5.</w:t>
      </w:r>
      <w:r w:rsidRPr="00EC0806">
        <w:rPr>
          <w:rFonts w:ascii="Times New Roman" w:hAnsi="Times New Roman"/>
          <w:sz w:val="28"/>
          <w:szCs w:val="28"/>
        </w:rPr>
        <w:tab/>
        <w:t>Конструкции крепления, оставшиеся от демонтированного дополнительного оборудования, должны быть демонтированы, а поверхность фасада здания, строения, сооружения при необходимости отремонтирована.</w:t>
      </w:r>
    </w:p>
    <w:p w:rsidR="002B3A9A" w:rsidRPr="00EC0806" w:rsidRDefault="002B3A9A" w:rsidP="002B3A9A">
      <w:pPr>
        <w:autoSpaceDE w:val="0"/>
        <w:autoSpaceDN w:val="0"/>
        <w:adjustRightInd w:val="0"/>
        <w:rPr>
          <w:rFonts w:ascii="Times New Roman" w:hAnsi="Times New Roman"/>
          <w:sz w:val="28"/>
          <w:szCs w:val="28"/>
        </w:rPr>
      </w:pPr>
    </w:p>
    <w:p w:rsidR="002B3A9A" w:rsidRPr="00EC0806" w:rsidRDefault="002B3A9A" w:rsidP="002B3A9A">
      <w:pPr>
        <w:autoSpaceDE w:val="0"/>
        <w:autoSpaceDN w:val="0"/>
        <w:adjustRightInd w:val="0"/>
        <w:jc w:val="center"/>
        <w:rPr>
          <w:rFonts w:ascii="Times New Roman" w:hAnsi="Times New Roman"/>
          <w:b/>
          <w:sz w:val="28"/>
          <w:szCs w:val="28"/>
        </w:rPr>
      </w:pPr>
      <w:r w:rsidRPr="00EC0806">
        <w:rPr>
          <w:rFonts w:ascii="Times New Roman" w:hAnsi="Times New Roman"/>
          <w:b/>
          <w:sz w:val="28"/>
          <w:szCs w:val="28"/>
        </w:rPr>
        <w:t>10. Требования к входным группам</w:t>
      </w:r>
    </w:p>
    <w:p w:rsidR="002B3A9A" w:rsidRPr="00EC0806" w:rsidRDefault="002B3A9A" w:rsidP="002B3A9A">
      <w:pPr>
        <w:autoSpaceDE w:val="0"/>
        <w:autoSpaceDN w:val="0"/>
        <w:adjustRightInd w:val="0"/>
        <w:rPr>
          <w:rFonts w:ascii="Times New Roman" w:hAnsi="Times New Roman"/>
          <w:sz w:val="28"/>
          <w:szCs w:val="28"/>
        </w:rPr>
      </w:pPr>
    </w:p>
    <w:p w:rsidR="002B3A9A" w:rsidRPr="00EC0806" w:rsidRDefault="002B3A9A" w:rsidP="002B3A9A">
      <w:pPr>
        <w:autoSpaceDE w:val="0"/>
        <w:autoSpaceDN w:val="0"/>
        <w:adjustRightInd w:val="0"/>
        <w:ind w:firstLine="708"/>
        <w:rPr>
          <w:rFonts w:ascii="Times New Roman" w:hAnsi="Times New Roman"/>
          <w:sz w:val="28"/>
          <w:szCs w:val="28"/>
        </w:rPr>
      </w:pPr>
      <w:r w:rsidRPr="00EC0806">
        <w:rPr>
          <w:rFonts w:ascii="Times New Roman" w:hAnsi="Times New Roman"/>
          <w:sz w:val="28"/>
          <w:szCs w:val="28"/>
        </w:rPr>
        <w:t>10.1.</w:t>
      </w:r>
      <w:r w:rsidRPr="00EC0806">
        <w:rPr>
          <w:rFonts w:ascii="Times New Roman" w:hAnsi="Times New Roman"/>
          <w:sz w:val="28"/>
          <w:szCs w:val="28"/>
        </w:rPr>
        <w:tab/>
        <w:t xml:space="preserve">Материал, из которого выполнена наружная отделка входной группы, должен соответствовать материалу наружной отделки всего здания, строения, сооружения. </w:t>
      </w:r>
    </w:p>
    <w:p w:rsidR="002B3A9A" w:rsidRPr="00EC0806" w:rsidRDefault="002B3A9A" w:rsidP="002B3A9A">
      <w:pPr>
        <w:autoSpaceDE w:val="0"/>
        <w:autoSpaceDN w:val="0"/>
        <w:adjustRightInd w:val="0"/>
        <w:ind w:firstLine="708"/>
        <w:rPr>
          <w:rFonts w:ascii="Times New Roman" w:hAnsi="Times New Roman"/>
          <w:sz w:val="28"/>
          <w:szCs w:val="28"/>
        </w:rPr>
      </w:pPr>
      <w:r w:rsidRPr="00EC0806">
        <w:rPr>
          <w:rFonts w:ascii="Times New Roman" w:hAnsi="Times New Roman"/>
          <w:sz w:val="28"/>
          <w:szCs w:val="28"/>
        </w:rPr>
        <w:t>10.2.</w:t>
      </w:r>
      <w:r w:rsidRPr="00EC0806">
        <w:rPr>
          <w:rFonts w:ascii="Times New Roman" w:hAnsi="Times New Roman"/>
          <w:sz w:val="28"/>
          <w:szCs w:val="28"/>
        </w:rPr>
        <w:tab/>
        <w:t>При наличии нескольких входных групп, находящихся в визуальной близости, друг от друга, должны быть приведены к общему архитектурному решению на все здание, строение, сооружение.</w:t>
      </w:r>
    </w:p>
    <w:p w:rsidR="002B3A9A" w:rsidRPr="00EC0806" w:rsidRDefault="002B3A9A" w:rsidP="002B3A9A">
      <w:pPr>
        <w:autoSpaceDE w:val="0"/>
        <w:autoSpaceDN w:val="0"/>
        <w:adjustRightInd w:val="0"/>
        <w:ind w:firstLine="708"/>
        <w:rPr>
          <w:rFonts w:ascii="Times New Roman" w:hAnsi="Times New Roman"/>
          <w:sz w:val="28"/>
          <w:szCs w:val="28"/>
        </w:rPr>
      </w:pPr>
      <w:r w:rsidRPr="00EC0806">
        <w:rPr>
          <w:rFonts w:ascii="Times New Roman" w:hAnsi="Times New Roman"/>
          <w:sz w:val="28"/>
          <w:szCs w:val="28"/>
        </w:rPr>
        <w:t>10.3.</w:t>
      </w:r>
      <w:r w:rsidRPr="00EC0806">
        <w:rPr>
          <w:rFonts w:ascii="Times New Roman" w:hAnsi="Times New Roman"/>
          <w:sz w:val="28"/>
          <w:szCs w:val="28"/>
        </w:rPr>
        <w:tab/>
        <w:t xml:space="preserve">При проектировании входных групп, изменении фасадов зданий, строений, сооружений не допускается (рис. 2, 6 </w:t>
      </w:r>
      <w:r w:rsidR="00416125">
        <w:rPr>
          <w:rFonts w:ascii="Times New Roman" w:hAnsi="Times New Roman"/>
          <w:sz w:val="28"/>
          <w:szCs w:val="28"/>
        </w:rPr>
        <w:t>настоящих правил</w:t>
      </w:r>
      <w:r w:rsidRPr="00EC0806">
        <w:rPr>
          <w:rFonts w:ascii="Times New Roman" w:hAnsi="Times New Roman"/>
          <w:sz w:val="28"/>
          <w:szCs w:val="28"/>
        </w:rPr>
        <w:t>):</w:t>
      </w:r>
    </w:p>
    <w:p w:rsidR="002B3A9A" w:rsidRPr="00EC0806" w:rsidRDefault="002B3A9A" w:rsidP="002B3A9A">
      <w:pPr>
        <w:autoSpaceDE w:val="0"/>
        <w:autoSpaceDN w:val="0"/>
        <w:adjustRightInd w:val="0"/>
        <w:ind w:firstLine="708"/>
        <w:rPr>
          <w:rFonts w:ascii="Times New Roman" w:hAnsi="Times New Roman"/>
          <w:sz w:val="28"/>
          <w:szCs w:val="28"/>
        </w:rPr>
      </w:pPr>
      <w:r w:rsidRPr="00EC0806">
        <w:rPr>
          <w:rFonts w:ascii="Times New Roman" w:hAnsi="Times New Roman"/>
          <w:sz w:val="28"/>
          <w:szCs w:val="28"/>
        </w:rPr>
        <w:t>- закрытие существующих декоративных, архитектурных и художественных элементов фасада элементами входной группы, новой отделкой;</w:t>
      </w:r>
    </w:p>
    <w:p w:rsidR="002B3A9A" w:rsidRPr="00EC0806" w:rsidRDefault="002B3A9A" w:rsidP="002B3A9A">
      <w:pPr>
        <w:autoSpaceDE w:val="0"/>
        <w:autoSpaceDN w:val="0"/>
        <w:adjustRightInd w:val="0"/>
        <w:ind w:firstLine="708"/>
        <w:rPr>
          <w:rFonts w:ascii="Times New Roman" w:hAnsi="Times New Roman"/>
          <w:sz w:val="28"/>
          <w:szCs w:val="28"/>
        </w:rPr>
      </w:pPr>
      <w:r w:rsidRPr="00EC0806">
        <w:rPr>
          <w:rFonts w:ascii="Times New Roman" w:hAnsi="Times New Roman"/>
          <w:sz w:val="28"/>
          <w:szCs w:val="28"/>
        </w:rPr>
        <w:t>- устройство опорных элементов (в том числе колонн, стоек), препятствующих движению пешеходов;</w:t>
      </w:r>
    </w:p>
    <w:p w:rsidR="002B3A9A" w:rsidRPr="00EC0806" w:rsidRDefault="002B3A9A" w:rsidP="002B3A9A">
      <w:pPr>
        <w:autoSpaceDE w:val="0"/>
        <w:autoSpaceDN w:val="0"/>
        <w:adjustRightInd w:val="0"/>
        <w:ind w:firstLine="708"/>
        <w:rPr>
          <w:rFonts w:ascii="Times New Roman" w:hAnsi="Times New Roman"/>
          <w:sz w:val="28"/>
          <w:szCs w:val="28"/>
        </w:rPr>
      </w:pPr>
      <w:r w:rsidRPr="00EC0806">
        <w:rPr>
          <w:rFonts w:ascii="Times New Roman" w:hAnsi="Times New Roman"/>
          <w:sz w:val="28"/>
          <w:szCs w:val="28"/>
        </w:rPr>
        <w:t>- прокладка сетей инженерно-технического обеспечения открытым способом по фасаду здания;</w:t>
      </w:r>
    </w:p>
    <w:p w:rsidR="002B3A9A" w:rsidRPr="00EC0806" w:rsidRDefault="002B3A9A" w:rsidP="002B3A9A">
      <w:pPr>
        <w:autoSpaceDE w:val="0"/>
        <w:autoSpaceDN w:val="0"/>
        <w:adjustRightInd w:val="0"/>
        <w:ind w:firstLine="708"/>
        <w:rPr>
          <w:rFonts w:ascii="Times New Roman" w:hAnsi="Times New Roman"/>
          <w:sz w:val="28"/>
          <w:szCs w:val="28"/>
        </w:rPr>
      </w:pPr>
      <w:r w:rsidRPr="00EC0806">
        <w:rPr>
          <w:rFonts w:ascii="Times New Roman" w:hAnsi="Times New Roman"/>
          <w:sz w:val="28"/>
          <w:szCs w:val="28"/>
        </w:rPr>
        <w:t>- устройство козырьков, навесов входной группы выше линии перекрытий между первым и вторым этажами;</w:t>
      </w:r>
    </w:p>
    <w:p w:rsidR="002B3A9A" w:rsidRPr="00EC0806" w:rsidRDefault="002B3A9A" w:rsidP="002B3A9A">
      <w:pPr>
        <w:autoSpaceDE w:val="0"/>
        <w:autoSpaceDN w:val="0"/>
        <w:adjustRightInd w:val="0"/>
        <w:ind w:firstLine="708"/>
        <w:rPr>
          <w:rFonts w:ascii="Times New Roman" w:hAnsi="Times New Roman"/>
          <w:sz w:val="28"/>
          <w:szCs w:val="28"/>
        </w:rPr>
      </w:pPr>
      <w:r w:rsidRPr="00EC0806">
        <w:rPr>
          <w:rFonts w:ascii="Times New Roman" w:hAnsi="Times New Roman"/>
          <w:sz w:val="28"/>
          <w:szCs w:val="28"/>
        </w:rPr>
        <w:t>- устройство двух и более входов (с учетом существующих) без учета архитектурного решения всего фасада здания, строения, сооружения;</w:t>
      </w:r>
    </w:p>
    <w:p w:rsidR="002B3A9A" w:rsidRPr="00EC0806" w:rsidRDefault="002B3A9A" w:rsidP="002B3A9A">
      <w:pPr>
        <w:autoSpaceDE w:val="0"/>
        <w:autoSpaceDN w:val="0"/>
        <w:adjustRightInd w:val="0"/>
        <w:ind w:firstLine="708"/>
        <w:rPr>
          <w:rFonts w:ascii="Times New Roman" w:hAnsi="Times New Roman"/>
          <w:sz w:val="28"/>
          <w:szCs w:val="28"/>
        </w:rPr>
      </w:pPr>
      <w:r w:rsidRPr="00EC0806">
        <w:rPr>
          <w:rFonts w:ascii="Times New Roman" w:hAnsi="Times New Roman"/>
          <w:sz w:val="28"/>
          <w:szCs w:val="28"/>
        </w:rPr>
        <w:t>- размещение входной группы, использование балкона для устройства входной группы в многоквартирном доме без получения согласия собственников помещений в многоквартирном доме.</w:t>
      </w:r>
    </w:p>
    <w:p w:rsidR="002B3A9A" w:rsidRPr="00EC0806" w:rsidRDefault="002B3A9A" w:rsidP="002B3A9A">
      <w:pPr>
        <w:autoSpaceDE w:val="0"/>
        <w:autoSpaceDN w:val="0"/>
        <w:adjustRightInd w:val="0"/>
        <w:ind w:firstLine="708"/>
        <w:rPr>
          <w:rFonts w:ascii="Times New Roman" w:hAnsi="Times New Roman"/>
          <w:sz w:val="28"/>
          <w:szCs w:val="28"/>
        </w:rPr>
      </w:pPr>
    </w:p>
    <w:p w:rsidR="002B3A9A" w:rsidRDefault="002B3A9A" w:rsidP="002B3A9A">
      <w:pPr>
        <w:pStyle w:val="11"/>
        <w:shd w:val="clear" w:color="auto" w:fill="auto"/>
        <w:spacing w:after="320"/>
        <w:ind w:left="5840" w:firstLine="0"/>
        <w:jc w:val="right"/>
      </w:pPr>
    </w:p>
    <w:p w:rsidR="002B3A9A" w:rsidRDefault="002B3A9A" w:rsidP="002B3A9A">
      <w:pPr>
        <w:pStyle w:val="11"/>
        <w:shd w:val="clear" w:color="auto" w:fill="auto"/>
        <w:spacing w:after="320"/>
        <w:ind w:left="5840" w:firstLine="0"/>
        <w:jc w:val="right"/>
      </w:pPr>
    </w:p>
    <w:p w:rsidR="002B3A9A" w:rsidRDefault="002B3A9A" w:rsidP="002B3A9A">
      <w:pPr>
        <w:pStyle w:val="11"/>
        <w:shd w:val="clear" w:color="auto" w:fill="auto"/>
        <w:spacing w:after="320"/>
        <w:ind w:left="5840" w:firstLine="0"/>
        <w:jc w:val="right"/>
      </w:pPr>
    </w:p>
    <w:p w:rsidR="002B3A9A" w:rsidRDefault="002B3A9A" w:rsidP="002B3A9A">
      <w:pPr>
        <w:pStyle w:val="11"/>
        <w:shd w:val="clear" w:color="auto" w:fill="auto"/>
        <w:spacing w:after="320"/>
        <w:ind w:left="5840" w:firstLine="0"/>
        <w:jc w:val="right"/>
      </w:pPr>
    </w:p>
    <w:p w:rsidR="002B3A9A" w:rsidRDefault="002B3A9A" w:rsidP="002B3A9A">
      <w:pPr>
        <w:pStyle w:val="11"/>
        <w:shd w:val="clear" w:color="auto" w:fill="auto"/>
        <w:spacing w:after="320"/>
        <w:ind w:left="5840" w:firstLine="0"/>
        <w:jc w:val="right"/>
      </w:pPr>
    </w:p>
    <w:p w:rsidR="00D47BFE" w:rsidRDefault="00D47BFE" w:rsidP="00D54E9F">
      <w:pPr>
        <w:jc w:val="right"/>
        <w:rPr>
          <w:rFonts w:ascii="Times New Roman" w:hAnsi="Times New Roman"/>
          <w:color w:val="000000"/>
          <w:sz w:val="28"/>
          <w:szCs w:val="28"/>
        </w:rPr>
      </w:pPr>
    </w:p>
    <w:p w:rsidR="00416125" w:rsidRDefault="00416125" w:rsidP="00D54E9F">
      <w:pPr>
        <w:jc w:val="right"/>
        <w:rPr>
          <w:rFonts w:ascii="Times New Roman" w:hAnsi="Times New Roman"/>
          <w:color w:val="000000"/>
          <w:sz w:val="28"/>
          <w:szCs w:val="28"/>
        </w:rPr>
      </w:pPr>
    </w:p>
    <w:p w:rsidR="00EB68A6" w:rsidRDefault="00EB68A6" w:rsidP="00D54E9F">
      <w:pPr>
        <w:jc w:val="right"/>
        <w:rPr>
          <w:rFonts w:ascii="Times New Roman" w:hAnsi="Times New Roman"/>
          <w:color w:val="000000"/>
          <w:sz w:val="28"/>
          <w:szCs w:val="28"/>
        </w:rPr>
      </w:pPr>
    </w:p>
    <w:p w:rsidR="00783472" w:rsidRDefault="00CA5E57" w:rsidP="00D54E9F">
      <w:pPr>
        <w:jc w:val="right"/>
        <w:rPr>
          <w:rFonts w:ascii="Times New Roman" w:hAnsi="Times New Roman"/>
          <w:color w:val="000000"/>
          <w:sz w:val="28"/>
          <w:szCs w:val="28"/>
        </w:rPr>
      </w:pPr>
      <w:r>
        <w:rPr>
          <w:rFonts w:ascii="Times New Roman" w:hAnsi="Times New Roman"/>
          <w:color w:val="000000"/>
          <w:sz w:val="28"/>
          <w:szCs w:val="28"/>
        </w:rPr>
        <w:t xml:space="preserve">Приложение 4 </w:t>
      </w:r>
    </w:p>
    <w:p w:rsidR="00CA5E57" w:rsidRDefault="00CA5E57" w:rsidP="00D54E9F">
      <w:pPr>
        <w:jc w:val="right"/>
        <w:rPr>
          <w:rFonts w:ascii="Times New Roman" w:hAnsi="Times New Roman"/>
          <w:color w:val="000000"/>
        </w:rPr>
      </w:pPr>
      <w:r w:rsidRPr="00CA5E57">
        <w:rPr>
          <w:rFonts w:ascii="Times New Roman" w:hAnsi="Times New Roman"/>
          <w:color w:val="000000"/>
        </w:rPr>
        <w:t>к Правилам благоустройства территории</w:t>
      </w:r>
    </w:p>
    <w:p w:rsidR="00CA5E57" w:rsidRDefault="00CA5E57" w:rsidP="00D54E9F">
      <w:pPr>
        <w:jc w:val="right"/>
        <w:rPr>
          <w:rFonts w:ascii="Times New Roman" w:hAnsi="Times New Roman"/>
          <w:color w:val="000000"/>
        </w:rPr>
      </w:pPr>
      <w:r w:rsidRPr="00CA5E57">
        <w:rPr>
          <w:rFonts w:ascii="Times New Roman" w:hAnsi="Times New Roman"/>
          <w:color w:val="000000"/>
        </w:rPr>
        <w:t xml:space="preserve"> Беловского муниципального округа </w:t>
      </w:r>
    </w:p>
    <w:p w:rsidR="00E11036" w:rsidRDefault="00CA5E57" w:rsidP="00F43A14">
      <w:pPr>
        <w:jc w:val="right"/>
        <w:rPr>
          <w:rFonts w:ascii="Times New Roman" w:hAnsi="Times New Roman"/>
          <w:color w:val="000000"/>
          <w:sz w:val="28"/>
          <w:szCs w:val="28"/>
        </w:rPr>
      </w:pPr>
      <w:r w:rsidRPr="00CA5E57">
        <w:rPr>
          <w:rFonts w:ascii="Times New Roman" w:hAnsi="Times New Roman"/>
          <w:color w:val="000000"/>
        </w:rPr>
        <w:t>Кемеровской области</w:t>
      </w:r>
      <w:r>
        <w:rPr>
          <w:rFonts w:ascii="Times New Roman" w:hAnsi="Times New Roman"/>
          <w:color w:val="000000"/>
        </w:rPr>
        <w:t>-</w:t>
      </w:r>
      <w:r w:rsidRPr="00CA5E57">
        <w:rPr>
          <w:rFonts w:ascii="Times New Roman" w:hAnsi="Times New Roman"/>
          <w:color w:val="000000"/>
        </w:rPr>
        <w:t>Кузбасс</w:t>
      </w:r>
      <w:r w:rsidR="00F43A14">
        <w:rPr>
          <w:rFonts w:ascii="Times New Roman" w:hAnsi="Times New Roman"/>
          <w:color w:val="000000"/>
        </w:rPr>
        <w:t>а</w:t>
      </w:r>
    </w:p>
    <w:p w:rsidR="00E11036" w:rsidRDefault="00E11036" w:rsidP="008F6CE3">
      <w:pPr>
        <w:spacing w:before="100" w:beforeAutospacing="1" w:after="100" w:afterAutospacing="1"/>
        <w:jc w:val="right"/>
        <w:rPr>
          <w:rFonts w:ascii="Times New Roman" w:hAnsi="Times New Roman"/>
          <w:color w:val="000000"/>
          <w:sz w:val="28"/>
          <w:szCs w:val="28"/>
        </w:rPr>
      </w:pPr>
    </w:p>
    <w:p w:rsidR="00CA5E57" w:rsidRDefault="00596A13" w:rsidP="008F6CE3">
      <w:pPr>
        <w:spacing w:before="100" w:beforeAutospacing="1" w:after="100" w:afterAutospacing="1"/>
        <w:jc w:val="right"/>
        <w:rPr>
          <w:rFonts w:ascii="Times New Roman" w:hAnsi="Times New Roman"/>
          <w:color w:val="000000"/>
          <w:sz w:val="28"/>
          <w:szCs w:val="28"/>
        </w:rPr>
      </w:pPr>
      <w:r>
        <w:rPr>
          <w:rFonts w:ascii="Times New Roman" w:hAnsi="Times New Roman"/>
          <w:color w:val="000000"/>
          <w:sz w:val="28"/>
          <w:szCs w:val="28"/>
        </w:rPr>
        <w:t>Начальнику территориального управления</w:t>
      </w:r>
    </w:p>
    <w:p w:rsidR="00F43A14" w:rsidRDefault="00F43A14" w:rsidP="00F43A14">
      <w:pPr>
        <w:spacing w:before="100" w:beforeAutospacing="1" w:after="100" w:afterAutospacing="1"/>
        <w:rPr>
          <w:rFonts w:ascii="Times New Roman" w:hAnsi="Times New Roman"/>
          <w:color w:val="000000"/>
          <w:sz w:val="28"/>
          <w:szCs w:val="28"/>
        </w:rPr>
      </w:pPr>
      <w:r>
        <w:rPr>
          <w:rFonts w:ascii="Times New Roman" w:hAnsi="Times New Roman"/>
          <w:color w:val="000000"/>
          <w:sz w:val="28"/>
          <w:szCs w:val="28"/>
        </w:rPr>
        <w:t xml:space="preserve">                                                           от</w:t>
      </w:r>
    </w:p>
    <w:p w:rsidR="00783472" w:rsidRPr="00D54E9F" w:rsidRDefault="00783472" w:rsidP="00D54E9F">
      <w:pPr>
        <w:jc w:val="center"/>
        <w:rPr>
          <w:rFonts w:ascii="Times New Roman" w:hAnsi="Times New Roman"/>
          <w:sz w:val="28"/>
          <w:szCs w:val="28"/>
        </w:rPr>
      </w:pPr>
      <w:r w:rsidRPr="00D54E9F">
        <w:rPr>
          <w:rFonts w:ascii="Times New Roman" w:hAnsi="Times New Roman"/>
          <w:b/>
          <w:bCs/>
          <w:sz w:val="28"/>
          <w:szCs w:val="28"/>
        </w:rPr>
        <w:t xml:space="preserve">Заявление </w:t>
      </w:r>
    </w:p>
    <w:p w:rsidR="00783472" w:rsidRPr="00D54E9F" w:rsidRDefault="00783472" w:rsidP="00D54E9F">
      <w:pPr>
        <w:jc w:val="center"/>
        <w:rPr>
          <w:rFonts w:ascii="Times New Roman" w:hAnsi="Times New Roman"/>
          <w:sz w:val="28"/>
          <w:szCs w:val="28"/>
        </w:rPr>
      </w:pPr>
      <w:r w:rsidRPr="00D54E9F">
        <w:rPr>
          <w:rFonts w:ascii="Times New Roman" w:hAnsi="Times New Roman"/>
          <w:b/>
          <w:bCs/>
          <w:sz w:val="28"/>
          <w:szCs w:val="28"/>
        </w:rPr>
        <w:t>на выдачу разрешения на производство земляных работ</w:t>
      </w:r>
    </w:p>
    <w:p w:rsidR="00783472" w:rsidRPr="00D54E9F" w:rsidRDefault="00783472" w:rsidP="00D54E9F">
      <w:pPr>
        <w:rPr>
          <w:rFonts w:ascii="Times New Roman" w:hAnsi="Times New Roman"/>
          <w:sz w:val="28"/>
          <w:szCs w:val="28"/>
        </w:rPr>
      </w:pPr>
      <w:r w:rsidRPr="00D54E9F">
        <w:rPr>
          <w:rFonts w:ascii="Times New Roman" w:hAnsi="Times New Roman"/>
          <w:sz w:val="28"/>
          <w:szCs w:val="28"/>
        </w:rPr>
        <w:t xml:space="preserve">Прошу выдать разрешение на производство земляных работ, связанных с выполнением </w:t>
      </w:r>
      <w:r w:rsidR="00204444">
        <w:rPr>
          <w:rFonts w:ascii="Times New Roman" w:hAnsi="Times New Roman"/>
          <w:sz w:val="28"/>
          <w:szCs w:val="28"/>
        </w:rPr>
        <w:t>_______</w:t>
      </w:r>
      <w:r w:rsidRPr="00D54E9F">
        <w:rPr>
          <w:rFonts w:ascii="Times New Roman" w:hAnsi="Times New Roman"/>
          <w:sz w:val="28"/>
          <w:szCs w:val="28"/>
        </w:rPr>
        <w:t>_____________________________________________</w:t>
      </w:r>
    </w:p>
    <w:p w:rsidR="00783472" w:rsidRPr="00204444" w:rsidRDefault="00783472" w:rsidP="00D54E9F">
      <w:pPr>
        <w:rPr>
          <w:rFonts w:ascii="Times New Roman" w:hAnsi="Times New Roman"/>
          <w:sz w:val="20"/>
          <w:szCs w:val="20"/>
        </w:rPr>
      </w:pPr>
      <w:r w:rsidRPr="00204444">
        <w:rPr>
          <w:rFonts w:ascii="Times New Roman" w:hAnsi="Times New Roman"/>
          <w:sz w:val="20"/>
          <w:szCs w:val="20"/>
        </w:rPr>
        <w:t>( ремонтных, аварийных и других видов работ)</w:t>
      </w:r>
    </w:p>
    <w:p w:rsidR="00204444" w:rsidRDefault="00783472" w:rsidP="00204444">
      <w:pPr>
        <w:ind w:firstLine="0"/>
        <w:rPr>
          <w:rFonts w:ascii="Times New Roman" w:hAnsi="Times New Roman"/>
          <w:sz w:val="28"/>
          <w:szCs w:val="28"/>
        </w:rPr>
      </w:pPr>
      <w:r w:rsidRPr="00D54E9F">
        <w:rPr>
          <w:rFonts w:ascii="Times New Roman" w:hAnsi="Times New Roman"/>
          <w:sz w:val="28"/>
          <w:szCs w:val="28"/>
        </w:rPr>
        <w:t>по адресу__________________________________</w:t>
      </w:r>
      <w:r w:rsidR="00204444">
        <w:rPr>
          <w:rFonts w:ascii="Times New Roman" w:hAnsi="Times New Roman"/>
          <w:sz w:val="28"/>
          <w:szCs w:val="28"/>
        </w:rPr>
        <w:t>___</w:t>
      </w:r>
      <w:r w:rsidRPr="00D54E9F">
        <w:rPr>
          <w:rFonts w:ascii="Times New Roman" w:hAnsi="Times New Roman"/>
          <w:sz w:val="28"/>
          <w:szCs w:val="28"/>
        </w:rPr>
        <w:t>____________________</w:t>
      </w:r>
    </w:p>
    <w:p w:rsidR="00204444" w:rsidRPr="00D54E9F" w:rsidRDefault="00783472" w:rsidP="00204444">
      <w:pPr>
        <w:ind w:firstLine="0"/>
        <w:jc w:val="left"/>
        <w:rPr>
          <w:rFonts w:ascii="Times New Roman" w:hAnsi="Times New Roman"/>
          <w:sz w:val="28"/>
          <w:szCs w:val="28"/>
        </w:rPr>
      </w:pPr>
      <w:r w:rsidRPr="00D54E9F">
        <w:rPr>
          <w:rFonts w:ascii="Times New Roman" w:hAnsi="Times New Roman"/>
          <w:sz w:val="28"/>
          <w:szCs w:val="28"/>
        </w:rPr>
        <w:t>__________________________________________________________________</w:t>
      </w:r>
    </w:p>
    <w:p w:rsidR="00783472" w:rsidRPr="00D54E9F" w:rsidRDefault="00783472" w:rsidP="00D54E9F">
      <w:pPr>
        <w:jc w:val="left"/>
        <w:rPr>
          <w:rFonts w:ascii="Times New Roman" w:hAnsi="Times New Roman"/>
          <w:sz w:val="28"/>
          <w:szCs w:val="28"/>
        </w:rPr>
      </w:pPr>
      <w:r w:rsidRPr="00D54E9F">
        <w:rPr>
          <w:rFonts w:ascii="Times New Roman" w:hAnsi="Times New Roman"/>
          <w:sz w:val="28"/>
          <w:szCs w:val="28"/>
        </w:rPr>
        <w:t>Лицами, ответственными за производство работ, назначены __________________________________________________________________</w:t>
      </w:r>
    </w:p>
    <w:p w:rsidR="00783472" w:rsidRPr="00D54E9F" w:rsidRDefault="00783472" w:rsidP="00204444">
      <w:pPr>
        <w:ind w:firstLine="0"/>
        <w:jc w:val="left"/>
        <w:rPr>
          <w:rFonts w:ascii="Times New Roman" w:hAnsi="Times New Roman"/>
          <w:sz w:val="28"/>
          <w:szCs w:val="28"/>
        </w:rPr>
      </w:pPr>
      <w:r w:rsidRPr="00D54E9F">
        <w:rPr>
          <w:rFonts w:ascii="Times New Roman" w:hAnsi="Times New Roman"/>
          <w:sz w:val="28"/>
          <w:szCs w:val="28"/>
        </w:rPr>
        <w:t>__________________________________________________________________</w:t>
      </w:r>
    </w:p>
    <w:p w:rsidR="00783472" w:rsidRPr="00204444" w:rsidRDefault="00783472" w:rsidP="00D54E9F">
      <w:pPr>
        <w:jc w:val="left"/>
        <w:rPr>
          <w:rFonts w:ascii="Times New Roman" w:hAnsi="Times New Roman"/>
          <w:sz w:val="20"/>
          <w:szCs w:val="20"/>
        </w:rPr>
      </w:pPr>
      <w:r w:rsidRPr="00204444">
        <w:rPr>
          <w:rFonts w:ascii="Times New Roman" w:hAnsi="Times New Roman"/>
          <w:sz w:val="20"/>
          <w:szCs w:val="20"/>
        </w:rPr>
        <w:t>(наименование организации, должность, Ф.И.О., контактные телефоны ответственных лиц)</w:t>
      </w:r>
    </w:p>
    <w:p w:rsidR="00783472" w:rsidRPr="00D54E9F" w:rsidRDefault="00783472" w:rsidP="00204444">
      <w:pPr>
        <w:rPr>
          <w:rFonts w:ascii="Times New Roman" w:hAnsi="Times New Roman"/>
          <w:sz w:val="28"/>
          <w:szCs w:val="28"/>
        </w:rPr>
      </w:pPr>
      <w:r w:rsidRPr="00D54E9F">
        <w:rPr>
          <w:rFonts w:ascii="Times New Roman" w:hAnsi="Times New Roman"/>
          <w:sz w:val="28"/>
          <w:szCs w:val="28"/>
        </w:rPr>
        <w:t xml:space="preserve">Основания для производства земляных </w:t>
      </w:r>
      <w:r w:rsidR="00204444">
        <w:rPr>
          <w:rFonts w:ascii="Times New Roman" w:hAnsi="Times New Roman"/>
          <w:sz w:val="28"/>
          <w:szCs w:val="28"/>
        </w:rPr>
        <w:t xml:space="preserve"> работ ___________________________</w:t>
      </w:r>
      <w:r w:rsidRPr="00D54E9F">
        <w:rPr>
          <w:rFonts w:ascii="Courier New" w:hAnsi="Courier New" w:cs="Courier New"/>
          <w:sz w:val="28"/>
          <w:szCs w:val="28"/>
        </w:rPr>
        <w:t>________________________________</w:t>
      </w:r>
    </w:p>
    <w:p w:rsidR="00783472" w:rsidRPr="00D54E9F" w:rsidRDefault="00783472" w:rsidP="00204444">
      <w:pPr>
        <w:ind w:firstLine="0"/>
        <w:rPr>
          <w:rFonts w:ascii="Courier New" w:hAnsi="Courier New" w:cs="Courier New"/>
          <w:sz w:val="28"/>
          <w:szCs w:val="28"/>
        </w:rPr>
      </w:pPr>
      <w:r w:rsidRPr="00D54E9F">
        <w:rPr>
          <w:rFonts w:ascii="Courier New" w:hAnsi="Courier New" w:cs="Courier New"/>
          <w:sz w:val="28"/>
          <w:szCs w:val="28"/>
        </w:rPr>
        <w:t> </w:t>
      </w:r>
    </w:p>
    <w:p w:rsidR="00783472" w:rsidRPr="00D54E9F" w:rsidRDefault="00783472" w:rsidP="00204444">
      <w:pPr>
        <w:rPr>
          <w:rFonts w:ascii="Courier New" w:hAnsi="Courier New" w:cs="Courier New"/>
          <w:sz w:val="28"/>
          <w:szCs w:val="28"/>
        </w:rPr>
      </w:pPr>
      <w:r w:rsidRPr="00D54E9F">
        <w:rPr>
          <w:rFonts w:ascii="Times New Roman" w:hAnsi="Times New Roman"/>
          <w:sz w:val="28"/>
          <w:szCs w:val="28"/>
        </w:rPr>
        <w:t xml:space="preserve">Сроки проведения </w:t>
      </w:r>
      <w:r w:rsidR="00204444">
        <w:rPr>
          <w:rFonts w:ascii="Times New Roman" w:hAnsi="Times New Roman"/>
          <w:sz w:val="28"/>
          <w:szCs w:val="28"/>
        </w:rPr>
        <w:t xml:space="preserve"> работ ______</w:t>
      </w:r>
      <w:r w:rsidRPr="00D54E9F">
        <w:rPr>
          <w:rFonts w:ascii="Times New Roman" w:hAnsi="Times New Roman"/>
          <w:sz w:val="28"/>
          <w:szCs w:val="28"/>
        </w:rPr>
        <w:t>_________________________________</w:t>
      </w:r>
    </w:p>
    <w:p w:rsidR="00783472" w:rsidRPr="00D54E9F" w:rsidRDefault="00783472" w:rsidP="00D54E9F">
      <w:pPr>
        <w:rPr>
          <w:rFonts w:ascii="Times New Roman" w:hAnsi="Times New Roman"/>
          <w:sz w:val="28"/>
          <w:szCs w:val="28"/>
        </w:rPr>
      </w:pPr>
    </w:p>
    <w:p w:rsidR="00204444" w:rsidRPr="00D54E9F" w:rsidRDefault="00783472" w:rsidP="00204444">
      <w:pPr>
        <w:rPr>
          <w:rFonts w:ascii="Times New Roman" w:hAnsi="Times New Roman"/>
          <w:sz w:val="28"/>
          <w:szCs w:val="28"/>
        </w:rPr>
      </w:pPr>
      <w:r w:rsidRPr="00D54E9F">
        <w:rPr>
          <w:rFonts w:ascii="Times New Roman" w:hAnsi="Times New Roman"/>
          <w:sz w:val="28"/>
          <w:szCs w:val="28"/>
        </w:rPr>
        <w:t xml:space="preserve">По окончании проведения земляных работ </w:t>
      </w:r>
      <w:r w:rsidR="00204444">
        <w:rPr>
          <w:rFonts w:ascii="Times New Roman" w:hAnsi="Times New Roman"/>
          <w:sz w:val="28"/>
          <w:szCs w:val="28"/>
        </w:rPr>
        <w:t>___________________________</w:t>
      </w:r>
      <w:r w:rsidR="00204444" w:rsidRPr="00D54E9F">
        <w:rPr>
          <w:rFonts w:ascii="Courier New" w:hAnsi="Courier New" w:cs="Courier New"/>
          <w:sz w:val="28"/>
          <w:szCs w:val="28"/>
        </w:rPr>
        <w:t>________________________________</w:t>
      </w:r>
    </w:p>
    <w:p w:rsidR="00783472" w:rsidRPr="00204444" w:rsidRDefault="00204444" w:rsidP="00204444">
      <w:pPr>
        <w:ind w:firstLine="0"/>
        <w:jc w:val="center"/>
        <w:rPr>
          <w:rFonts w:ascii="Times New Roman" w:hAnsi="Times New Roman"/>
          <w:sz w:val="20"/>
          <w:szCs w:val="20"/>
        </w:rPr>
      </w:pPr>
      <w:r w:rsidRPr="00D54E9F">
        <w:rPr>
          <w:rFonts w:ascii="Courier New" w:hAnsi="Courier New" w:cs="Courier New"/>
          <w:sz w:val="28"/>
          <w:szCs w:val="28"/>
        </w:rPr>
        <w:t>_______________________________________________________</w:t>
      </w:r>
      <w:r w:rsidR="00783472" w:rsidRPr="00204444">
        <w:rPr>
          <w:rFonts w:ascii="Times New Roman" w:hAnsi="Times New Roman"/>
          <w:sz w:val="20"/>
          <w:szCs w:val="20"/>
        </w:rPr>
        <w:t>(наименование юридического лица, Ф.И.О. гражданина, индивидуального предпринимателя)</w:t>
      </w:r>
    </w:p>
    <w:p w:rsidR="00783472" w:rsidRPr="00D54E9F" w:rsidRDefault="00783472" w:rsidP="00D54E9F">
      <w:pPr>
        <w:spacing w:before="100" w:beforeAutospacing="1" w:after="100" w:afterAutospacing="1"/>
        <w:rPr>
          <w:rFonts w:ascii="Times New Roman" w:hAnsi="Times New Roman"/>
          <w:sz w:val="28"/>
          <w:szCs w:val="28"/>
        </w:rPr>
      </w:pPr>
      <w:r w:rsidRPr="00D54E9F">
        <w:rPr>
          <w:rFonts w:ascii="Times New Roman" w:hAnsi="Times New Roman"/>
          <w:sz w:val="28"/>
          <w:szCs w:val="28"/>
        </w:rPr>
        <w:t>в срок до «______»___________20____г. обязуется (обязуюсь) выполнить работы по восстановлению нарушенного благоустройства территории с соблюдением соответствующих условий.</w:t>
      </w:r>
    </w:p>
    <w:p w:rsidR="00783472" w:rsidRPr="00D54E9F" w:rsidRDefault="00783472" w:rsidP="00D54E9F">
      <w:pPr>
        <w:spacing w:before="100" w:beforeAutospacing="1" w:after="100" w:afterAutospacing="1"/>
        <w:rPr>
          <w:rFonts w:ascii="Times New Roman" w:hAnsi="Times New Roman"/>
          <w:sz w:val="28"/>
          <w:szCs w:val="28"/>
        </w:rPr>
      </w:pPr>
      <w:r w:rsidRPr="00D54E9F">
        <w:rPr>
          <w:rFonts w:ascii="Times New Roman" w:hAnsi="Times New Roman"/>
          <w:sz w:val="28"/>
          <w:szCs w:val="28"/>
        </w:rPr>
        <w:t>К заявке прилагаются следующие документы:</w:t>
      </w:r>
    </w:p>
    <w:p w:rsidR="00783472" w:rsidRPr="00D54E9F" w:rsidRDefault="00783472" w:rsidP="00D54E9F">
      <w:pPr>
        <w:rPr>
          <w:rFonts w:ascii="Times New Roman" w:hAnsi="Times New Roman"/>
          <w:sz w:val="28"/>
          <w:szCs w:val="28"/>
        </w:rPr>
      </w:pPr>
      <w:r w:rsidRPr="00D54E9F">
        <w:rPr>
          <w:rFonts w:ascii="Times New Roman" w:hAnsi="Times New Roman"/>
          <w:sz w:val="28"/>
          <w:szCs w:val="28"/>
        </w:rPr>
        <w:t>1.</w:t>
      </w:r>
    </w:p>
    <w:p w:rsidR="00783472" w:rsidRPr="00D54E9F" w:rsidRDefault="00783472" w:rsidP="00D54E9F">
      <w:pPr>
        <w:rPr>
          <w:rFonts w:ascii="Times New Roman" w:hAnsi="Times New Roman"/>
          <w:sz w:val="28"/>
          <w:szCs w:val="28"/>
        </w:rPr>
      </w:pPr>
      <w:r w:rsidRPr="00D54E9F">
        <w:rPr>
          <w:rFonts w:ascii="Times New Roman" w:hAnsi="Times New Roman"/>
          <w:sz w:val="28"/>
          <w:szCs w:val="28"/>
        </w:rPr>
        <w:t>2.</w:t>
      </w:r>
    </w:p>
    <w:p w:rsidR="00783472" w:rsidRPr="00D54E9F" w:rsidRDefault="00204444" w:rsidP="00D54E9F">
      <w:pPr>
        <w:spacing w:before="100" w:beforeAutospacing="1" w:after="100" w:afterAutospacing="1"/>
        <w:rPr>
          <w:rFonts w:ascii="Times New Roman" w:hAnsi="Times New Roman"/>
          <w:sz w:val="28"/>
          <w:szCs w:val="28"/>
        </w:rPr>
      </w:pPr>
      <w:r>
        <w:rPr>
          <w:rFonts w:ascii="Times New Roman" w:hAnsi="Times New Roman"/>
          <w:sz w:val="28"/>
          <w:szCs w:val="28"/>
        </w:rPr>
        <w:t>«</w:t>
      </w:r>
      <w:r w:rsidR="00783472" w:rsidRPr="00D54E9F">
        <w:rPr>
          <w:rFonts w:ascii="Times New Roman" w:hAnsi="Times New Roman"/>
          <w:sz w:val="28"/>
          <w:szCs w:val="28"/>
        </w:rPr>
        <w:t>____</w:t>
      </w:r>
      <w:r>
        <w:rPr>
          <w:rFonts w:ascii="Times New Roman" w:hAnsi="Times New Roman"/>
          <w:sz w:val="28"/>
          <w:szCs w:val="28"/>
        </w:rPr>
        <w:t>»</w:t>
      </w:r>
      <w:r w:rsidR="00783472" w:rsidRPr="00D54E9F">
        <w:rPr>
          <w:rFonts w:ascii="Times New Roman" w:hAnsi="Times New Roman"/>
          <w:sz w:val="28"/>
          <w:szCs w:val="28"/>
        </w:rPr>
        <w:t>____________20____года</w:t>
      </w:r>
    </w:p>
    <w:p w:rsidR="00783472" w:rsidRPr="00D54E9F" w:rsidRDefault="00783472" w:rsidP="00D54E9F">
      <w:pPr>
        <w:spacing w:before="100" w:beforeAutospacing="1" w:after="100" w:afterAutospacing="1"/>
        <w:rPr>
          <w:rFonts w:ascii="Times New Roman" w:hAnsi="Times New Roman"/>
          <w:sz w:val="28"/>
          <w:szCs w:val="28"/>
        </w:rPr>
      </w:pPr>
      <w:r w:rsidRPr="00D54E9F">
        <w:rPr>
          <w:rFonts w:ascii="Times New Roman" w:hAnsi="Times New Roman"/>
          <w:sz w:val="28"/>
          <w:szCs w:val="28"/>
        </w:rPr>
        <w:t>__________</w:t>
      </w:r>
      <w:r w:rsidR="00204444">
        <w:rPr>
          <w:rFonts w:ascii="Times New Roman" w:hAnsi="Times New Roman"/>
          <w:sz w:val="28"/>
          <w:szCs w:val="28"/>
        </w:rPr>
        <w:t>_________________ ___________ _____________________</w:t>
      </w:r>
    </w:p>
    <w:p w:rsidR="00783472" w:rsidRPr="00204444" w:rsidRDefault="00783472" w:rsidP="00D54E9F">
      <w:pPr>
        <w:spacing w:before="100" w:beforeAutospacing="1" w:after="100" w:afterAutospacing="1"/>
        <w:rPr>
          <w:rFonts w:ascii="Times New Roman" w:hAnsi="Times New Roman"/>
          <w:sz w:val="20"/>
          <w:szCs w:val="20"/>
        </w:rPr>
      </w:pPr>
      <w:r w:rsidRPr="00204444">
        <w:rPr>
          <w:rFonts w:ascii="Times New Roman" w:hAnsi="Times New Roman"/>
          <w:sz w:val="20"/>
          <w:szCs w:val="20"/>
        </w:rPr>
        <w:t>(должность д</w:t>
      </w:r>
      <w:r w:rsidR="00204444" w:rsidRPr="00204444">
        <w:rPr>
          <w:rFonts w:ascii="Times New Roman" w:hAnsi="Times New Roman"/>
          <w:sz w:val="20"/>
          <w:szCs w:val="20"/>
        </w:rPr>
        <w:t>ля представителя</w:t>
      </w:r>
      <w:r w:rsidR="00204444">
        <w:rPr>
          <w:rFonts w:ascii="Times New Roman" w:hAnsi="Times New Roman"/>
          <w:sz w:val="20"/>
          <w:szCs w:val="20"/>
        </w:rPr>
        <w:t>)</w:t>
      </w:r>
      <w:r w:rsidR="00204444" w:rsidRPr="00204444">
        <w:rPr>
          <w:rFonts w:ascii="Times New Roman" w:hAnsi="Times New Roman"/>
          <w:sz w:val="20"/>
          <w:szCs w:val="20"/>
        </w:rPr>
        <w:t xml:space="preserve"> (подпись</w:t>
      </w:r>
      <w:r w:rsidRPr="00204444">
        <w:rPr>
          <w:rFonts w:ascii="Times New Roman" w:hAnsi="Times New Roman"/>
          <w:sz w:val="20"/>
          <w:szCs w:val="20"/>
        </w:rPr>
        <w:t>)                (Ф.И.О.)  юридического лица)</w:t>
      </w:r>
    </w:p>
    <w:p w:rsidR="00151033" w:rsidRDefault="00783472" w:rsidP="00BB108D">
      <w:pPr>
        <w:pStyle w:val="ConsPlusNormal"/>
        <w:ind w:firstLine="567"/>
        <w:jc w:val="both"/>
        <w:rPr>
          <w:rFonts w:ascii="Times New Roman" w:hAnsi="Times New Roman"/>
          <w:color w:val="000000"/>
          <w:sz w:val="28"/>
          <w:szCs w:val="28"/>
        </w:rPr>
      </w:pPr>
      <w:r w:rsidRPr="00D54E9F">
        <w:rPr>
          <w:rFonts w:ascii="Times New Roman" w:hAnsi="Times New Roman" w:cs="Times New Roman"/>
          <w:sz w:val="28"/>
          <w:szCs w:val="28"/>
        </w:rPr>
        <w:t>М.П.</w:t>
      </w:r>
    </w:p>
    <w:p w:rsidR="00D47BFE" w:rsidRDefault="00D47BFE" w:rsidP="00D47BFE">
      <w:pPr>
        <w:jc w:val="right"/>
        <w:rPr>
          <w:rFonts w:ascii="Times New Roman" w:hAnsi="Times New Roman"/>
          <w:color w:val="000000"/>
          <w:sz w:val="28"/>
          <w:szCs w:val="28"/>
        </w:rPr>
      </w:pPr>
      <w:r>
        <w:rPr>
          <w:rFonts w:ascii="Times New Roman" w:hAnsi="Times New Roman"/>
          <w:color w:val="000000"/>
          <w:sz w:val="28"/>
          <w:szCs w:val="28"/>
        </w:rPr>
        <w:t xml:space="preserve">Приложение 5 </w:t>
      </w:r>
    </w:p>
    <w:p w:rsidR="00D47BFE" w:rsidRDefault="00D47BFE" w:rsidP="00D47BFE">
      <w:pPr>
        <w:jc w:val="right"/>
        <w:rPr>
          <w:rFonts w:ascii="Times New Roman" w:hAnsi="Times New Roman"/>
          <w:color w:val="000000"/>
        </w:rPr>
      </w:pPr>
      <w:r w:rsidRPr="00CA5E57">
        <w:rPr>
          <w:rFonts w:ascii="Times New Roman" w:hAnsi="Times New Roman"/>
          <w:color w:val="000000"/>
        </w:rPr>
        <w:t>к Правилам благоустройства территории</w:t>
      </w:r>
    </w:p>
    <w:p w:rsidR="00D47BFE" w:rsidRDefault="00D47BFE" w:rsidP="00D47BFE">
      <w:pPr>
        <w:jc w:val="right"/>
        <w:rPr>
          <w:rFonts w:ascii="Times New Roman" w:hAnsi="Times New Roman"/>
          <w:color w:val="000000"/>
        </w:rPr>
      </w:pPr>
      <w:r w:rsidRPr="00CA5E57">
        <w:rPr>
          <w:rFonts w:ascii="Times New Roman" w:hAnsi="Times New Roman"/>
          <w:color w:val="000000"/>
        </w:rPr>
        <w:t xml:space="preserve"> Беловского муниципального округа </w:t>
      </w:r>
    </w:p>
    <w:p w:rsidR="00D47BFE" w:rsidRPr="00D54E9F" w:rsidRDefault="00D47BFE" w:rsidP="00D47BFE">
      <w:pPr>
        <w:jc w:val="right"/>
        <w:rPr>
          <w:rFonts w:ascii="Times New Roman" w:hAnsi="Times New Roman"/>
          <w:color w:val="000000"/>
          <w:sz w:val="28"/>
          <w:szCs w:val="28"/>
        </w:rPr>
      </w:pPr>
      <w:r w:rsidRPr="00CA5E57">
        <w:rPr>
          <w:rFonts w:ascii="Times New Roman" w:hAnsi="Times New Roman"/>
          <w:color w:val="000000"/>
        </w:rPr>
        <w:t>Кемеровской области</w:t>
      </w:r>
      <w:r>
        <w:rPr>
          <w:rFonts w:ascii="Times New Roman" w:hAnsi="Times New Roman"/>
          <w:color w:val="000000"/>
        </w:rPr>
        <w:t>-</w:t>
      </w:r>
      <w:r w:rsidRPr="00CA5E57">
        <w:rPr>
          <w:rFonts w:ascii="Times New Roman" w:hAnsi="Times New Roman"/>
          <w:color w:val="000000"/>
        </w:rPr>
        <w:t xml:space="preserve"> Кузбасса</w:t>
      </w:r>
    </w:p>
    <w:p w:rsidR="00D47BFE" w:rsidRDefault="00D47BFE" w:rsidP="00D54E9F">
      <w:pPr>
        <w:jc w:val="center"/>
        <w:rPr>
          <w:rFonts w:ascii="Times New Roman" w:hAnsi="Times New Roman"/>
          <w:b/>
          <w:bCs/>
          <w:sz w:val="28"/>
          <w:szCs w:val="28"/>
        </w:rPr>
      </w:pPr>
    </w:p>
    <w:p w:rsidR="00551A12" w:rsidRPr="00D54E9F" w:rsidRDefault="00551A12" w:rsidP="00D54E9F">
      <w:pPr>
        <w:jc w:val="center"/>
        <w:rPr>
          <w:rFonts w:ascii="Times New Roman" w:hAnsi="Times New Roman"/>
          <w:sz w:val="28"/>
          <w:szCs w:val="28"/>
        </w:rPr>
      </w:pPr>
      <w:r w:rsidRPr="00D54E9F">
        <w:rPr>
          <w:rFonts w:ascii="Times New Roman" w:hAnsi="Times New Roman"/>
          <w:b/>
          <w:bCs/>
          <w:sz w:val="28"/>
          <w:szCs w:val="28"/>
        </w:rPr>
        <w:t>Разрешение №______</w:t>
      </w:r>
    </w:p>
    <w:p w:rsidR="00551A12" w:rsidRPr="00D54E9F" w:rsidRDefault="00551A12" w:rsidP="00D54E9F">
      <w:pPr>
        <w:jc w:val="center"/>
        <w:rPr>
          <w:rFonts w:ascii="Times New Roman" w:hAnsi="Times New Roman"/>
          <w:sz w:val="28"/>
          <w:szCs w:val="28"/>
        </w:rPr>
      </w:pPr>
      <w:r w:rsidRPr="00D54E9F">
        <w:rPr>
          <w:rFonts w:ascii="Times New Roman" w:hAnsi="Times New Roman"/>
          <w:b/>
          <w:bCs/>
          <w:sz w:val="28"/>
          <w:szCs w:val="28"/>
        </w:rPr>
        <w:t>на производство земляных работ</w:t>
      </w:r>
    </w:p>
    <w:p w:rsidR="00551A12" w:rsidRPr="00D54E9F" w:rsidRDefault="00551A12" w:rsidP="00D54E9F">
      <w:pPr>
        <w:spacing w:before="100" w:beforeAutospacing="1" w:after="100" w:afterAutospacing="1"/>
        <w:rPr>
          <w:rFonts w:ascii="Times New Roman" w:hAnsi="Times New Roman"/>
          <w:sz w:val="28"/>
          <w:szCs w:val="28"/>
        </w:rPr>
      </w:pPr>
      <w:r w:rsidRPr="00D54E9F">
        <w:rPr>
          <w:rFonts w:ascii="Times New Roman" w:hAnsi="Times New Roman"/>
          <w:sz w:val="28"/>
          <w:szCs w:val="28"/>
        </w:rPr>
        <w:t>«_____</w:t>
      </w:r>
      <w:r w:rsidR="006E5822" w:rsidRPr="00D54E9F">
        <w:rPr>
          <w:rFonts w:ascii="Times New Roman" w:hAnsi="Times New Roman"/>
          <w:sz w:val="28"/>
          <w:szCs w:val="28"/>
        </w:rPr>
        <w:t>»___________20____г.                                                      г. Белово</w:t>
      </w:r>
    </w:p>
    <w:p w:rsidR="00D47BFE" w:rsidRDefault="00551A12" w:rsidP="00D47BFE">
      <w:pPr>
        <w:rPr>
          <w:rFonts w:ascii="Times New Roman" w:hAnsi="Times New Roman"/>
          <w:sz w:val="28"/>
          <w:szCs w:val="28"/>
        </w:rPr>
      </w:pPr>
      <w:r w:rsidRPr="00D54E9F">
        <w:rPr>
          <w:rFonts w:ascii="Times New Roman" w:hAnsi="Times New Roman"/>
          <w:sz w:val="28"/>
          <w:szCs w:val="28"/>
        </w:rPr>
        <w:t>Настоящее разрешение выдано __________________________________________________</w:t>
      </w:r>
      <w:r w:rsidR="006E5822" w:rsidRPr="00D54E9F">
        <w:rPr>
          <w:rFonts w:ascii="Times New Roman" w:hAnsi="Times New Roman"/>
          <w:sz w:val="28"/>
          <w:szCs w:val="28"/>
        </w:rPr>
        <w:t xml:space="preserve">__________________________________________________________________________________ </w:t>
      </w:r>
    </w:p>
    <w:p w:rsidR="00551A12" w:rsidRPr="00D47BFE" w:rsidRDefault="006E5822" w:rsidP="00D47BFE">
      <w:pPr>
        <w:ind w:firstLine="0"/>
        <w:jc w:val="center"/>
        <w:rPr>
          <w:rFonts w:ascii="Times New Roman" w:hAnsi="Times New Roman"/>
          <w:sz w:val="20"/>
          <w:szCs w:val="20"/>
        </w:rPr>
      </w:pPr>
      <w:r w:rsidRPr="00D47BFE">
        <w:rPr>
          <w:rFonts w:ascii="Times New Roman" w:hAnsi="Times New Roman"/>
          <w:sz w:val="20"/>
          <w:szCs w:val="20"/>
        </w:rPr>
        <w:t>(</w:t>
      </w:r>
      <w:r w:rsidR="00551A12" w:rsidRPr="00D47BFE">
        <w:rPr>
          <w:rFonts w:ascii="Times New Roman" w:hAnsi="Times New Roman"/>
          <w:sz w:val="20"/>
          <w:szCs w:val="20"/>
        </w:rPr>
        <w:t>наименование юридического лица, Ф.И.О. физического лица, индивидуального предпринимателя)</w:t>
      </w:r>
    </w:p>
    <w:p w:rsidR="00D47BFE" w:rsidRDefault="00551A12" w:rsidP="00D47BFE">
      <w:pPr>
        <w:rPr>
          <w:rFonts w:ascii="Times New Roman" w:hAnsi="Times New Roman"/>
          <w:sz w:val="28"/>
          <w:szCs w:val="28"/>
        </w:rPr>
      </w:pPr>
      <w:r w:rsidRPr="00D54E9F">
        <w:rPr>
          <w:rFonts w:ascii="Times New Roman" w:hAnsi="Times New Roman"/>
          <w:sz w:val="28"/>
          <w:szCs w:val="28"/>
        </w:rPr>
        <w:t xml:space="preserve">на право проведения земляных работ, связанных с </w:t>
      </w:r>
      <w:r w:rsidR="006E5822" w:rsidRPr="00D54E9F">
        <w:rPr>
          <w:rFonts w:ascii="Times New Roman" w:hAnsi="Times New Roman"/>
          <w:sz w:val="28"/>
          <w:szCs w:val="28"/>
        </w:rPr>
        <w:t xml:space="preserve"> выполнением_</w:t>
      </w:r>
      <w:r w:rsidR="00D47BFE">
        <w:rPr>
          <w:rFonts w:ascii="Times New Roman" w:hAnsi="Times New Roman"/>
          <w:sz w:val="28"/>
          <w:szCs w:val="28"/>
        </w:rPr>
        <w:t>__________________________________</w:t>
      </w:r>
      <w:r w:rsidR="006E5822" w:rsidRPr="00D54E9F">
        <w:rPr>
          <w:rFonts w:ascii="Times New Roman" w:hAnsi="Times New Roman"/>
          <w:sz w:val="28"/>
          <w:szCs w:val="28"/>
        </w:rPr>
        <w:t>___________________</w:t>
      </w:r>
    </w:p>
    <w:p w:rsidR="00D47BFE" w:rsidRDefault="00D47BFE" w:rsidP="00D47BFE">
      <w:pPr>
        <w:ind w:firstLine="0"/>
        <w:rPr>
          <w:rFonts w:ascii="Times New Roman" w:hAnsi="Times New Roman"/>
          <w:sz w:val="28"/>
          <w:szCs w:val="28"/>
        </w:rPr>
      </w:pPr>
      <w:r w:rsidRPr="00D54E9F">
        <w:rPr>
          <w:rFonts w:ascii="Times New Roman" w:hAnsi="Times New Roman"/>
          <w:sz w:val="28"/>
          <w:szCs w:val="28"/>
        </w:rPr>
        <w:t xml:space="preserve">__________________________________________________________________ </w:t>
      </w:r>
    </w:p>
    <w:p w:rsidR="00551A12" w:rsidRPr="00D47BFE" w:rsidRDefault="006E5822" w:rsidP="00D47BFE">
      <w:pPr>
        <w:pBdr>
          <w:top w:val="single" w:sz="4" w:space="1" w:color="auto"/>
        </w:pBdr>
        <w:spacing w:before="100" w:beforeAutospacing="1" w:after="100" w:afterAutospacing="1"/>
        <w:jc w:val="center"/>
        <w:rPr>
          <w:rFonts w:ascii="Times New Roman" w:hAnsi="Times New Roman"/>
          <w:sz w:val="20"/>
          <w:szCs w:val="20"/>
        </w:rPr>
      </w:pPr>
      <w:r w:rsidRPr="00D47BFE">
        <w:rPr>
          <w:rFonts w:ascii="Times New Roman" w:hAnsi="Times New Roman"/>
          <w:sz w:val="20"/>
          <w:szCs w:val="20"/>
        </w:rPr>
        <w:t>(</w:t>
      </w:r>
      <w:r w:rsidR="00551A12" w:rsidRPr="00D47BFE">
        <w:rPr>
          <w:rFonts w:ascii="Times New Roman" w:hAnsi="Times New Roman"/>
          <w:sz w:val="20"/>
          <w:szCs w:val="20"/>
        </w:rPr>
        <w:t>вид работ, адрес производства работ, размер раскопки)</w:t>
      </w:r>
    </w:p>
    <w:p w:rsidR="00551A12" w:rsidRPr="00D54E9F" w:rsidRDefault="00551A12" w:rsidP="00D47BFE">
      <w:pPr>
        <w:rPr>
          <w:rFonts w:ascii="Times New Roman" w:hAnsi="Times New Roman"/>
          <w:sz w:val="28"/>
          <w:szCs w:val="28"/>
        </w:rPr>
      </w:pPr>
      <w:r w:rsidRPr="00D54E9F">
        <w:rPr>
          <w:rFonts w:ascii="Times New Roman" w:hAnsi="Times New Roman"/>
          <w:sz w:val="28"/>
          <w:szCs w:val="28"/>
        </w:rPr>
        <w:t>Заказчиком земляных работ является</w:t>
      </w:r>
      <w:r w:rsidR="00D47BFE">
        <w:rPr>
          <w:rFonts w:ascii="Times New Roman" w:hAnsi="Times New Roman"/>
          <w:sz w:val="28"/>
          <w:szCs w:val="28"/>
        </w:rPr>
        <w:t xml:space="preserve"> _________</w:t>
      </w:r>
      <w:r w:rsidR="006E5822" w:rsidRPr="00D54E9F">
        <w:rPr>
          <w:rFonts w:ascii="Times New Roman" w:hAnsi="Times New Roman"/>
          <w:sz w:val="28"/>
          <w:szCs w:val="28"/>
        </w:rPr>
        <w:t>_____________________</w:t>
      </w:r>
    </w:p>
    <w:p w:rsidR="00D47BFE" w:rsidRDefault="00D47BFE" w:rsidP="00D47BFE">
      <w:pPr>
        <w:ind w:firstLine="0"/>
        <w:rPr>
          <w:rFonts w:ascii="Times New Roman" w:hAnsi="Times New Roman"/>
          <w:sz w:val="28"/>
          <w:szCs w:val="28"/>
        </w:rPr>
      </w:pPr>
      <w:r w:rsidRPr="00D54E9F">
        <w:rPr>
          <w:rFonts w:ascii="Times New Roman" w:hAnsi="Times New Roman"/>
          <w:sz w:val="28"/>
          <w:szCs w:val="28"/>
        </w:rPr>
        <w:t xml:space="preserve">____________________________________________________________________________________________________________________________________ </w:t>
      </w:r>
    </w:p>
    <w:p w:rsidR="00551A12" w:rsidRPr="00D47BFE" w:rsidRDefault="00551A12" w:rsidP="00D47BFE">
      <w:pPr>
        <w:jc w:val="center"/>
        <w:rPr>
          <w:rFonts w:ascii="Times New Roman" w:hAnsi="Times New Roman"/>
          <w:sz w:val="20"/>
          <w:szCs w:val="20"/>
        </w:rPr>
      </w:pPr>
      <w:r w:rsidRPr="00D47BFE">
        <w:rPr>
          <w:rFonts w:ascii="Times New Roman" w:hAnsi="Times New Roman"/>
          <w:sz w:val="20"/>
          <w:szCs w:val="20"/>
        </w:rPr>
        <w:t>(наименование, Ф.И.О., место нахождения, место жительства)</w:t>
      </w:r>
    </w:p>
    <w:p w:rsidR="006E5822" w:rsidRDefault="00551A12" w:rsidP="00D47BFE">
      <w:pPr>
        <w:rPr>
          <w:rFonts w:ascii="Times New Roman" w:hAnsi="Times New Roman"/>
          <w:sz w:val="28"/>
          <w:szCs w:val="28"/>
        </w:rPr>
      </w:pPr>
      <w:r w:rsidRPr="00D54E9F">
        <w:rPr>
          <w:rFonts w:ascii="Times New Roman" w:hAnsi="Times New Roman"/>
          <w:sz w:val="28"/>
          <w:szCs w:val="28"/>
        </w:rPr>
        <w:t>Производителем земляных работ является_</w:t>
      </w:r>
      <w:r w:rsidR="00D47BFE">
        <w:rPr>
          <w:rFonts w:ascii="Times New Roman" w:hAnsi="Times New Roman"/>
          <w:sz w:val="28"/>
          <w:szCs w:val="28"/>
        </w:rPr>
        <w:t>_______</w:t>
      </w:r>
      <w:r w:rsidRPr="00D54E9F">
        <w:rPr>
          <w:rFonts w:ascii="Times New Roman" w:hAnsi="Times New Roman"/>
          <w:sz w:val="28"/>
          <w:szCs w:val="28"/>
        </w:rPr>
        <w:t>_____</w:t>
      </w:r>
      <w:r w:rsidR="006E5822" w:rsidRPr="00D54E9F">
        <w:rPr>
          <w:rFonts w:ascii="Times New Roman" w:hAnsi="Times New Roman"/>
          <w:sz w:val="28"/>
          <w:szCs w:val="28"/>
        </w:rPr>
        <w:t>_____________</w:t>
      </w:r>
    </w:p>
    <w:p w:rsidR="001F4132" w:rsidRPr="00D54E9F" w:rsidRDefault="001F4132" w:rsidP="00D47BFE">
      <w:pPr>
        <w:rPr>
          <w:rFonts w:ascii="Times New Roman" w:hAnsi="Times New Roman"/>
          <w:sz w:val="28"/>
          <w:szCs w:val="28"/>
        </w:rPr>
      </w:pPr>
    </w:p>
    <w:p w:rsidR="00551A12" w:rsidRPr="00D47BFE" w:rsidRDefault="00551A12" w:rsidP="00D47BFE">
      <w:pPr>
        <w:pBdr>
          <w:top w:val="single" w:sz="4" w:space="1" w:color="auto"/>
        </w:pBdr>
        <w:jc w:val="center"/>
        <w:rPr>
          <w:rFonts w:ascii="Times New Roman" w:hAnsi="Times New Roman"/>
          <w:sz w:val="20"/>
          <w:szCs w:val="20"/>
        </w:rPr>
      </w:pPr>
      <w:r w:rsidRPr="00D47BFE">
        <w:rPr>
          <w:rFonts w:ascii="Times New Roman" w:hAnsi="Times New Roman"/>
          <w:sz w:val="20"/>
          <w:szCs w:val="20"/>
        </w:rPr>
        <w:t>(наименование, Ф.И.О., место нахождения, место жительства)</w:t>
      </w:r>
    </w:p>
    <w:p w:rsidR="00551A12" w:rsidRPr="00D54E9F" w:rsidRDefault="00551A12" w:rsidP="001F4132">
      <w:pPr>
        <w:rPr>
          <w:rFonts w:ascii="Times New Roman" w:hAnsi="Times New Roman"/>
          <w:sz w:val="28"/>
          <w:szCs w:val="28"/>
        </w:rPr>
      </w:pPr>
      <w:r w:rsidRPr="00D54E9F">
        <w:rPr>
          <w:rFonts w:ascii="Times New Roman" w:hAnsi="Times New Roman"/>
          <w:sz w:val="28"/>
          <w:szCs w:val="28"/>
        </w:rPr>
        <w:t>Ответственными за проведение земляных работ явля</w:t>
      </w:r>
      <w:r w:rsidR="006E5822" w:rsidRPr="00D54E9F">
        <w:rPr>
          <w:rFonts w:ascii="Times New Roman" w:hAnsi="Times New Roman"/>
          <w:sz w:val="28"/>
          <w:szCs w:val="28"/>
        </w:rPr>
        <w:t>ются___</w:t>
      </w:r>
      <w:r w:rsidR="001F4132">
        <w:rPr>
          <w:rFonts w:ascii="Times New Roman" w:hAnsi="Times New Roman"/>
          <w:sz w:val="28"/>
          <w:szCs w:val="28"/>
        </w:rPr>
        <w:t>_</w:t>
      </w:r>
      <w:r w:rsidR="006E5822" w:rsidRPr="00D54E9F">
        <w:rPr>
          <w:rFonts w:ascii="Times New Roman" w:hAnsi="Times New Roman"/>
          <w:sz w:val="28"/>
          <w:szCs w:val="28"/>
        </w:rPr>
        <w:t>_________</w:t>
      </w:r>
    </w:p>
    <w:p w:rsidR="00551A12" w:rsidRPr="001F4132" w:rsidRDefault="00551A12" w:rsidP="001F4132">
      <w:pPr>
        <w:pBdr>
          <w:top w:val="single" w:sz="4" w:space="1" w:color="auto"/>
        </w:pBdr>
        <w:jc w:val="center"/>
        <w:rPr>
          <w:rFonts w:ascii="Times New Roman" w:hAnsi="Times New Roman"/>
          <w:sz w:val="20"/>
          <w:szCs w:val="20"/>
        </w:rPr>
      </w:pPr>
      <w:r w:rsidRPr="001F4132">
        <w:rPr>
          <w:rFonts w:ascii="Times New Roman" w:hAnsi="Times New Roman"/>
          <w:sz w:val="20"/>
          <w:szCs w:val="20"/>
        </w:rPr>
        <w:t>(должность, Ф.И.О.)</w:t>
      </w:r>
    </w:p>
    <w:p w:rsidR="00551A12" w:rsidRPr="00D54E9F" w:rsidRDefault="00551A12" w:rsidP="00D54E9F">
      <w:pPr>
        <w:rPr>
          <w:rFonts w:ascii="Times New Roman" w:hAnsi="Times New Roman"/>
          <w:sz w:val="28"/>
          <w:szCs w:val="28"/>
        </w:rPr>
      </w:pPr>
      <w:r w:rsidRPr="00D54E9F">
        <w:rPr>
          <w:rFonts w:ascii="Times New Roman" w:hAnsi="Times New Roman"/>
          <w:sz w:val="28"/>
          <w:szCs w:val="28"/>
        </w:rPr>
        <w:t>Разрешение выдано на срок:</w:t>
      </w:r>
    </w:p>
    <w:p w:rsidR="000D407C" w:rsidRPr="00D54E9F" w:rsidRDefault="000D407C" w:rsidP="000D407C">
      <w:pPr>
        <w:jc w:val="left"/>
        <w:rPr>
          <w:rFonts w:ascii="Times New Roman" w:hAnsi="Times New Roman"/>
          <w:sz w:val="28"/>
          <w:szCs w:val="28"/>
        </w:rPr>
      </w:pPr>
      <w:r w:rsidRPr="00D54E9F">
        <w:rPr>
          <w:rFonts w:ascii="Times New Roman" w:hAnsi="Times New Roman"/>
          <w:sz w:val="28"/>
          <w:szCs w:val="28"/>
        </w:rPr>
        <w:t>с «_____»_______________20__г. до       «_____»______________20</w:t>
      </w:r>
      <w:r>
        <w:rPr>
          <w:rFonts w:ascii="Times New Roman" w:hAnsi="Times New Roman"/>
          <w:sz w:val="28"/>
          <w:szCs w:val="28"/>
        </w:rPr>
        <w:t>_</w:t>
      </w:r>
      <w:r w:rsidRPr="00D54E9F">
        <w:rPr>
          <w:rFonts w:ascii="Times New Roman" w:hAnsi="Times New Roman"/>
          <w:sz w:val="28"/>
          <w:szCs w:val="28"/>
        </w:rPr>
        <w:t>_  г</w:t>
      </w:r>
      <w:r>
        <w:rPr>
          <w:rFonts w:ascii="Times New Roman" w:hAnsi="Times New Roman"/>
          <w:sz w:val="28"/>
          <w:szCs w:val="28"/>
        </w:rPr>
        <w:t>.</w:t>
      </w:r>
    </w:p>
    <w:p w:rsidR="00551A12" w:rsidRPr="00D54E9F" w:rsidRDefault="00551A12" w:rsidP="00D54E9F">
      <w:pPr>
        <w:rPr>
          <w:rFonts w:ascii="Times New Roman" w:hAnsi="Times New Roman"/>
          <w:sz w:val="28"/>
          <w:szCs w:val="28"/>
        </w:rPr>
      </w:pPr>
      <w:r w:rsidRPr="00D54E9F">
        <w:rPr>
          <w:rFonts w:ascii="Times New Roman" w:hAnsi="Times New Roman"/>
          <w:sz w:val="28"/>
          <w:szCs w:val="28"/>
        </w:rPr>
        <w:t>При производстве земляных работ и восстановлении нарушенного благоустройства необходимо выполнение следующих условий:</w:t>
      </w:r>
    </w:p>
    <w:p w:rsidR="00551A12" w:rsidRPr="00D54E9F" w:rsidRDefault="00551A12" w:rsidP="00D54E9F">
      <w:pPr>
        <w:rPr>
          <w:rFonts w:ascii="Times New Roman" w:hAnsi="Times New Roman"/>
          <w:sz w:val="28"/>
          <w:szCs w:val="28"/>
        </w:rPr>
      </w:pPr>
      <w:r w:rsidRPr="00D54E9F">
        <w:rPr>
          <w:rFonts w:ascii="Times New Roman" w:hAnsi="Times New Roman"/>
          <w:sz w:val="28"/>
          <w:szCs w:val="28"/>
        </w:rPr>
        <w:t>1. __________________________________________________________</w:t>
      </w:r>
    </w:p>
    <w:p w:rsidR="00551A12" w:rsidRPr="00D54E9F" w:rsidRDefault="00551A12" w:rsidP="00D54E9F">
      <w:pPr>
        <w:rPr>
          <w:rFonts w:ascii="Times New Roman" w:hAnsi="Times New Roman"/>
          <w:sz w:val="28"/>
          <w:szCs w:val="28"/>
        </w:rPr>
      </w:pPr>
      <w:r w:rsidRPr="00D54E9F">
        <w:rPr>
          <w:rFonts w:ascii="Times New Roman" w:hAnsi="Times New Roman"/>
          <w:sz w:val="28"/>
          <w:szCs w:val="28"/>
        </w:rPr>
        <w:t>2.____________________________________________</w:t>
      </w:r>
      <w:r w:rsidR="006E5822" w:rsidRPr="00D54E9F">
        <w:rPr>
          <w:rFonts w:ascii="Times New Roman" w:hAnsi="Times New Roman"/>
          <w:sz w:val="28"/>
          <w:szCs w:val="28"/>
        </w:rPr>
        <w:t>_________________</w:t>
      </w:r>
    </w:p>
    <w:p w:rsidR="00551A12" w:rsidRPr="00D54E9F" w:rsidRDefault="00551A12" w:rsidP="00D54E9F">
      <w:pPr>
        <w:rPr>
          <w:rFonts w:ascii="Times New Roman" w:hAnsi="Times New Roman"/>
          <w:sz w:val="28"/>
          <w:szCs w:val="28"/>
        </w:rPr>
      </w:pPr>
      <w:r w:rsidRPr="00D54E9F">
        <w:rPr>
          <w:rFonts w:ascii="Times New Roman" w:hAnsi="Times New Roman"/>
          <w:sz w:val="28"/>
          <w:szCs w:val="28"/>
        </w:rPr>
        <w:t>3.____________________________________________________</w:t>
      </w:r>
      <w:r w:rsidR="006E5822" w:rsidRPr="00D54E9F">
        <w:rPr>
          <w:rFonts w:ascii="Times New Roman" w:hAnsi="Times New Roman"/>
          <w:sz w:val="28"/>
          <w:szCs w:val="28"/>
        </w:rPr>
        <w:t>_________</w:t>
      </w:r>
    </w:p>
    <w:p w:rsidR="00551A12" w:rsidRPr="00D54E9F" w:rsidRDefault="00551A12" w:rsidP="00D54E9F">
      <w:pPr>
        <w:rPr>
          <w:rFonts w:ascii="Times New Roman" w:hAnsi="Times New Roman"/>
          <w:sz w:val="28"/>
          <w:szCs w:val="28"/>
        </w:rPr>
      </w:pPr>
      <w:r w:rsidRPr="00D54E9F">
        <w:rPr>
          <w:rFonts w:ascii="Times New Roman" w:hAnsi="Times New Roman"/>
          <w:sz w:val="28"/>
          <w:szCs w:val="28"/>
        </w:rPr>
        <w:t>Действие настоящего разрешения продлено на срок:</w:t>
      </w:r>
    </w:p>
    <w:p w:rsidR="00551A12" w:rsidRPr="00D54E9F" w:rsidRDefault="006E5822" w:rsidP="00365940">
      <w:pPr>
        <w:ind w:firstLine="0"/>
        <w:jc w:val="left"/>
        <w:rPr>
          <w:rFonts w:ascii="Times New Roman" w:hAnsi="Times New Roman"/>
          <w:sz w:val="28"/>
          <w:szCs w:val="28"/>
        </w:rPr>
      </w:pPr>
      <w:r w:rsidRPr="00D54E9F">
        <w:rPr>
          <w:rFonts w:ascii="Times New Roman" w:hAnsi="Times New Roman"/>
          <w:sz w:val="28"/>
          <w:szCs w:val="28"/>
        </w:rPr>
        <w:t xml:space="preserve">с </w:t>
      </w:r>
      <w:r w:rsidR="00551A12" w:rsidRPr="00D54E9F">
        <w:rPr>
          <w:rFonts w:ascii="Times New Roman" w:hAnsi="Times New Roman"/>
          <w:sz w:val="28"/>
          <w:szCs w:val="28"/>
        </w:rPr>
        <w:t>«_____»_______________20__г. до «__</w:t>
      </w:r>
      <w:r w:rsidRPr="00D54E9F">
        <w:rPr>
          <w:rFonts w:ascii="Times New Roman" w:hAnsi="Times New Roman"/>
          <w:sz w:val="28"/>
          <w:szCs w:val="28"/>
        </w:rPr>
        <w:t>___»______________20</w:t>
      </w:r>
      <w:r w:rsidR="000D407C">
        <w:rPr>
          <w:rFonts w:ascii="Times New Roman" w:hAnsi="Times New Roman"/>
          <w:sz w:val="28"/>
          <w:szCs w:val="28"/>
        </w:rPr>
        <w:t>_</w:t>
      </w:r>
      <w:r w:rsidRPr="00D54E9F">
        <w:rPr>
          <w:rFonts w:ascii="Times New Roman" w:hAnsi="Times New Roman"/>
          <w:sz w:val="28"/>
          <w:szCs w:val="28"/>
        </w:rPr>
        <w:t>_</w:t>
      </w:r>
      <w:r w:rsidR="00F6697A" w:rsidRPr="00D54E9F">
        <w:rPr>
          <w:rFonts w:ascii="Times New Roman" w:hAnsi="Times New Roman"/>
          <w:sz w:val="28"/>
          <w:szCs w:val="28"/>
        </w:rPr>
        <w:t xml:space="preserve">  г</w:t>
      </w:r>
      <w:r w:rsidR="000D407C">
        <w:rPr>
          <w:rFonts w:ascii="Times New Roman" w:hAnsi="Times New Roman"/>
          <w:sz w:val="28"/>
          <w:szCs w:val="28"/>
        </w:rPr>
        <w:t>.</w:t>
      </w:r>
    </w:p>
    <w:p w:rsidR="00F6697A" w:rsidRPr="00D54E9F" w:rsidRDefault="00F6697A" w:rsidP="00D54E9F">
      <w:pPr>
        <w:jc w:val="left"/>
        <w:rPr>
          <w:rFonts w:ascii="Times New Roman" w:hAnsi="Times New Roman"/>
          <w:sz w:val="28"/>
          <w:szCs w:val="28"/>
        </w:rPr>
      </w:pPr>
    </w:p>
    <w:p w:rsidR="00551A12" w:rsidRPr="000D407C" w:rsidRDefault="00551A12" w:rsidP="000D407C">
      <w:pPr>
        <w:pBdr>
          <w:top w:val="single" w:sz="4" w:space="1" w:color="auto"/>
        </w:pBdr>
        <w:jc w:val="center"/>
        <w:rPr>
          <w:rFonts w:ascii="Times New Roman" w:hAnsi="Times New Roman"/>
          <w:sz w:val="20"/>
          <w:szCs w:val="20"/>
        </w:rPr>
      </w:pPr>
      <w:r w:rsidRPr="000D407C">
        <w:rPr>
          <w:rFonts w:ascii="Times New Roman" w:hAnsi="Times New Roman"/>
          <w:sz w:val="20"/>
          <w:szCs w:val="20"/>
        </w:rPr>
        <w:t>(подпись, расшифровка подписи)</w:t>
      </w:r>
    </w:p>
    <w:p w:rsidR="00551A12" w:rsidRPr="00D54E9F" w:rsidRDefault="00551A12" w:rsidP="00D54E9F">
      <w:pPr>
        <w:rPr>
          <w:rFonts w:ascii="Times New Roman" w:hAnsi="Times New Roman"/>
          <w:sz w:val="28"/>
          <w:szCs w:val="28"/>
        </w:rPr>
      </w:pPr>
      <w:r w:rsidRPr="00D54E9F">
        <w:rPr>
          <w:rFonts w:ascii="Times New Roman" w:hAnsi="Times New Roman"/>
          <w:sz w:val="28"/>
          <w:szCs w:val="28"/>
        </w:rPr>
        <w:t>М.П.</w:t>
      </w:r>
    </w:p>
    <w:p w:rsidR="000D407C" w:rsidRDefault="000D407C" w:rsidP="00D54E9F">
      <w:pPr>
        <w:rPr>
          <w:rFonts w:ascii="Times New Roman" w:hAnsi="Times New Roman"/>
          <w:sz w:val="28"/>
          <w:szCs w:val="28"/>
        </w:rPr>
      </w:pPr>
    </w:p>
    <w:p w:rsidR="00551A12" w:rsidRPr="00D54E9F" w:rsidRDefault="00551A12" w:rsidP="00D54E9F">
      <w:pPr>
        <w:rPr>
          <w:rFonts w:ascii="Times New Roman" w:hAnsi="Times New Roman"/>
          <w:sz w:val="28"/>
          <w:szCs w:val="28"/>
        </w:rPr>
      </w:pPr>
      <w:r w:rsidRPr="00D54E9F">
        <w:rPr>
          <w:rFonts w:ascii="Times New Roman" w:hAnsi="Times New Roman"/>
          <w:sz w:val="28"/>
          <w:szCs w:val="28"/>
        </w:rPr>
        <w:t>Проведение земляных работ согласовано:</w:t>
      </w:r>
    </w:p>
    <w:p w:rsidR="00551A12" w:rsidRPr="00D54E9F" w:rsidRDefault="00551A12" w:rsidP="00D54E9F">
      <w:pPr>
        <w:rPr>
          <w:rFonts w:ascii="Times New Roman" w:hAnsi="Times New Roman"/>
          <w:sz w:val="28"/>
          <w:szCs w:val="28"/>
        </w:rPr>
      </w:pPr>
      <w:r w:rsidRPr="00D54E9F">
        <w:rPr>
          <w:rFonts w:ascii="Times New Roman" w:hAnsi="Times New Roman"/>
          <w:sz w:val="28"/>
          <w:szCs w:val="28"/>
        </w:rPr>
        <w:t>______________________________________________________________</w:t>
      </w:r>
    </w:p>
    <w:p w:rsidR="00551A12" w:rsidRPr="000D407C" w:rsidRDefault="00551A12" w:rsidP="000D407C">
      <w:pPr>
        <w:jc w:val="center"/>
        <w:rPr>
          <w:rFonts w:ascii="Times New Roman" w:hAnsi="Times New Roman"/>
          <w:sz w:val="20"/>
          <w:szCs w:val="20"/>
        </w:rPr>
      </w:pPr>
      <w:r w:rsidRPr="000D407C">
        <w:rPr>
          <w:rFonts w:ascii="Times New Roman" w:hAnsi="Times New Roman"/>
          <w:sz w:val="20"/>
          <w:szCs w:val="20"/>
        </w:rPr>
        <w:t>(наименование организации, должность, Ф.И.О., подпись)</w:t>
      </w:r>
    </w:p>
    <w:p w:rsidR="00551A12" w:rsidRPr="00D54E9F" w:rsidRDefault="00551A12" w:rsidP="00D54E9F">
      <w:pPr>
        <w:pStyle w:val="ConsPlusNormal"/>
        <w:ind w:firstLine="567"/>
        <w:jc w:val="both"/>
        <w:rPr>
          <w:rFonts w:ascii="Times New Roman" w:hAnsi="Times New Roman" w:cs="Times New Roman"/>
          <w:sz w:val="28"/>
          <w:szCs w:val="28"/>
        </w:rPr>
      </w:pPr>
    </w:p>
    <w:p w:rsidR="00F6697A" w:rsidRPr="00D54E9F" w:rsidRDefault="00F6697A" w:rsidP="00D54E9F">
      <w:pPr>
        <w:pStyle w:val="ConsPlusNormal"/>
        <w:ind w:firstLine="567"/>
        <w:jc w:val="both"/>
        <w:rPr>
          <w:rFonts w:ascii="Times New Roman" w:hAnsi="Times New Roman" w:cs="Times New Roman"/>
          <w:sz w:val="28"/>
          <w:szCs w:val="28"/>
        </w:rPr>
      </w:pPr>
    </w:p>
    <w:p w:rsidR="00151033" w:rsidRDefault="00151033" w:rsidP="000D407C">
      <w:pPr>
        <w:jc w:val="right"/>
        <w:rPr>
          <w:rFonts w:ascii="Times New Roman" w:hAnsi="Times New Roman"/>
          <w:color w:val="000000"/>
          <w:sz w:val="28"/>
          <w:szCs w:val="28"/>
        </w:rPr>
      </w:pPr>
    </w:p>
    <w:p w:rsidR="000D407C" w:rsidRDefault="000D407C" w:rsidP="000D407C">
      <w:pPr>
        <w:jc w:val="right"/>
        <w:rPr>
          <w:rFonts w:ascii="Times New Roman" w:hAnsi="Times New Roman"/>
          <w:color w:val="000000"/>
          <w:sz w:val="28"/>
          <w:szCs w:val="28"/>
        </w:rPr>
      </w:pPr>
      <w:r>
        <w:rPr>
          <w:rFonts w:ascii="Times New Roman" w:hAnsi="Times New Roman"/>
          <w:color w:val="000000"/>
          <w:sz w:val="28"/>
          <w:szCs w:val="28"/>
        </w:rPr>
        <w:t xml:space="preserve">Приложение 6 </w:t>
      </w:r>
    </w:p>
    <w:p w:rsidR="000D407C" w:rsidRDefault="000D407C" w:rsidP="000D407C">
      <w:pPr>
        <w:jc w:val="right"/>
        <w:rPr>
          <w:rFonts w:ascii="Times New Roman" w:hAnsi="Times New Roman"/>
          <w:color w:val="000000"/>
        </w:rPr>
      </w:pPr>
      <w:r w:rsidRPr="00CA5E57">
        <w:rPr>
          <w:rFonts w:ascii="Times New Roman" w:hAnsi="Times New Roman"/>
          <w:color w:val="000000"/>
        </w:rPr>
        <w:t>к Правилам благоустройства территории</w:t>
      </w:r>
    </w:p>
    <w:p w:rsidR="000D407C" w:rsidRDefault="000D407C" w:rsidP="000D407C">
      <w:pPr>
        <w:jc w:val="right"/>
        <w:rPr>
          <w:rFonts w:ascii="Times New Roman" w:hAnsi="Times New Roman"/>
          <w:color w:val="000000"/>
        </w:rPr>
      </w:pPr>
      <w:r w:rsidRPr="00CA5E57">
        <w:rPr>
          <w:rFonts w:ascii="Times New Roman" w:hAnsi="Times New Roman"/>
          <w:color w:val="000000"/>
        </w:rPr>
        <w:t xml:space="preserve"> Беловского муниципального округа </w:t>
      </w:r>
    </w:p>
    <w:p w:rsidR="000D407C" w:rsidRPr="00D54E9F" w:rsidRDefault="000D407C" w:rsidP="000D407C">
      <w:pPr>
        <w:jc w:val="right"/>
        <w:rPr>
          <w:rFonts w:ascii="Times New Roman" w:hAnsi="Times New Roman"/>
          <w:color w:val="000000"/>
          <w:sz w:val="28"/>
          <w:szCs w:val="28"/>
        </w:rPr>
      </w:pPr>
      <w:r w:rsidRPr="00CA5E57">
        <w:rPr>
          <w:rFonts w:ascii="Times New Roman" w:hAnsi="Times New Roman"/>
          <w:color w:val="000000"/>
        </w:rPr>
        <w:t>Кемеровской области</w:t>
      </w:r>
      <w:r>
        <w:rPr>
          <w:rFonts w:ascii="Times New Roman" w:hAnsi="Times New Roman"/>
          <w:color w:val="000000"/>
        </w:rPr>
        <w:t>-</w:t>
      </w:r>
      <w:r w:rsidRPr="00CA5E57">
        <w:rPr>
          <w:rFonts w:ascii="Times New Roman" w:hAnsi="Times New Roman"/>
          <w:color w:val="000000"/>
        </w:rPr>
        <w:t xml:space="preserve"> Кузбасса</w:t>
      </w:r>
    </w:p>
    <w:p w:rsidR="00F6697A" w:rsidRPr="00D54E9F" w:rsidRDefault="00F6697A" w:rsidP="00D54E9F">
      <w:pPr>
        <w:pStyle w:val="ConsPlusNormal"/>
        <w:ind w:firstLine="567"/>
        <w:jc w:val="both"/>
        <w:rPr>
          <w:rFonts w:ascii="Times New Roman" w:hAnsi="Times New Roman" w:cs="Times New Roman"/>
          <w:sz w:val="28"/>
          <w:szCs w:val="28"/>
        </w:rPr>
      </w:pPr>
    </w:p>
    <w:p w:rsidR="00F6697A" w:rsidRPr="00D54E9F" w:rsidRDefault="00F6697A" w:rsidP="00D54E9F">
      <w:pPr>
        <w:jc w:val="center"/>
        <w:rPr>
          <w:rFonts w:ascii="Times New Roman" w:hAnsi="Times New Roman"/>
          <w:sz w:val="28"/>
          <w:szCs w:val="28"/>
        </w:rPr>
      </w:pPr>
      <w:r w:rsidRPr="00D54E9F">
        <w:rPr>
          <w:rFonts w:ascii="Times New Roman" w:hAnsi="Times New Roman"/>
          <w:b/>
          <w:bCs/>
          <w:sz w:val="28"/>
          <w:szCs w:val="28"/>
        </w:rPr>
        <w:t>АКТ</w:t>
      </w:r>
    </w:p>
    <w:p w:rsidR="00F6697A" w:rsidRDefault="00F6697A" w:rsidP="00D54E9F">
      <w:pPr>
        <w:jc w:val="center"/>
        <w:rPr>
          <w:rFonts w:ascii="Times New Roman" w:hAnsi="Times New Roman"/>
          <w:b/>
          <w:bCs/>
          <w:sz w:val="28"/>
          <w:szCs w:val="28"/>
        </w:rPr>
      </w:pPr>
      <w:r w:rsidRPr="00D54E9F">
        <w:rPr>
          <w:rFonts w:ascii="Times New Roman" w:hAnsi="Times New Roman"/>
          <w:b/>
          <w:bCs/>
          <w:sz w:val="28"/>
          <w:szCs w:val="28"/>
        </w:rPr>
        <w:t>приемки работ по восстановлению нарушенного благоустройства после производства земляных работ</w:t>
      </w:r>
    </w:p>
    <w:p w:rsidR="00DE3088" w:rsidRPr="00D54E9F" w:rsidRDefault="00DE3088" w:rsidP="00D54E9F">
      <w:pPr>
        <w:jc w:val="center"/>
        <w:rPr>
          <w:rFonts w:ascii="Times New Roman" w:hAnsi="Times New Roman"/>
          <w:sz w:val="28"/>
          <w:szCs w:val="28"/>
        </w:rPr>
      </w:pPr>
    </w:p>
    <w:p w:rsidR="00F6697A" w:rsidRDefault="00F6697A" w:rsidP="00D54E9F">
      <w:pPr>
        <w:rPr>
          <w:rFonts w:ascii="Times New Roman" w:hAnsi="Times New Roman"/>
          <w:sz w:val="28"/>
          <w:szCs w:val="28"/>
        </w:rPr>
      </w:pPr>
      <w:r w:rsidRPr="00D54E9F">
        <w:rPr>
          <w:rFonts w:ascii="Times New Roman" w:hAnsi="Times New Roman"/>
          <w:sz w:val="28"/>
          <w:szCs w:val="28"/>
        </w:rPr>
        <w:t>«_____»___________20___г.                                                       г. Белово</w:t>
      </w:r>
    </w:p>
    <w:p w:rsidR="00DE3088" w:rsidRPr="00D54E9F" w:rsidRDefault="00DE3088" w:rsidP="00D54E9F">
      <w:pPr>
        <w:rPr>
          <w:rFonts w:ascii="Times New Roman" w:hAnsi="Times New Roman"/>
          <w:sz w:val="28"/>
          <w:szCs w:val="28"/>
        </w:rPr>
      </w:pPr>
    </w:p>
    <w:p w:rsidR="000D407C" w:rsidRDefault="00F6697A" w:rsidP="00D54E9F">
      <w:pPr>
        <w:rPr>
          <w:rFonts w:ascii="Times New Roman" w:hAnsi="Times New Roman"/>
          <w:sz w:val="28"/>
          <w:szCs w:val="28"/>
        </w:rPr>
      </w:pPr>
      <w:r w:rsidRPr="00D54E9F">
        <w:rPr>
          <w:rFonts w:ascii="Times New Roman" w:hAnsi="Times New Roman"/>
          <w:sz w:val="28"/>
          <w:szCs w:val="28"/>
        </w:rPr>
        <w:t xml:space="preserve">Мы, нижеподписавшиеся, произвели осмотр объектов благоустройства, восстановленных после производства земляных работ на основании разрешения от «______»___________20____ №_______ </w:t>
      </w:r>
    </w:p>
    <w:p w:rsidR="00F6697A" w:rsidRPr="00D54E9F" w:rsidRDefault="00F6697A" w:rsidP="000D407C">
      <w:pPr>
        <w:ind w:firstLine="0"/>
        <w:rPr>
          <w:rFonts w:ascii="Times New Roman" w:hAnsi="Times New Roman"/>
          <w:sz w:val="28"/>
          <w:szCs w:val="28"/>
        </w:rPr>
      </w:pPr>
      <w:r w:rsidRPr="00D54E9F">
        <w:rPr>
          <w:rFonts w:ascii="Times New Roman" w:hAnsi="Times New Roman"/>
          <w:sz w:val="28"/>
          <w:szCs w:val="28"/>
        </w:rPr>
        <w:t xml:space="preserve">по адресу: </w:t>
      </w:r>
      <w:r w:rsidR="000D407C">
        <w:rPr>
          <w:rFonts w:ascii="Times New Roman" w:hAnsi="Times New Roman"/>
          <w:sz w:val="28"/>
          <w:szCs w:val="28"/>
        </w:rPr>
        <w:t>_________________________</w:t>
      </w:r>
      <w:r w:rsidRPr="00D54E9F">
        <w:rPr>
          <w:rFonts w:ascii="Times New Roman" w:hAnsi="Times New Roman"/>
          <w:sz w:val="28"/>
          <w:szCs w:val="28"/>
        </w:rPr>
        <w:t>________________________________ __________________________________________________________________</w:t>
      </w:r>
    </w:p>
    <w:p w:rsidR="00F6697A" w:rsidRPr="00D54E9F" w:rsidRDefault="00F6697A" w:rsidP="00D54E9F">
      <w:pPr>
        <w:rPr>
          <w:rFonts w:ascii="Times New Roman" w:hAnsi="Times New Roman"/>
          <w:sz w:val="28"/>
          <w:szCs w:val="28"/>
        </w:rPr>
      </w:pPr>
      <w:r w:rsidRPr="00D54E9F">
        <w:rPr>
          <w:rFonts w:ascii="Times New Roman" w:hAnsi="Times New Roman"/>
          <w:sz w:val="28"/>
          <w:szCs w:val="28"/>
        </w:rPr>
        <w:t>По результатам осмотра установлено следующее состояние объектов благоустройства:</w:t>
      </w:r>
    </w:p>
    <w:p w:rsidR="00F6697A" w:rsidRPr="00D54E9F" w:rsidRDefault="00F6697A" w:rsidP="00E21F6C">
      <w:pPr>
        <w:rPr>
          <w:rFonts w:ascii="Times New Roman" w:hAnsi="Times New Roman"/>
          <w:sz w:val="28"/>
          <w:szCs w:val="28"/>
        </w:rPr>
      </w:pPr>
      <w:r w:rsidRPr="00D54E9F">
        <w:rPr>
          <w:rFonts w:ascii="Times New Roman" w:hAnsi="Times New Roman"/>
          <w:sz w:val="28"/>
          <w:szCs w:val="28"/>
        </w:rPr>
        <w:t>1. Проезжая часть, тротуары, иные сооружения, имеющи</w:t>
      </w:r>
      <w:r w:rsidR="00E21F6C">
        <w:rPr>
          <w:rFonts w:ascii="Times New Roman" w:hAnsi="Times New Roman"/>
          <w:sz w:val="28"/>
          <w:szCs w:val="28"/>
        </w:rPr>
        <w:t>е асфальтовое или иное покрытие _______</w:t>
      </w:r>
      <w:r w:rsidRPr="00D54E9F">
        <w:rPr>
          <w:rFonts w:ascii="Times New Roman" w:hAnsi="Times New Roman"/>
          <w:sz w:val="28"/>
          <w:szCs w:val="28"/>
        </w:rPr>
        <w:t>__________________________________________</w:t>
      </w:r>
    </w:p>
    <w:p w:rsidR="00F6697A" w:rsidRPr="00D54E9F" w:rsidRDefault="00E21F6C" w:rsidP="00A9703D">
      <w:pPr>
        <w:jc w:val="left"/>
        <w:rPr>
          <w:rFonts w:ascii="Times New Roman" w:hAnsi="Times New Roman"/>
          <w:sz w:val="28"/>
          <w:szCs w:val="28"/>
        </w:rPr>
      </w:pPr>
      <w:r>
        <w:rPr>
          <w:rFonts w:ascii="Times New Roman" w:hAnsi="Times New Roman"/>
          <w:sz w:val="28"/>
          <w:szCs w:val="28"/>
        </w:rPr>
        <w:t>2. Планировка территории ____</w:t>
      </w:r>
      <w:r w:rsidR="00F6697A" w:rsidRPr="00D54E9F">
        <w:rPr>
          <w:rFonts w:ascii="Times New Roman" w:hAnsi="Times New Roman"/>
          <w:sz w:val="28"/>
          <w:szCs w:val="28"/>
        </w:rPr>
        <w:t>___________________________________</w:t>
      </w:r>
    </w:p>
    <w:p w:rsidR="00F6697A" w:rsidRPr="00D54E9F" w:rsidRDefault="00F6697A" w:rsidP="00D54E9F">
      <w:pPr>
        <w:jc w:val="left"/>
        <w:rPr>
          <w:rFonts w:ascii="Times New Roman" w:hAnsi="Times New Roman"/>
          <w:sz w:val="28"/>
          <w:szCs w:val="28"/>
        </w:rPr>
      </w:pPr>
      <w:r w:rsidRPr="00D54E9F">
        <w:rPr>
          <w:rFonts w:ascii="Times New Roman" w:hAnsi="Times New Roman"/>
          <w:sz w:val="28"/>
          <w:szCs w:val="28"/>
        </w:rPr>
        <w:t>3. Бордюрный камень _______________________________</w:t>
      </w:r>
      <w:r w:rsidR="00DE3088">
        <w:rPr>
          <w:rFonts w:ascii="Times New Roman" w:hAnsi="Times New Roman"/>
          <w:sz w:val="28"/>
          <w:szCs w:val="28"/>
        </w:rPr>
        <w:t>_</w:t>
      </w:r>
      <w:r w:rsidRPr="00D54E9F">
        <w:rPr>
          <w:rFonts w:ascii="Times New Roman" w:hAnsi="Times New Roman"/>
          <w:sz w:val="28"/>
          <w:szCs w:val="28"/>
        </w:rPr>
        <w:t>___________</w:t>
      </w:r>
    </w:p>
    <w:p w:rsidR="00F6697A" w:rsidRPr="00D54E9F" w:rsidRDefault="00F6697A" w:rsidP="00D54E9F">
      <w:pPr>
        <w:jc w:val="left"/>
        <w:rPr>
          <w:rFonts w:ascii="Times New Roman" w:hAnsi="Times New Roman"/>
          <w:sz w:val="28"/>
          <w:szCs w:val="28"/>
        </w:rPr>
      </w:pPr>
      <w:r w:rsidRPr="00D54E9F">
        <w:rPr>
          <w:rFonts w:ascii="Times New Roman" w:hAnsi="Times New Roman"/>
          <w:sz w:val="28"/>
          <w:szCs w:val="28"/>
        </w:rPr>
        <w:t>4. Зеленые насаж</w:t>
      </w:r>
      <w:r w:rsidR="00DE3088">
        <w:rPr>
          <w:rFonts w:ascii="Times New Roman" w:hAnsi="Times New Roman"/>
          <w:sz w:val="28"/>
          <w:szCs w:val="28"/>
        </w:rPr>
        <w:t>дения (кусты, деревья), газоны ____</w:t>
      </w:r>
      <w:r w:rsidRPr="00D54E9F">
        <w:rPr>
          <w:rFonts w:ascii="Times New Roman" w:hAnsi="Times New Roman"/>
          <w:sz w:val="28"/>
          <w:szCs w:val="28"/>
        </w:rPr>
        <w:t>_________________</w:t>
      </w:r>
    </w:p>
    <w:p w:rsidR="00DE3088" w:rsidRDefault="00F6697A" w:rsidP="00D54E9F">
      <w:pPr>
        <w:jc w:val="left"/>
        <w:rPr>
          <w:rFonts w:ascii="Times New Roman" w:hAnsi="Times New Roman"/>
          <w:sz w:val="28"/>
          <w:szCs w:val="28"/>
        </w:rPr>
      </w:pPr>
      <w:r w:rsidRPr="00D54E9F">
        <w:rPr>
          <w:rFonts w:ascii="Times New Roman" w:hAnsi="Times New Roman"/>
          <w:sz w:val="28"/>
          <w:szCs w:val="28"/>
        </w:rPr>
        <w:t xml:space="preserve">5. Малые архитектурные формы (детские площадки, клумбы и др.) </w:t>
      </w:r>
    </w:p>
    <w:p w:rsidR="00F6697A" w:rsidRPr="00D54E9F" w:rsidRDefault="00DE3088" w:rsidP="00D54E9F">
      <w:pPr>
        <w:jc w:val="left"/>
        <w:rPr>
          <w:rFonts w:ascii="Times New Roman" w:hAnsi="Times New Roman"/>
          <w:sz w:val="28"/>
          <w:szCs w:val="28"/>
        </w:rPr>
      </w:pPr>
      <w:r>
        <w:rPr>
          <w:rFonts w:ascii="Times New Roman" w:hAnsi="Times New Roman"/>
          <w:sz w:val="28"/>
          <w:szCs w:val="28"/>
        </w:rPr>
        <w:t>__________________________________________</w:t>
      </w:r>
      <w:r w:rsidR="00F6697A" w:rsidRPr="00D54E9F">
        <w:rPr>
          <w:rFonts w:ascii="Times New Roman" w:hAnsi="Times New Roman"/>
          <w:sz w:val="28"/>
          <w:szCs w:val="28"/>
        </w:rPr>
        <w:t>____________________</w:t>
      </w:r>
    </w:p>
    <w:p w:rsidR="00F6697A" w:rsidRPr="00D54E9F" w:rsidRDefault="00F6697A" w:rsidP="00D54E9F">
      <w:pPr>
        <w:rPr>
          <w:rFonts w:ascii="Times New Roman" w:hAnsi="Times New Roman"/>
          <w:sz w:val="28"/>
          <w:szCs w:val="28"/>
        </w:rPr>
      </w:pPr>
      <w:r w:rsidRPr="00D54E9F">
        <w:rPr>
          <w:rFonts w:ascii="Times New Roman" w:hAnsi="Times New Roman"/>
          <w:sz w:val="28"/>
          <w:szCs w:val="28"/>
        </w:rPr>
        <w:t>6.Металлические и др</w:t>
      </w:r>
      <w:r w:rsidR="00DE3088">
        <w:rPr>
          <w:rFonts w:ascii="Times New Roman" w:hAnsi="Times New Roman"/>
          <w:sz w:val="28"/>
          <w:szCs w:val="28"/>
        </w:rPr>
        <w:t xml:space="preserve">угие виды ограждений </w:t>
      </w:r>
      <w:r w:rsidRPr="00D54E9F">
        <w:rPr>
          <w:rFonts w:ascii="Times New Roman" w:hAnsi="Times New Roman"/>
          <w:sz w:val="28"/>
          <w:szCs w:val="28"/>
        </w:rPr>
        <w:t>_______________________</w:t>
      </w:r>
    </w:p>
    <w:p w:rsidR="00F6697A" w:rsidRPr="00D54E9F" w:rsidRDefault="00F6697A" w:rsidP="00D54E9F">
      <w:pPr>
        <w:rPr>
          <w:rFonts w:ascii="Times New Roman" w:hAnsi="Times New Roman"/>
          <w:sz w:val="28"/>
          <w:szCs w:val="28"/>
        </w:rPr>
      </w:pPr>
      <w:r w:rsidRPr="00D54E9F">
        <w:rPr>
          <w:rFonts w:ascii="Times New Roman" w:hAnsi="Times New Roman"/>
          <w:sz w:val="28"/>
          <w:szCs w:val="28"/>
        </w:rPr>
        <w:t>______________________________________________________________</w:t>
      </w:r>
    </w:p>
    <w:p w:rsidR="00F6697A" w:rsidRPr="00D54E9F" w:rsidRDefault="00DE3088" w:rsidP="00D54E9F">
      <w:pPr>
        <w:jc w:val="left"/>
        <w:rPr>
          <w:rFonts w:ascii="Times New Roman" w:hAnsi="Times New Roman"/>
          <w:sz w:val="28"/>
          <w:szCs w:val="28"/>
        </w:rPr>
      </w:pPr>
      <w:r>
        <w:rPr>
          <w:rFonts w:ascii="Times New Roman" w:hAnsi="Times New Roman"/>
          <w:sz w:val="28"/>
          <w:szCs w:val="28"/>
        </w:rPr>
        <w:t>7. Иное _______</w:t>
      </w:r>
      <w:r w:rsidR="00F6697A" w:rsidRPr="00D54E9F">
        <w:rPr>
          <w:rFonts w:ascii="Times New Roman" w:hAnsi="Times New Roman"/>
          <w:sz w:val="28"/>
          <w:szCs w:val="28"/>
        </w:rPr>
        <w:t>________________________________________________</w:t>
      </w:r>
    </w:p>
    <w:p w:rsidR="00F6697A" w:rsidRPr="00D54E9F" w:rsidRDefault="00F6697A" w:rsidP="00DE3088">
      <w:pPr>
        <w:rPr>
          <w:rFonts w:ascii="Times New Roman" w:hAnsi="Times New Roman"/>
          <w:sz w:val="28"/>
          <w:szCs w:val="28"/>
        </w:rPr>
      </w:pPr>
      <w:r w:rsidRPr="00DE3088">
        <w:rPr>
          <w:rFonts w:ascii="Times New Roman" w:hAnsi="Times New Roman"/>
          <w:sz w:val="28"/>
          <w:szCs w:val="28"/>
        </w:rPr>
        <w:t xml:space="preserve">Выводы о соответствии (несоответствии) работ по восстановлению нарушенного благоустройства требованиям Правил </w:t>
      </w:r>
      <w:r w:rsidR="00DE3088" w:rsidRPr="00DE3088">
        <w:rPr>
          <w:rFonts w:ascii="Times New Roman" w:hAnsi="Times New Roman"/>
          <w:color w:val="000000"/>
          <w:sz w:val="28"/>
          <w:szCs w:val="28"/>
        </w:rPr>
        <w:t>территории Беловского муниципального округа Кемеровской области- Кузбасса</w:t>
      </w:r>
      <w:r w:rsidR="004E5088">
        <w:rPr>
          <w:rFonts w:ascii="Times New Roman" w:hAnsi="Times New Roman"/>
          <w:color w:val="000000"/>
          <w:sz w:val="28"/>
          <w:szCs w:val="28"/>
        </w:rPr>
        <w:t xml:space="preserve"> </w:t>
      </w:r>
      <w:r w:rsidRPr="00D54E9F">
        <w:rPr>
          <w:rFonts w:ascii="Times New Roman" w:hAnsi="Times New Roman"/>
          <w:sz w:val="28"/>
          <w:szCs w:val="28"/>
        </w:rPr>
        <w:t xml:space="preserve">и соблюдении (несоблюдении) условий, указанных в разрешении на проведение земляных работ </w:t>
      </w:r>
      <w:r w:rsidR="00DE3088">
        <w:rPr>
          <w:rFonts w:ascii="Times New Roman" w:hAnsi="Times New Roman"/>
          <w:sz w:val="28"/>
          <w:szCs w:val="28"/>
        </w:rPr>
        <w:t xml:space="preserve"> ____</w:t>
      </w:r>
      <w:r w:rsidRPr="00D54E9F">
        <w:rPr>
          <w:rFonts w:ascii="Times New Roman" w:hAnsi="Times New Roman"/>
          <w:sz w:val="28"/>
          <w:szCs w:val="28"/>
        </w:rPr>
        <w:t>_______________________________________________________</w:t>
      </w:r>
    </w:p>
    <w:p w:rsidR="00F6697A" w:rsidRPr="00D54E9F" w:rsidRDefault="00F6697A" w:rsidP="00DE3088">
      <w:pPr>
        <w:rPr>
          <w:rFonts w:ascii="Times New Roman" w:hAnsi="Times New Roman"/>
          <w:sz w:val="28"/>
          <w:szCs w:val="28"/>
        </w:rPr>
      </w:pPr>
      <w:r w:rsidRPr="00D54E9F">
        <w:rPr>
          <w:rFonts w:ascii="Times New Roman" w:hAnsi="Times New Roman"/>
          <w:sz w:val="28"/>
          <w:szCs w:val="28"/>
        </w:rPr>
        <w:t>Оценка качества работ по восстановлению благоустройства___________</w:t>
      </w:r>
    </w:p>
    <w:p w:rsidR="00F6697A" w:rsidRDefault="00F6697A" w:rsidP="00D54E9F">
      <w:pPr>
        <w:jc w:val="left"/>
        <w:rPr>
          <w:rFonts w:ascii="Times New Roman" w:hAnsi="Times New Roman"/>
          <w:sz w:val="28"/>
          <w:szCs w:val="28"/>
        </w:rPr>
      </w:pPr>
      <w:r w:rsidRPr="00D54E9F">
        <w:rPr>
          <w:rFonts w:ascii="Times New Roman" w:hAnsi="Times New Roman"/>
          <w:sz w:val="28"/>
          <w:szCs w:val="28"/>
        </w:rPr>
        <w:t xml:space="preserve">Производитель работ </w:t>
      </w:r>
      <w:r w:rsidR="00DE3088">
        <w:rPr>
          <w:rFonts w:ascii="Times New Roman" w:hAnsi="Times New Roman"/>
          <w:sz w:val="28"/>
          <w:szCs w:val="28"/>
        </w:rPr>
        <w:t xml:space="preserve"> _</w:t>
      </w:r>
      <w:r w:rsidRPr="00D54E9F">
        <w:rPr>
          <w:rFonts w:ascii="Times New Roman" w:hAnsi="Times New Roman"/>
          <w:sz w:val="28"/>
          <w:szCs w:val="28"/>
        </w:rPr>
        <w:t>__________________________________________</w:t>
      </w:r>
    </w:p>
    <w:p w:rsidR="00DE3088" w:rsidRPr="00D54E9F" w:rsidRDefault="00DE3088" w:rsidP="00D54E9F">
      <w:pPr>
        <w:jc w:val="left"/>
        <w:rPr>
          <w:rFonts w:ascii="Times New Roman" w:hAnsi="Times New Roman"/>
          <w:sz w:val="28"/>
          <w:szCs w:val="28"/>
        </w:rPr>
      </w:pPr>
    </w:p>
    <w:p w:rsidR="00F6697A" w:rsidRPr="00DE3088" w:rsidRDefault="00F6697A" w:rsidP="00DE3088">
      <w:pPr>
        <w:pBdr>
          <w:top w:val="single" w:sz="4" w:space="1" w:color="auto"/>
        </w:pBdr>
        <w:jc w:val="center"/>
        <w:rPr>
          <w:rFonts w:ascii="Times New Roman" w:hAnsi="Times New Roman"/>
          <w:sz w:val="20"/>
          <w:szCs w:val="20"/>
        </w:rPr>
      </w:pPr>
      <w:r w:rsidRPr="00DE3088">
        <w:rPr>
          <w:rFonts w:ascii="Times New Roman" w:hAnsi="Times New Roman"/>
          <w:sz w:val="20"/>
          <w:szCs w:val="20"/>
        </w:rPr>
        <w:t>(наименование организации, должность, Ф.И.О., подпись)</w:t>
      </w:r>
    </w:p>
    <w:p w:rsidR="00F6697A" w:rsidRDefault="00F6697A" w:rsidP="00D54E9F">
      <w:pPr>
        <w:jc w:val="left"/>
        <w:rPr>
          <w:rFonts w:ascii="Times New Roman" w:hAnsi="Times New Roman"/>
          <w:sz w:val="28"/>
          <w:szCs w:val="28"/>
        </w:rPr>
      </w:pPr>
      <w:r w:rsidRPr="00D54E9F">
        <w:rPr>
          <w:rFonts w:ascii="Times New Roman" w:hAnsi="Times New Roman"/>
          <w:sz w:val="28"/>
          <w:szCs w:val="28"/>
        </w:rPr>
        <w:t xml:space="preserve">Заказчик работ </w:t>
      </w:r>
    </w:p>
    <w:p w:rsidR="00DE3088" w:rsidRPr="00D54E9F" w:rsidRDefault="00DE3088" w:rsidP="00D54E9F">
      <w:pPr>
        <w:jc w:val="left"/>
        <w:rPr>
          <w:rFonts w:ascii="Times New Roman" w:hAnsi="Times New Roman"/>
          <w:sz w:val="28"/>
          <w:szCs w:val="28"/>
        </w:rPr>
      </w:pPr>
    </w:p>
    <w:p w:rsidR="00F6697A" w:rsidRPr="00DE3088" w:rsidRDefault="00F6697A" w:rsidP="00DE3088">
      <w:pPr>
        <w:pBdr>
          <w:top w:val="single" w:sz="4" w:space="1" w:color="auto"/>
        </w:pBdr>
        <w:jc w:val="center"/>
        <w:rPr>
          <w:rFonts w:ascii="Times New Roman" w:hAnsi="Times New Roman"/>
          <w:sz w:val="20"/>
          <w:szCs w:val="20"/>
        </w:rPr>
      </w:pPr>
      <w:r w:rsidRPr="00DE3088">
        <w:rPr>
          <w:rFonts w:ascii="Times New Roman" w:hAnsi="Times New Roman"/>
          <w:sz w:val="20"/>
          <w:szCs w:val="20"/>
        </w:rPr>
        <w:t>(наименование организации, должность, Ф.И.О., подпись)</w:t>
      </w:r>
    </w:p>
    <w:p w:rsidR="00F6697A" w:rsidRPr="00D54E9F" w:rsidRDefault="00F6697A" w:rsidP="00D54E9F">
      <w:pPr>
        <w:pBdr>
          <w:top w:val="single" w:sz="4" w:space="1" w:color="auto"/>
        </w:pBdr>
        <w:jc w:val="left"/>
        <w:rPr>
          <w:rFonts w:ascii="Times New Roman" w:hAnsi="Times New Roman"/>
          <w:sz w:val="28"/>
          <w:szCs w:val="28"/>
        </w:rPr>
      </w:pPr>
      <w:r w:rsidRPr="00D54E9F">
        <w:rPr>
          <w:rFonts w:ascii="Times New Roman" w:hAnsi="Times New Roman"/>
          <w:sz w:val="28"/>
          <w:szCs w:val="28"/>
        </w:rPr>
        <w:t xml:space="preserve">Представитель владельца земельного участка (объекта благоустройства) </w:t>
      </w:r>
    </w:p>
    <w:p w:rsidR="00641FE5" w:rsidRPr="00D54E9F" w:rsidRDefault="00641FE5" w:rsidP="00DE3088">
      <w:pPr>
        <w:pBdr>
          <w:top w:val="single" w:sz="4" w:space="1" w:color="auto"/>
        </w:pBdr>
        <w:ind w:firstLine="0"/>
        <w:jc w:val="left"/>
        <w:rPr>
          <w:rFonts w:ascii="Times New Roman" w:hAnsi="Times New Roman"/>
          <w:sz w:val="28"/>
          <w:szCs w:val="28"/>
        </w:rPr>
      </w:pPr>
      <w:r w:rsidRPr="00D54E9F">
        <w:rPr>
          <w:rFonts w:ascii="Times New Roman" w:hAnsi="Times New Roman"/>
          <w:sz w:val="28"/>
          <w:szCs w:val="28"/>
        </w:rPr>
        <w:t>__________________________________________________________________</w:t>
      </w:r>
    </w:p>
    <w:p w:rsidR="00F6697A" w:rsidRPr="00DE3088" w:rsidRDefault="00F6697A" w:rsidP="00DE3088">
      <w:pPr>
        <w:pBdr>
          <w:top w:val="single" w:sz="4" w:space="1" w:color="auto"/>
        </w:pBdr>
        <w:jc w:val="center"/>
        <w:rPr>
          <w:rFonts w:ascii="Times New Roman" w:hAnsi="Times New Roman"/>
          <w:sz w:val="20"/>
          <w:szCs w:val="20"/>
        </w:rPr>
      </w:pPr>
      <w:r w:rsidRPr="00DE3088">
        <w:rPr>
          <w:rFonts w:ascii="Times New Roman" w:hAnsi="Times New Roman"/>
          <w:sz w:val="20"/>
          <w:szCs w:val="20"/>
        </w:rPr>
        <w:t>(наименование организации, должность, Ф.И.О., подпись)</w:t>
      </w:r>
    </w:p>
    <w:p w:rsidR="00F6697A" w:rsidRPr="00D54E9F" w:rsidRDefault="00F6697A" w:rsidP="00DE3088">
      <w:pPr>
        <w:rPr>
          <w:rFonts w:ascii="Times New Roman" w:hAnsi="Times New Roman"/>
          <w:sz w:val="28"/>
          <w:szCs w:val="28"/>
        </w:rPr>
      </w:pPr>
      <w:r w:rsidRPr="00D54E9F">
        <w:rPr>
          <w:rFonts w:ascii="Times New Roman" w:hAnsi="Times New Roman"/>
          <w:sz w:val="28"/>
          <w:szCs w:val="28"/>
        </w:rPr>
        <w:t>Представитель администрации ___________________</w:t>
      </w:r>
      <w:r w:rsidR="00DE3088">
        <w:rPr>
          <w:rFonts w:ascii="Times New Roman" w:hAnsi="Times New Roman"/>
          <w:sz w:val="28"/>
          <w:szCs w:val="28"/>
        </w:rPr>
        <w:t>_______________</w:t>
      </w:r>
      <w:r w:rsidRPr="00D54E9F">
        <w:rPr>
          <w:rFonts w:ascii="Times New Roman" w:hAnsi="Times New Roman"/>
          <w:sz w:val="28"/>
          <w:szCs w:val="28"/>
        </w:rPr>
        <w:t>_</w:t>
      </w:r>
    </w:p>
    <w:p w:rsidR="00641FE5" w:rsidRPr="00D54E9F" w:rsidRDefault="00641FE5" w:rsidP="00D54E9F">
      <w:pPr>
        <w:rPr>
          <w:rFonts w:ascii="Times New Roman" w:hAnsi="Times New Roman"/>
          <w:sz w:val="28"/>
          <w:szCs w:val="28"/>
        </w:rPr>
      </w:pPr>
    </w:p>
    <w:p w:rsidR="00952590" w:rsidRDefault="00F6697A" w:rsidP="009517BC">
      <w:pPr>
        <w:pBdr>
          <w:top w:val="single" w:sz="4" w:space="1" w:color="auto"/>
        </w:pBdr>
        <w:jc w:val="center"/>
        <w:rPr>
          <w:rFonts w:ascii="Times New Roman" w:hAnsi="Times New Roman"/>
          <w:sz w:val="28"/>
          <w:szCs w:val="28"/>
        </w:rPr>
      </w:pPr>
      <w:r w:rsidRPr="00DE3088">
        <w:rPr>
          <w:rFonts w:ascii="Times New Roman" w:hAnsi="Times New Roman"/>
          <w:sz w:val="20"/>
          <w:szCs w:val="20"/>
        </w:rPr>
        <w:t>(должность, Ф.И.О., подпись)</w:t>
      </w:r>
    </w:p>
    <w:p w:rsidR="00947312" w:rsidRDefault="00947312" w:rsidP="00947312">
      <w:pPr>
        <w:jc w:val="right"/>
        <w:rPr>
          <w:rFonts w:ascii="Times New Roman" w:hAnsi="Times New Roman"/>
          <w:color w:val="000000"/>
          <w:sz w:val="28"/>
          <w:szCs w:val="28"/>
        </w:rPr>
      </w:pPr>
      <w:r>
        <w:rPr>
          <w:rFonts w:ascii="Times New Roman" w:hAnsi="Times New Roman"/>
          <w:color w:val="000000"/>
          <w:sz w:val="28"/>
          <w:szCs w:val="28"/>
        </w:rPr>
        <w:t xml:space="preserve">Приложение 7 </w:t>
      </w:r>
    </w:p>
    <w:p w:rsidR="00947312" w:rsidRDefault="00947312" w:rsidP="00947312">
      <w:pPr>
        <w:jc w:val="right"/>
        <w:rPr>
          <w:rFonts w:ascii="Times New Roman" w:hAnsi="Times New Roman"/>
          <w:color w:val="000000"/>
        </w:rPr>
      </w:pPr>
      <w:r w:rsidRPr="00CA5E57">
        <w:rPr>
          <w:rFonts w:ascii="Times New Roman" w:hAnsi="Times New Roman"/>
          <w:color w:val="000000"/>
        </w:rPr>
        <w:t>к Правилам благоустройства территории</w:t>
      </w:r>
    </w:p>
    <w:p w:rsidR="00947312" w:rsidRDefault="00947312" w:rsidP="00947312">
      <w:pPr>
        <w:jc w:val="right"/>
        <w:rPr>
          <w:rFonts w:ascii="Times New Roman" w:hAnsi="Times New Roman"/>
          <w:color w:val="000000"/>
        </w:rPr>
      </w:pPr>
      <w:r w:rsidRPr="00CA5E57">
        <w:rPr>
          <w:rFonts w:ascii="Times New Roman" w:hAnsi="Times New Roman"/>
          <w:color w:val="000000"/>
        </w:rPr>
        <w:t xml:space="preserve"> Беловского муниципального округа </w:t>
      </w:r>
    </w:p>
    <w:p w:rsidR="00947312" w:rsidRPr="00D54E9F" w:rsidRDefault="00947312" w:rsidP="00947312">
      <w:pPr>
        <w:jc w:val="right"/>
        <w:rPr>
          <w:rFonts w:ascii="Times New Roman" w:hAnsi="Times New Roman"/>
          <w:color w:val="000000"/>
          <w:sz w:val="28"/>
          <w:szCs w:val="28"/>
        </w:rPr>
      </w:pPr>
      <w:r w:rsidRPr="00CA5E57">
        <w:rPr>
          <w:rFonts w:ascii="Times New Roman" w:hAnsi="Times New Roman"/>
          <w:color w:val="000000"/>
        </w:rPr>
        <w:t>Кемеровской области</w:t>
      </w:r>
      <w:r>
        <w:rPr>
          <w:rFonts w:ascii="Times New Roman" w:hAnsi="Times New Roman"/>
          <w:color w:val="000000"/>
        </w:rPr>
        <w:t>-</w:t>
      </w:r>
      <w:r w:rsidRPr="00CA5E57">
        <w:rPr>
          <w:rFonts w:ascii="Times New Roman" w:hAnsi="Times New Roman"/>
          <w:color w:val="000000"/>
        </w:rPr>
        <w:t xml:space="preserve"> Кузбасса</w:t>
      </w:r>
    </w:p>
    <w:p w:rsidR="00947312" w:rsidRDefault="00947312" w:rsidP="00947312">
      <w:pPr>
        <w:pStyle w:val="ConsPlusNormal"/>
        <w:ind w:firstLine="567"/>
        <w:jc w:val="both"/>
        <w:rPr>
          <w:rFonts w:ascii="Times New Roman" w:hAnsi="Times New Roman" w:cs="Times New Roman"/>
          <w:sz w:val="28"/>
          <w:szCs w:val="28"/>
        </w:rPr>
      </w:pPr>
    </w:p>
    <w:p w:rsidR="00947312" w:rsidRDefault="00947312" w:rsidP="00947312">
      <w:pPr>
        <w:pStyle w:val="ConsPlusNormal"/>
        <w:ind w:firstLine="567"/>
        <w:jc w:val="both"/>
        <w:rPr>
          <w:rFonts w:ascii="Times New Roman" w:hAnsi="Times New Roman" w:cs="Times New Roman"/>
          <w:sz w:val="28"/>
          <w:szCs w:val="28"/>
        </w:rPr>
      </w:pPr>
    </w:p>
    <w:p w:rsidR="00947312" w:rsidRDefault="00947312" w:rsidP="00947312">
      <w:pPr>
        <w:pStyle w:val="ConsPlusNormal"/>
        <w:ind w:firstLine="567"/>
        <w:jc w:val="both"/>
        <w:rPr>
          <w:rFonts w:ascii="Times New Roman" w:hAnsi="Times New Roman" w:cs="Times New Roman"/>
          <w:sz w:val="28"/>
          <w:szCs w:val="28"/>
        </w:rPr>
      </w:pPr>
    </w:p>
    <w:p w:rsidR="00317BD2" w:rsidRPr="00151033" w:rsidRDefault="00317BD2" w:rsidP="00317BD2">
      <w:pPr>
        <w:pStyle w:val="11"/>
        <w:shd w:val="clear" w:color="auto" w:fill="auto"/>
        <w:ind w:firstLine="0"/>
        <w:jc w:val="center"/>
      </w:pPr>
      <w:r w:rsidRPr="00151033">
        <w:rPr>
          <w:b/>
          <w:bCs/>
        </w:rPr>
        <w:t>Правила</w:t>
      </w:r>
    </w:p>
    <w:p w:rsidR="00317BD2" w:rsidRDefault="00317BD2" w:rsidP="00317BD2">
      <w:pPr>
        <w:pStyle w:val="11"/>
        <w:shd w:val="clear" w:color="auto" w:fill="auto"/>
        <w:spacing w:after="320"/>
        <w:ind w:firstLine="0"/>
        <w:jc w:val="center"/>
      </w:pPr>
      <w:r w:rsidRPr="00151033">
        <w:rPr>
          <w:b/>
          <w:bCs/>
        </w:rPr>
        <w:t>по размещению и формированию внешнего облика информационных</w:t>
      </w:r>
      <w:r w:rsidRPr="00151033">
        <w:rPr>
          <w:b/>
          <w:bCs/>
        </w:rPr>
        <w:br/>
        <w:t xml:space="preserve">конструкций на территории </w:t>
      </w:r>
      <w:r w:rsidRPr="00151033">
        <w:rPr>
          <w:b/>
        </w:rPr>
        <w:t>Беловского муниципального округа</w:t>
      </w:r>
    </w:p>
    <w:p w:rsidR="00317BD2" w:rsidRDefault="00317BD2" w:rsidP="00317BD2">
      <w:pPr>
        <w:pStyle w:val="43"/>
        <w:keepNext/>
        <w:keepLines/>
        <w:numPr>
          <w:ilvl w:val="0"/>
          <w:numId w:val="11"/>
        </w:numPr>
        <w:shd w:val="clear" w:color="auto" w:fill="auto"/>
        <w:tabs>
          <w:tab w:val="left" w:pos="499"/>
        </w:tabs>
      </w:pPr>
      <w:bookmarkStart w:id="23" w:name="bookmark0"/>
      <w:bookmarkStart w:id="24" w:name="bookmark1"/>
      <w:r>
        <w:t>Общие положения</w:t>
      </w:r>
      <w:bookmarkEnd w:id="23"/>
      <w:bookmarkEnd w:id="24"/>
    </w:p>
    <w:p w:rsidR="00317BD2" w:rsidRDefault="00151033" w:rsidP="00317BD2">
      <w:pPr>
        <w:pStyle w:val="11"/>
        <w:numPr>
          <w:ilvl w:val="1"/>
          <w:numId w:val="11"/>
        </w:numPr>
        <w:shd w:val="clear" w:color="auto" w:fill="auto"/>
        <w:tabs>
          <w:tab w:val="left" w:pos="1414"/>
        </w:tabs>
        <w:ind w:firstLine="720"/>
        <w:jc w:val="both"/>
      </w:pPr>
      <w:r>
        <w:t>П</w:t>
      </w:r>
      <w:r w:rsidR="00317BD2">
        <w:t xml:space="preserve">равила по размещению и формированию внешнего облика информационных конструкций на территории </w:t>
      </w:r>
      <w:r>
        <w:t>Беловского</w:t>
      </w:r>
      <w:r w:rsidR="00317BD2">
        <w:t xml:space="preserve"> муниципальн</w:t>
      </w:r>
      <w:r>
        <w:t>ого</w:t>
      </w:r>
      <w:r w:rsidR="00317BD2">
        <w:t xml:space="preserve"> округ</w:t>
      </w:r>
      <w:r>
        <w:t>а</w:t>
      </w:r>
      <w:r w:rsidR="00317BD2">
        <w:t xml:space="preserve"> (далее - правила) определяют типы, виды информационных конструкций, требования к информационным конструкциям и их размещению, устанавливаемых и эксплуатируемых на территории </w:t>
      </w:r>
      <w:r>
        <w:t>Беловского муниципального округа</w:t>
      </w:r>
      <w:r w:rsidR="00317BD2">
        <w:t xml:space="preserve"> с учетом необходимости сохранения и улучшения внешнего архитектурно</w:t>
      </w:r>
      <w:r>
        <w:t>-</w:t>
      </w:r>
      <w:r w:rsidR="00317BD2">
        <w:softHyphen/>
        <w:t xml:space="preserve">художественного облика </w:t>
      </w:r>
      <w:r>
        <w:t>Беловского муниципального округа</w:t>
      </w:r>
      <w:r w:rsidR="00317BD2">
        <w:t>.</w:t>
      </w:r>
    </w:p>
    <w:p w:rsidR="00317BD2" w:rsidRDefault="00317BD2" w:rsidP="00317BD2">
      <w:pPr>
        <w:pStyle w:val="11"/>
        <w:numPr>
          <w:ilvl w:val="1"/>
          <w:numId w:val="11"/>
        </w:numPr>
        <w:shd w:val="clear" w:color="auto" w:fill="auto"/>
        <w:tabs>
          <w:tab w:val="left" w:pos="1414"/>
        </w:tabs>
        <w:ind w:firstLine="720"/>
        <w:jc w:val="both"/>
      </w:pPr>
      <w:r>
        <w:t xml:space="preserve">Настоящие правила разработаны в целях обеспечения соответствия внешнего вида (цветового, композиционного, конструктивного решений) информационных конструкций и их размещения архитектурным решениям зданий, строений, сооружений, нестационарных торговых объектов на территории </w:t>
      </w:r>
      <w:r w:rsidR="00151033">
        <w:t>Беловского муниципального округа</w:t>
      </w:r>
      <w:r>
        <w:t>.</w:t>
      </w:r>
    </w:p>
    <w:p w:rsidR="00317BD2" w:rsidRDefault="00317BD2" w:rsidP="00317BD2">
      <w:pPr>
        <w:pStyle w:val="11"/>
        <w:numPr>
          <w:ilvl w:val="1"/>
          <w:numId w:val="11"/>
        </w:numPr>
        <w:shd w:val="clear" w:color="auto" w:fill="auto"/>
        <w:tabs>
          <w:tab w:val="left" w:pos="1414"/>
        </w:tabs>
        <w:spacing w:after="260"/>
        <w:ind w:firstLine="720"/>
        <w:jc w:val="both"/>
      </w:pPr>
      <w:r>
        <w:t>Действие настоящих правил не распространяется на рекламные конструкции, дорожные знаки, указатели, содержащие информацию ориентирования в городской среде, информационные надписи и обозначения на объектах культурного наследия, конструкции, содержащие информацию о проведении строительных, дорожных, аварийных работ, размещаемые в целях безопасности и информирования населения о проведении соответствующих работ, требования к которым установлены законодательством.</w:t>
      </w:r>
    </w:p>
    <w:p w:rsidR="00317BD2" w:rsidRDefault="00317BD2" w:rsidP="005B495A">
      <w:pPr>
        <w:pStyle w:val="43"/>
        <w:keepNext/>
        <w:keepLines/>
        <w:numPr>
          <w:ilvl w:val="0"/>
          <w:numId w:val="11"/>
        </w:numPr>
        <w:shd w:val="clear" w:color="auto" w:fill="auto"/>
        <w:tabs>
          <w:tab w:val="left" w:pos="0"/>
        </w:tabs>
      </w:pPr>
      <w:bookmarkStart w:id="25" w:name="bookmark2"/>
      <w:bookmarkStart w:id="26" w:name="bookmark3"/>
      <w:r>
        <w:t>Основные термины и понятия, применяемые в настоящих правилах</w:t>
      </w:r>
      <w:bookmarkEnd w:id="25"/>
      <w:bookmarkEnd w:id="26"/>
    </w:p>
    <w:p w:rsidR="00317BD2" w:rsidRDefault="00317BD2" w:rsidP="00317BD2">
      <w:pPr>
        <w:pStyle w:val="11"/>
        <w:shd w:val="clear" w:color="auto" w:fill="auto"/>
        <w:ind w:firstLine="720"/>
        <w:jc w:val="both"/>
      </w:pPr>
      <w:r>
        <w:t>В целях настоящих правил используются следующие основные термины и понятия:</w:t>
      </w:r>
    </w:p>
    <w:p w:rsidR="00317BD2" w:rsidRDefault="00317BD2" w:rsidP="00317BD2">
      <w:pPr>
        <w:pStyle w:val="11"/>
        <w:numPr>
          <w:ilvl w:val="0"/>
          <w:numId w:val="12"/>
        </w:numPr>
        <w:shd w:val="clear" w:color="auto" w:fill="auto"/>
        <w:tabs>
          <w:tab w:val="left" w:pos="960"/>
        </w:tabs>
        <w:ind w:firstLine="720"/>
        <w:jc w:val="both"/>
      </w:pPr>
      <w:r>
        <w:t>фасад - наружная поверхность стены, ограждающей здание, как правило, самонесущей, включая навесные стены, наружную облицовку или другие виды наружной чистовой отделки;</w:t>
      </w:r>
    </w:p>
    <w:p w:rsidR="00317BD2" w:rsidRDefault="00317BD2" w:rsidP="00317BD2">
      <w:pPr>
        <w:pStyle w:val="11"/>
        <w:numPr>
          <w:ilvl w:val="0"/>
          <w:numId w:val="12"/>
        </w:numPr>
        <w:shd w:val="clear" w:color="auto" w:fill="auto"/>
        <w:tabs>
          <w:tab w:val="left" w:pos="960"/>
        </w:tabs>
        <w:ind w:firstLine="720"/>
        <w:jc w:val="both"/>
      </w:pPr>
      <w:r>
        <w:t>витраж - застеклённая поверхность стен, оконных или дверных проёмов;</w:t>
      </w:r>
    </w:p>
    <w:p w:rsidR="00317BD2" w:rsidRDefault="00317BD2" w:rsidP="00317BD2">
      <w:pPr>
        <w:pStyle w:val="11"/>
        <w:numPr>
          <w:ilvl w:val="0"/>
          <w:numId w:val="12"/>
        </w:numPr>
        <w:shd w:val="clear" w:color="auto" w:fill="auto"/>
        <w:tabs>
          <w:tab w:val="left" w:pos="960"/>
        </w:tabs>
        <w:ind w:firstLine="720"/>
        <w:jc w:val="both"/>
      </w:pPr>
      <w:r>
        <w:t>конструкция - упорядоченная система взаимосвязанных элементов, предназначенная для обеспечения определенной меры прочности и жесткости;</w:t>
      </w:r>
    </w:p>
    <w:p w:rsidR="00317BD2" w:rsidRDefault="00317BD2" w:rsidP="00317BD2">
      <w:pPr>
        <w:pStyle w:val="11"/>
        <w:numPr>
          <w:ilvl w:val="0"/>
          <w:numId w:val="12"/>
        </w:numPr>
        <w:shd w:val="clear" w:color="auto" w:fill="auto"/>
        <w:tabs>
          <w:tab w:val="left" w:pos="960"/>
        </w:tabs>
        <w:ind w:firstLine="720"/>
        <w:jc w:val="both"/>
      </w:pPr>
      <w:r>
        <w:t>логотип - оригинальное начертание, изображение полного или сокращенного наименования фирмы или товаров фирмы, специально разрабатывается фирмой с целью идентификации ее на рынке, в также привлечения внимания к ней и к ее товарам;</w:t>
      </w:r>
    </w:p>
    <w:p w:rsidR="00317BD2" w:rsidRDefault="00317BD2" w:rsidP="00317BD2">
      <w:pPr>
        <w:pStyle w:val="11"/>
        <w:numPr>
          <w:ilvl w:val="0"/>
          <w:numId w:val="12"/>
        </w:numPr>
        <w:shd w:val="clear" w:color="auto" w:fill="auto"/>
        <w:tabs>
          <w:tab w:val="left" w:pos="960"/>
        </w:tabs>
        <w:ind w:firstLine="720"/>
        <w:jc w:val="both"/>
      </w:pPr>
      <w:r>
        <w:t>информационная конструкция - элемент благоустройства, выполняющий функцию информирования потенциального потребителя о деятельности предприятия, организации, учреждений;</w:t>
      </w:r>
    </w:p>
    <w:p w:rsidR="00317BD2" w:rsidRDefault="00317BD2" w:rsidP="00317BD2">
      <w:pPr>
        <w:pStyle w:val="11"/>
        <w:shd w:val="clear" w:color="auto" w:fill="auto"/>
        <w:ind w:firstLine="720"/>
        <w:jc w:val="both"/>
      </w:pPr>
      <w:r>
        <w:rPr>
          <w:b/>
          <w:bCs/>
        </w:rPr>
        <w:t xml:space="preserve">- </w:t>
      </w:r>
      <w:r>
        <w:t xml:space="preserve">фасадная информационная конструкция </w:t>
      </w:r>
      <w:r>
        <w:rPr>
          <w:b/>
          <w:bCs/>
        </w:rPr>
        <w:t xml:space="preserve">- </w:t>
      </w:r>
      <w:r>
        <w:t>информационная конструкция, размещаемая на фасаде зданий (помещений), строений, сооружений, нестационарных торговых объектов в пределах границ объекта, занимаемого хозяйствующим субъектом, и содержащая сведения о коммерческом обозначении, торговой марке (логотипе), виде деятельности;</w:t>
      </w:r>
    </w:p>
    <w:p w:rsidR="00317BD2" w:rsidRDefault="00317BD2" w:rsidP="00317BD2">
      <w:pPr>
        <w:pStyle w:val="11"/>
        <w:shd w:val="clear" w:color="auto" w:fill="auto"/>
        <w:ind w:firstLine="720"/>
        <w:jc w:val="both"/>
      </w:pPr>
      <w:r>
        <w:rPr>
          <w:b/>
          <w:bCs/>
        </w:rPr>
        <w:t xml:space="preserve">- </w:t>
      </w:r>
      <w:r>
        <w:t xml:space="preserve">консольная информационная конструкция </w:t>
      </w:r>
      <w:r>
        <w:rPr>
          <w:b/>
          <w:bCs/>
        </w:rPr>
        <w:t xml:space="preserve">- </w:t>
      </w:r>
      <w:r>
        <w:t>информационная конструкция, устанавливаемая под прямым углом к плоскости фасада здания, строения, сооружения;</w:t>
      </w:r>
    </w:p>
    <w:p w:rsidR="00317BD2" w:rsidRDefault="00317BD2" w:rsidP="00317BD2">
      <w:pPr>
        <w:pStyle w:val="11"/>
        <w:shd w:val="clear" w:color="auto" w:fill="auto"/>
        <w:ind w:firstLine="720"/>
        <w:jc w:val="both"/>
      </w:pPr>
      <w:r>
        <w:t>- витражная информационная конструкция - информационная конструкция в виде подвесных тонких световых панелей и композиций из объемных световых элементов, размещаемая с внутренней стороны остекления витража, оконного проема;</w:t>
      </w:r>
    </w:p>
    <w:p w:rsidR="00317BD2" w:rsidRDefault="00317BD2" w:rsidP="00317BD2">
      <w:pPr>
        <w:pStyle w:val="11"/>
        <w:shd w:val="clear" w:color="auto" w:fill="auto"/>
        <w:ind w:firstLine="720"/>
        <w:jc w:val="both"/>
      </w:pPr>
      <w:r>
        <w:t>- вывеска - информационная конструкция, содержащая сведения, предусмотренные пунктом 1 статьи 9 Закона Российской Федерации от 07.02.1992 № 2300-1 «О защите прав потребителей»;</w:t>
      </w:r>
    </w:p>
    <w:p w:rsidR="00317BD2" w:rsidRDefault="00317BD2" w:rsidP="00317BD2">
      <w:pPr>
        <w:pStyle w:val="11"/>
        <w:shd w:val="clear" w:color="auto" w:fill="auto"/>
        <w:ind w:firstLine="720"/>
        <w:jc w:val="both"/>
      </w:pPr>
      <w:r>
        <w:t xml:space="preserve">- подложка </w:t>
      </w:r>
      <w:r>
        <w:rPr>
          <w:b/>
          <w:bCs/>
        </w:rPr>
        <w:t xml:space="preserve">- </w:t>
      </w:r>
      <w:r>
        <w:t>непрозрачная основа для крепления световых объемных элементов информационных конструкций на фасады зданий, строений и сооружений;</w:t>
      </w:r>
    </w:p>
    <w:p w:rsidR="00317BD2" w:rsidRDefault="00317BD2" w:rsidP="00317BD2">
      <w:pPr>
        <w:pStyle w:val="11"/>
        <w:shd w:val="clear" w:color="auto" w:fill="auto"/>
        <w:ind w:firstLine="720"/>
        <w:jc w:val="both"/>
      </w:pPr>
      <w:r>
        <w:t>- информационное поле - часть информационной конструкции, предназначенная непосредственно для передачи информации;</w:t>
      </w:r>
    </w:p>
    <w:p w:rsidR="00317BD2" w:rsidRDefault="00317BD2" w:rsidP="00317BD2">
      <w:pPr>
        <w:pStyle w:val="11"/>
        <w:shd w:val="clear" w:color="auto" w:fill="auto"/>
        <w:ind w:firstLine="720"/>
        <w:jc w:val="both"/>
      </w:pPr>
      <w:r>
        <w:t>- гарнитура шрифта - семейство начертаний, объединенных общностью рисунка и имеющих определенное название;</w:t>
      </w:r>
    </w:p>
    <w:p w:rsidR="00317BD2" w:rsidRDefault="00317BD2" w:rsidP="00317BD2">
      <w:pPr>
        <w:pStyle w:val="11"/>
        <w:shd w:val="clear" w:color="auto" w:fill="auto"/>
        <w:ind w:firstLine="720"/>
        <w:jc w:val="both"/>
      </w:pPr>
      <w:r>
        <w:t>- кернинг - избирательное изменение интервала между буквами в зависимости от их формы. Кернинг применяется для того, чтобы между любыми двумя буквами расстояние было визуально одинаковым;</w:t>
      </w:r>
    </w:p>
    <w:p w:rsidR="00317BD2" w:rsidRDefault="00317BD2" w:rsidP="00317BD2">
      <w:pPr>
        <w:pStyle w:val="11"/>
        <w:shd w:val="clear" w:color="auto" w:fill="auto"/>
        <w:ind w:firstLine="720"/>
        <w:jc w:val="both"/>
      </w:pPr>
      <w:r>
        <w:t>- архитектурно-художественная концепция - упорядоченное комплексное размещение информационных конструкций на фасадах зданий, строений, сооружений нескольких организаций, находящихся в одном здании, строении, сооружении;</w:t>
      </w:r>
    </w:p>
    <w:p w:rsidR="00317BD2" w:rsidRDefault="00317BD2" w:rsidP="00317BD2">
      <w:pPr>
        <w:pStyle w:val="11"/>
        <w:shd w:val="clear" w:color="auto" w:fill="auto"/>
        <w:ind w:firstLine="720"/>
        <w:jc w:val="both"/>
      </w:pPr>
      <w:r>
        <w:t>- колонна - конструктивный элемент гибкой формы, обычно вертикальный, который передает на опору приложенные к нему усилия, работая, в основном, на сжатие;</w:t>
      </w:r>
    </w:p>
    <w:p w:rsidR="00317BD2" w:rsidRDefault="00317BD2" w:rsidP="00317BD2">
      <w:pPr>
        <w:pStyle w:val="11"/>
        <w:shd w:val="clear" w:color="auto" w:fill="auto"/>
        <w:ind w:firstLine="720"/>
        <w:jc w:val="both"/>
      </w:pPr>
      <w:r>
        <w:t>- полуколонна - колонна, наполовину выступающая из вертикальной поверхности кладки;</w:t>
      </w:r>
    </w:p>
    <w:p w:rsidR="00317BD2" w:rsidRDefault="00317BD2" w:rsidP="00317BD2">
      <w:pPr>
        <w:pStyle w:val="11"/>
        <w:numPr>
          <w:ilvl w:val="0"/>
          <w:numId w:val="12"/>
        </w:numPr>
        <w:shd w:val="clear" w:color="auto" w:fill="auto"/>
        <w:tabs>
          <w:tab w:val="left" w:pos="943"/>
        </w:tabs>
        <w:ind w:firstLine="720"/>
        <w:jc w:val="both"/>
      </w:pPr>
      <w:r>
        <w:t>портал - художественное обрамление входа;</w:t>
      </w:r>
    </w:p>
    <w:p w:rsidR="00317BD2" w:rsidRDefault="00317BD2" w:rsidP="00317BD2">
      <w:pPr>
        <w:pStyle w:val="11"/>
        <w:numPr>
          <w:ilvl w:val="0"/>
          <w:numId w:val="12"/>
        </w:numPr>
        <w:shd w:val="clear" w:color="auto" w:fill="auto"/>
        <w:tabs>
          <w:tab w:val="left" w:pos="943"/>
        </w:tabs>
        <w:ind w:firstLine="720"/>
        <w:jc w:val="both"/>
      </w:pPr>
      <w:r>
        <w:t>карниз - протяженный выступ, завершающий стену, либо членящий ее на ярусы или этажи;</w:t>
      </w:r>
    </w:p>
    <w:p w:rsidR="00317BD2" w:rsidRDefault="00317BD2" w:rsidP="00317BD2">
      <w:pPr>
        <w:pStyle w:val="11"/>
        <w:numPr>
          <w:ilvl w:val="0"/>
          <w:numId w:val="12"/>
        </w:numPr>
        <w:shd w:val="clear" w:color="auto" w:fill="auto"/>
        <w:tabs>
          <w:tab w:val="left" w:pos="938"/>
        </w:tabs>
        <w:ind w:firstLine="720"/>
        <w:jc w:val="both"/>
      </w:pPr>
      <w:r>
        <w:t>пилон - массивный вертикальный конструктивный элемент, который передает на основание приложенные к нему сжимающие усилия;</w:t>
      </w:r>
    </w:p>
    <w:p w:rsidR="00317BD2" w:rsidRDefault="00317BD2" w:rsidP="00317BD2">
      <w:pPr>
        <w:pStyle w:val="11"/>
        <w:numPr>
          <w:ilvl w:val="0"/>
          <w:numId w:val="12"/>
        </w:numPr>
        <w:shd w:val="clear" w:color="auto" w:fill="auto"/>
        <w:tabs>
          <w:tab w:val="left" w:pos="938"/>
        </w:tabs>
        <w:ind w:firstLine="720"/>
        <w:jc w:val="both"/>
      </w:pPr>
      <w:r>
        <w:t>пилястра - плоская прямоугольная колонна или пилон, полностью присоединенная к поверхности стены;</w:t>
      </w:r>
    </w:p>
    <w:p w:rsidR="00317BD2" w:rsidRDefault="00317BD2" w:rsidP="00317BD2">
      <w:pPr>
        <w:pStyle w:val="11"/>
        <w:numPr>
          <w:ilvl w:val="0"/>
          <w:numId w:val="12"/>
        </w:numPr>
        <w:shd w:val="clear" w:color="auto" w:fill="auto"/>
        <w:tabs>
          <w:tab w:val="left" w:pos="943"/>
        </w:tabs>
        <w:ind w:firstLine="720"/>
        <w:jc w:val="both"/>
      </w:pPr>
      <w:r>
        <w:t>лепнина - декоративный слой покрытия из гипса;</w:t>
      </w:r>
    </w:p>
    <w:p w:rsidR="00317BD2" w:rsidRDefault="00317BD2" w:rsidP="00317BD2">
      <w:pPr>
        <w:pStyle w:val="11"/>
        <w:numPr>
          <w:ilvl w:val="0"/>
          <w:numId w:val="12"/>
        </w:numPr>
        <w:shd w:val="clear" w:color="auto" w:fill="auto"/>
        <w:tabs>
          <w:tab w:val="left" w:pos="943"/>
        </w:tabs>
        <w:ind w:firstLine="720"/>
        <w:jc w:val="both"/>
      </w:pPr>
      <w:r>
        <w:t>фриз - декоративно оформленная горизонтальная полоса;</w:t>
      </w:r>
    </w:p>
    <w:p w:rsidR="00317BD2" w:rsidRDefault="00317BD2" w:rsidP="00317BD2">
      <w:pPr>
        <w:pStyle w:val="11"/>
        <w:numPr>
          <w:ilvl w:val="0"/>
          <w:numId w:val="12"/>
        </w:numPr>
        <w:shd w:val="clear" w:color="auto" w:fill="auto"/>
        <w:tabs>
          <w:tab w:val="left" w:pos="927"/>
        </w:tabs>
        <w:ind w:firstLine="740"/>
        <w:jc w:val="both"/>
      </w:pPr>
      <w:r>
        <w:t>зоны охраны объектов культурного наследия - территории особого регулирования градостроительной деятельности, сопряженная с территорией объекта культурного наследия, на которой устанавливаются режимы использования земель и градостроительные регламенты, обеспечивающие сохранность объектов культурного наследия в его исторической среде;</w:t>
      </w:r>
    </w:p>
    <w:p w:rsidR="00317BD2" w:rsidRDefault="00317BD2" w:rsidP="00317BD2">
      <w:pPr>
        <w:pStyle w:val="11"/>
        <w:numPr>
          <w:ilvl w:val="0"/>
          <w:numId w:val="12"/>
        </w:numPr>
        <w:shd w:val="clear" w:color="auto" w:fill="auto"/>
        <w:tabs>
          <w:tab w:val="left" w:pos="932"/>
        </w:tabs>
        <w:ind w:firstLine="740"/>
        <w:jc w:val="both"/>
      </w:pPr>
      <w:r>
        <w:t>территория объекта культурного наследия -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со статьей 3.1. Федерального закона от 25.06.2002 № 73-ФЗ «Об объектах культурного наследия (памятниках истории и культуры) народов Российской Федерации»;</w:t>
      </w:r>
    </w:p>
    <w:p w:rsidR="00317BD2" w:rsidRDefault="00317BD2" w:rsidP="00317BD2">
      <w:pPr>
        <w:pStyle w:val="11"/>
        <w:numPr>
          <w:ilvl w:val="0"/>
          <w:numId w:val="12"/>
        </w:numPr>
        <w:shd w:val="clear" w:color="auto" w:fill="auto"/>
        <w:tabs>
          <w:tab w:val="left" w:pos="932"/>
        </w:tabs>
        <w:ind w:firstLine="740"/>
        <w:jc w:val="both"/>
      </w:pPr>
      <w:r>
        <w:t>произведения (объекты) ландшафтной архитектуры и садово-паркового искусства - объекты культурного наследия, которые представляют собой преобразованные человеком фрагменты природного ландшафта, содержащие комплекс элементов благоустройства, планировки, озеленения, архитектуры малых форм, инженерных гидротехнических и иных сооружений и являющиеся единовременно или эволюционно сложившимся образованием;</w:t>
      </w:r>
    </w:p>
    <w:p w:rsidR="00317BD2" w:rsidRDefault="00317BD2" w:rsidP="00317BD2">
      <w:pPr>
        <w:pStyle w:val="11"/>
        <w:numPr>
          <w:ilvl w:val="0"/>
          <w:numId w:val="12"/>
        </w:numPr>
        <w:shd w:val="clear" w:color="auto" w:fill="auto"/>
        <w:tabs>
          <w:tab w:val="left" w:pos="932"/>
        </w:tabs>
        <w:ind w:firstLine="740"/>
        <w:jc w:val="both"/>
      </w:pPr>
      <w:r>
        <w:t>световое оборудование - оборудование, основной функцией которого является генерирование и/или регулирование, и/или распределение оптического излучения, создаваемого лампами накаливания, разрядными лампами или светодиодами;</w:t>
      </w:r>
    </w:p>
    <w:p w:rsidR="00317BD2" w:rsidRDefault="00317BD2" w:rsidP="00317BD2">
      <w:pPr>
        <w:pStyle w:val="11"/>
        <w:numPr>
          <w:ilvl w:val="0"/>
          <w:numId w:val="12"/>
        </w:numPr>
        <w:shd w:val="clear" w:color="auto" w:fill="auto"/>
        <w:tabs>
          <w:tab w:val="left" w:pos="932"/>
        </w:tabs>
        <w:spacing w:after="300"/>
        <w:ind w:firstLine="740"/>
        <w:jc w:val="both"/>
      </w:pPr>
      <w:r>
        <w:t>хозяйствующий субъект - коммерческая организация, некоммерческая организация, осуществляющая деятельность, приносящую ей доход, индивидуальный предприниматель, иное физическое лицо, не зарегистрированное в качестве индивидуального предпринимателя, но осуществляющее профессиональную деятельность, приносящую доход, в соответствии с федеральными законами на основании государственной регистрации и (или) лицензии, а также в силу членства в саморегулируемой организации.</w:t>
      </w:r>
    </w:p>
    <w:p w:rsidR="00317BD2" w:rsidRDefault="00317BD2" w:rsidP="00317BD2">
      <w:pPr>
        <w:pStyle w:val="43"/>
        <w:keepNext/>
        <w:keepLines/>
        <w:numPr>
          <w:ilvl w:val="0"/>
          <w:numId w:val="11"/>
        </w:numPr>
        <w:shd w:val="clear" w:color="auto" w:fill="auto"/>
        <w:tabs>
          <w:tab w:val="left" w:pos="499"/>
        </w:tabs>
        <w:spacing w:after="300"/>
      </w:pPr>
      <w:bookmarkStart w:id="27" w:name="bookmark4"/>
      <w:bookmarkStart w:id="28" w:name="bookmark5"/>
      <w:r>
        <w:t>Композиционное решение информационных конструкций</w:t>
      </w:r>
      <w:bookmarkEnd w:id="27"/>
      <w:bookmarkEnd w:id="28"/>
    </w:p>
    <w:p w:rsidR="00317BD2" w:rsidRDefault="00317BD2" w:rsidP="00317BD2">
      <w:pPr>
        <w:pStyle w:val="11"/>
        <w:numPr>
          <w:ilvl w:val="1"/>
          <w:numId w:val="11"/>
        </w:numPr>
        <w:shd w:val="clear" w:color="auto" w:fill="auto"/>
        <w:tabs>
          <w:tab w:val="left" w:pos="1325"/>
        </w:tabs>
        <w:ind w:firstLine="740"/>
        <w:jc w:val="both"/>
      </w:pPr>
      <w:r>
        <w:t>Композиционное решение информационных конструкций должно разрабатываться с учетом:</w:t>
      </w:r>
    </w:p>
    <w:p w:rsidR="00317BD2" w:rsidRDefault="00317BD2" w:rsidP="00317BD2">
      <w:pPr>
        <w:pStyle w:val="11"/>
        <w:numPr>
          <w:ilvl w:val="0"/>
          <w:numId w:val="12"/>
        </w:numPr>
        <w:shd w:val="clear" w:color="auto" w:fill="auto"/>
        <w:tabs>
          <w:tab w:val="left" w:pos="1099"/>
        </w:tabs>
        <w:ind w:firstLine="740"/>
        <w:jc w:val="both"/>
      </w:pPr>
      <w:r>
        <w:t>архитектурного решения фасада здания, строения, сооружения, нестационарного торгового объекта; системы горизонтальных и вертикальных осей фасада; симметрии, ритма архитектурного решения фасада; существующих элементов декора фасада;</w:t>
      </w:r>
    </w:p>
    <w:p w:rsidR="00317BD2" w:rsidRDefault="00317BD2" w:rsidP="00317BD2">
      <w:pPr>
        <w:pStyle w:val="11"/>
        <w:numPr>
          <w:ilvl w:val="0"/>
          <w:numId w:val="12"/>
        </w:numPr>
        <w:shd w:val="clear" w:color="auto" w:fill="auto"/>
        <w:tabs>
          <w:tab w:val="left" w:pos="952"/>
        </w:tabs>
        <w:ind w:firstLine="740"/>
        <w:jc w:val="both"/>
      </w:pPr>
      <w:r>
        <w:t>содержания размещаемой информации;</w:t>
      </w:r>
    </w:p>
    <w:p w:rsidR="00317BD2" w:rsidRDefault="00317BD2" w:rsidP="00317BD2">
      <w:pPr>
        <w:pStyle w:val="11"/>
        <w:numPr>
          <w:ilvl w:val="0"/>
          <w:numId w:val="12"/>
        </w:numPr>
        <w:shd w:val="clear" w:color="auto" w:fill="auto"/>
        <w:tabs>
          <w:tab w:val="left" w:pos="926"/>
        </w:tabs>
        <w:ind w:firstLine="740"/>
        <w:jc w:val="both"/>
      </w:pPr>
      <w:r>
        <w:t>пропорционального соотношения площади информации (изображения) по отношению к площади информационного поля;</w:t>
      </w:r>
    </w:p>
    <w:p w:rsidR="00317BD2" w:rsidRDefault="00317BD2" w:rsidP="00317BD2">
      <w:pPr>
        <w:pStyle w:val="11"/>
        <w:numPr>
          <w:ilvl w:val="0"/>
          <w:numId w:val="12"/>
        </w:numPr>
        <w:shd w:val="clear" w:color="auto" w:fill="auto"/>
        <w:tabs>
          <w:tab w:val="left" w:pos="932"/>
        </w:tabs>
        <w:ind w:firstLine="740"/>
        <w:jc w:val="both"/>
      </w:pPr>
      <w:r>
        <w:t>использования средств гармонизации формы (принципы симметрии, ритма) и средств художественной выразительности (контраст, динамика, масштабность);</w:t>
      </w:r>
    </w:p>
    <w:p w:rsidR="00317BD2" w:rsidRDefault="00317BD2" w:rsidP="00317BD2">
      <w:pPr>
        <w:pStyle w:val="11"/>
        <w:numPr>
          <w:ilvl w:val="0"/>
          <w:numId w:val="12"/>
        </w:numPr>
        <w:shd w:val="clear" w:color="auto" w:fill="auto"/>
        <w:tabs>
          <w:tab w:val="left" w:pos="952"/>
        </w:tabs>
        <w:spacing w:after="300"/>
        <w:ind w:firstLine="740"/>
        <w:jc w:val="both"/>
      </w:pPr>
      <w:r>
        <w:t>условий эксплуатации информационной конструкции.</w:t>
      </w:r>
    </w:p>
    <w:p w:rsidR="00317BD2" w:rsidRDefault="00317BD2" w:rsidP="00317BD2">
      <w:pPr>
        <w:pStyle w:val="11"/>
        <w:shd w:val="clear" w:color="auto" w:fill="auto"/>
        <w:spacing w:after="260"/>
        <w:ind w:firstLine="720"/>
        <w:jc w:val="both"/>
      </w:pPr>
      <w:r>
        <w:t>- соответствия условиям восприятия (визуальной доступности, читаемости информации).</w:t>
      </w:r>
    </w:p>
    <w:p w:rsidR="00317BD2" w:rsidRDefault="00317BD2" w:rsidP="005B495A">
      <w:pPr>
        <w:pStyle w:val="43"/>
        <w:keepNext/>
        <w:keepLines/>
        <w:numPr>
          <w:ilvl w:val="0"/>
          <w:numId w:val="11"/>
        </w:numPr>
        <w:shd w:val="clear" w:color="auto" w:fill="auto"/>
        <w:tabs>
          <w:tab w:val="left" w:pos="494"/>
        </w:tabs>
        <w:spacing w:after="0"/>
      </w:pPr>
      <w:bookmarkStart w:id="29" w:name="bookmark6"/>
      <w:bookmarkStart w:id="30" w:name="bookmark7"/>
      <w:r>
        <w:t>Принципы композиционного решения информационных</w:t>
      </w:r>
      <w:r>
        <w:br/>
        <w:t>конструкций</w:t>
      </w:r>
      <w:bookmarkEnd w:id="29"/>
      <w:bookmarkEnd w:id="30"/>
    </w:p>
    <w:p w:rsidR="00317BD2" w:rsidRDefault="00317BD2" w:rsidP="00317BD2">
      <w:pPr>
        <w:pStyle w:val="11"/>
        <w:numPr>
          <w:ilvl w:val="1"/>
          <w:numId w:val="11"/>
        </w:numPr>
        <w:shd w:val="clear" w:color="auto" w:fill="auto"/>
        <w:tabs>
          <w:tab w:val="left" w:pos="1288"/>
        </w:tabs>
        <w:ind w:firstLine="720"/>
        <w:jc w:val="both"/>
      </w:pPr>
      <w:r>
        <w:t>Композиционное решение информационной конструкции должно соответствовать требованиям лаконичности, образности, обобщенности и унификации.</w:t>
      </w:r>
    </w:p>
    <w:p w:rsidR="00317BD2" w:rsidRDefault="00317BD2" w:rsidP="00317BD2">
      <w:pPr>
        <w:pStyle w:val="11"/>
        <w:numPr>
          <w:ilvl w:val="1"/>
          <w:numId w:val="11"/>
        </w:numPr>
        <w:shd w:val="clear" w:color="auto" w:fill="auto"/>
        <w:tabs>
          <w:tab w:val="left" w:pos="1288"/>
        </w:tabs>
        <w:ind w:firstLine="720"/>
        <w:jc w:val="both"/>
      </w:pPr>
      <w:r>
        <w:t>Форма основных элементов: букв, цифр, символов, декоративно</w:t>
      </w:r>
      <w:r>
        <w:softHyphen/>
        <w:t>художественных элементов, составляющих информационную конструкцию, должна быть обобщена.</w:t>
      </w:r>
    </w:p>
    <w:p w:rsidR="00317BD2" w:rsidRDefault="00317BD2" w:rsidP="00317BD2">
      <w:pPr>
        <w:pStyle w:val="11"/>
        <w:numPr>
          <w:ilvl w:val="1"/>
          <w:numId w:val="11"/>
        </w:numPr>
        <w:shd w:val="clear" w:color="auto" w:fill="auto"/>
        <w:tabs>
          <w:tab w:val="left" w:pos="1288"/>
        </w:tabs>
        <w:spacing w:after="320"/>
        <w:ind w:firstLine="720"/>
        <w:jc w:val="both"/>
      </w:pPr>
      <w:r>
        <w:t>Акцент должен быть сосредоточен на основных смысловых элементах информационной конструкции, наиболее существенных для передаваемой информации.</w:t>
      </w:r>
    </w:p>
    <w:p w:rsidR="00317BD2" w:rsidRDefault="00317BD2" w:rsidP="005B495A">
      <w:pPr>
        <w:pStyle w:val="43"/>
        <w:keepNext/>
        <w:keepLines/>
        <w:numPr>
          <w:ilvl w:val="0"/>
          <w:numId w:val="11"/>
        </w:numPr>
        <w:shd w:val="clear" w:color="auto" w:fill="auto"/>
        <w:tabs>
          <w:tab w:val="left" w:pos="494"/>
        </w:tabs>
        <w:spacing w:after="0"/>
      </w:pPr>
      <w:bookmarkStart w:id="31" w:name="bookmark8"/>
      <w:bookmarkStart w:id="32" w:name="bookmark9"/>
      <w:r>
        <w:t>Основные виды информационных конструкций</w:t>
      </w:r>
      <w:bookmarkEnd w:id="31"/>
      <w:bookmarkEnd w:id="32"/>
    </w:p>
    <w:p w:rsidR="00317BD2" w:rsidRDefault="00317BD2" w:rsidP="00317BD2">
      <w:pPr>
        <w:pStyle w:val="11"/>
        <w:shd w:val="clear" w:color="auto" w:fill="auto"/>
        <w:ind w:firstLine="720"/>
        <w:jc w:val="both"/>
      </w:pPr>
      <w:r>
        <w:t>5.1. Требования к информационным конструкциям устанавливаются в зависимости от способа их размещения:</w:t>
      </w:r>
    </w:p>
    <w:p w:rsidR="00317BD2" w:rsidRDefault="00317BD2" w:rsidP="00317BD2">
      <w:pPr>
        <w:pStyle w:val="11"/>
        <w:shd w:val="clear" w:color="auto" w:fill="auto"/>
        <w:ind w:firstLine="720"/>
        <w:jc w:val="both"/>
      </w:pPr>
      <w:r>
        <w:t>- на плоскости фасада здания, строения, сооружения, нестационарного торгового объекта параллельно его поверхности и (или) конструктивным элементам здания, строения, сооружения, нестационарного торгового объекта (в том числе фризам, кроме объектов культурного наследия) в месте фактического нахождения или осуществления деятельности организации, индивидуального предпринимателя, за исключением случаев размещения непосредственно у входа (справа или слева) или на входных дверных блоках в здание, строение, сооружение, нестационарный торговый объект, помещение, где осуществляет деятельность организация или индивидуальный предприниматель (фасадные информационные конструкции);</w:t>
      </w:r>
    </w:p>
    <w:p w:rsidR="00317BD2" w:rsidRDefault="00317BD2" w:rsidP="00317BD2">
      <w:pPr>
        <w:pStyle w:val="11"/>
        <w:shd w:val="clear" w:color="auto" w:fill="auto"/>
        <w:ind w:firstLine="720"/>
        <w:jc w:val="both"/>
      </w:pPr>
      <w:r>
        <w:t>- на плоскости фасада здания, строения, сооружения, нестационарного торгового объекта параллельно его поверхности и (или) конструктивным элементам здания, строения, сооружения, нестационарного торгового объекта в месте фактического нахождения или осуществления деятельности организации, индивидуального предпринимателя непосредственно у входа (справа или слева) или на входных дверях в здание, строение, сооружение, нестационарный торговый объект, помещение (вывески);</w:t>
      </w:r>
    </w:p>
    <w:p w:rsidR="00317BD2" w:rsidRDefault="00317BD2" w:rsidP="00317BD2">
      <w:pPr>
        <w:pStyle w:val="11"/>
        <w:shd w:val="clear" w:color="auto" w:fill="auto"/>
        <w:ind w:firstLine="720"/>
        <w:jc w:val="both"/>
      </w:pPr>
      <w:r>
        <w:t>- на фасаде здания, строения, сооружения перпендикулярно к поверхности фасада и его конструктивных элементов на единой горизонтальной оси (консольные информационные конструкции);</w:t>
      </w:r>
    </w:p>
    <w:p w:rsidR="00317BD2" w:rsidRDefault="00317BD2" w:rsidP="00317BD2">
      <w:pPr>
        <w:pStyle w:val="11"/>
        <w:shd w:val="clear" w:color="auto" w:fill="auto"/>
        <w:spacing w:after="280"/>
        <w:ind w:firstLine="720"/>
        <w:jc w:val="both"/>
      </w:pPr>
      <w:r>
        <w:t>- с внутренней стороны остекления витрины, оконного блока, состоящая из каркаса, информационного поля с декоративно-оформленными краями, подвесных композиций из объемных световых элементов (витринная информационная конструкция).</w:t>
      </w:r>
    </w:p>
    <w:p w:rsidR="005B495A" w:rsidRDefault="005B495A" w:rsidP="00317BD2">
      <w:pPr>
        <w:pStyle w:val="11"/>
        <w:shd w:val="clear" w:color="auto" w:fill="auto"/>
        <w:spacing w:after="280"/>
        <w:ind w:firstLine="720"/>
        <w:jc w:val="both"/>
        <w:sectPr w:rsidR="005B495A" w:rsidSect="00393622">
          <w:pgSz w:w="11900" w:h="16840"/>
          <w:pgMar w:top="980" w:right="799" w:bottom="804" w:left="1227" w:header="552" w:footer="376" w:gutter="0"/>
          <w:pgNumType w:start="1"/>
          <w:cols w:space="720"/>
          <w:noEndnote/>
          <w:docGrid w:linePitch="360"/>
        </w:sectPr>
      </w:pPr>
    </w:p>
    <w:p w:rsidR="00317BD2" w:rsidRDefault="00317BD2" w:rsidP="00317BD2">
      <w:pPr>
        <w:pStyle w:val="43"/>
        <w:keepNext/>
        <w:keepLines/>
        <w:numPr>
          <w:ilvl w:val="0"/>
          <w:numId w:val="11"/>
        </w:numPr>
        <w:shd w:val="clear" w:color="auto" w:fill="auto"/>
        <w:tabs>
          <w:tab w:val="left" w:pos="1874"/>
        </w:tabs>
        <w:spacing w:before="580" w:after="300"/>
        <w:ind w:left="1380"/>
        <w:jc w:val="left"/>
      </w:pPr>
      <w:bookmarkStart w:id="33" w:name="bookmark10"/>
      <w:bookmarkStart w:id="34" w:name="bookmark11"/>
      <w:r>
        <w:t>Общие требования к информационным конструкциям</w:t>
      </w:r>
      <w:bookmarkEnd w:id="33"/>
      <w:bookmarkEnd w:id="34"/>
    </w:p>
    <w:p w:rsidR="00317BD2" w:rsidRDefault="00317BD2" w:rsidP="00317BD2">
      <w:pPr>
        <w:pStyle w:val="11"/>
        <w:shd w:val="clear" w:color="auto" w:fill="auto"/>
        <w:ind w:firstLine="720"/>
      </w:pPr>
      <w:r>
        <w:t>6.1. Информационные конструкции не должны:</w:t>
      </w:r>
    </w:p>
    <w:p w:rsidR="00317BD2" w:rsidRDefault="00317BD2" w:rsidP="00317BD2">
      <w:pPr>
        <w:pStyle w:val="11"/>
        <w:shd w:val="clear" w:color="auto" w:fill="auto"/>
        <w:ind w:firstLine="800"/>
        <w:jc w:val="both"/>
      </w:pPr>
      <w:r>
        <w:t>- размещаться в отсутствие или в нарушение решения о согласовании эскиза места размещения информационной конструкции;</w:t>
      </w:r>
    </w:p>
    <w:p w:rsidR="00317BD2" w:rsidRDefault="00317BD2" w:rsidP="00317BD2">
      <w:pPr>
        <w:pStyle w:val="11"/>
        <w:shd w:val="clear" w:color="auto" w:fill="auto"/>
        <w:ind w:firstLine="720"/>
        <w:jc w:val="both"/>
      </w:pPr>
      <w:r>
        <w:t>- перекрывать информацию, размещенную на другой информационной конструкции;</w:t>
      </w:r>
    </w:p>
    <w:p w:rsidR="00317BD2" w:rsidRDefault="00317BD2" w:rsidP="00317BD2">
      <w:pPr>
        <w:pStyle w:val="11"/>
        <w:shd w:val="clear" w:color="auto" w:fill="auto"/>
        <w:ind w:firstLine="720"/>
        <w:jc w:val="both"/>
      </w:pPr>
      <w:r>
        <w:t xml:space="preserve">- размещаться, предусматривая вертикальный порядок расположения букв на информационном поле информационной конструкции на многоквартирных домах (рис.1 </w:t>
      </w:r>
      <w:r w:rsidR="005B495A">
        <w:t>настоящих правил</w:t>
      </w:r>
      <w:r>
        <w:t>);</w:t>
      </w:r>
    </w:p>
    <w:p w:rsidR="00317BD2" w:rsidRDefault="00317BD2" w:rsidP="00317BD2">
      <w:pPr>
        <w:jc w:val="center"/>
        <w:rPr>
          <w:sz w:val="2"/>
          <w:szCs w:val="2"/>
        </w:rPr>
      </w:pPr>
      <w:r>
        <w:rPr>
          <w:noProof/>
        </w:rPr>
        <w:drawing>
          <wp:inline distT="0" distB="0" distL="0" distR="0">
            <wp:extent cx="4462145" cy="2658110"/>
            <wp:effectExtent l="0" t="0" r="0" b="0"/>
            <wp:docPr id="1" name="Picut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46" cstate="print"/>
                    <a:stretch/>
                  </pic:blipFill>
                  <pic:spPr>
                    <a:xfrm>
                      <a:off x="0" y="0"/>
                      <a:ext cx="4462145" cy="2658110"/>
                    </a:xfrm>
                    <a:prstGeom prst="rect">
                      <a:avLst/>
                    </a:prstGeom>
                  </pic:spPr>
                </pic:pic>
              </a:graphicData>
            </a:graphic>
          </wp:inline>
        </w:drawing>
      </w:r>
    </w:p>
    <w:p w:rsidR="00317BD2" w:rsidRDefault="00317BD2" w:rsidP="00317BD2">
      <w:pPr>
        <w:spacing w:after="299" w:line="1" w:lineRule="exact"/>
      </w:pPr>
    </w:p>
    <w:p w:rsidR="00317BD2" w:rsidRDefault="00317BD2" w:rsidP="00317BD2">
      <w:pPr>
        <w:spacing w:line="1" w:lineRule="exact"/>
      </w:pPr>
    </w:p>
    <w:p w:rsidR="00317BD2" w:rsidRDefault="00317BD2" w:rsidP="00317BD2">
      <w:pPr>
        <w:jc w:val="center"/>
      </w:pPr>
      <w:r>
        <w:rPr>
          <w:noProof/>
        </w:rPr>
        <w:drawing>
          <wp:inline distT="0" distB="0" distL="0" distR="0">
            <wp:extent cx="4377055" cy="2292350"/>
            <wp:effectExtent l="0" t="0" r="0" b="0"/>
            <wp:docPr id="2"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47" cstate="print"/>
                    <a:stretch/>
                  </pic:blipFill>
                  <pic:spPr>
                    <a:xfrm>
                      <a:off x="0" y="0"/>
                      <a:ext cx="4377055" cy="2292350"/>
                    </a:xfrm>
                    <a:prstGeom prst="rect">
                      <a:avLst/>
                    </a:prstGeom>
                  </pic:spPr>
                </pic:pic>
              </a:graphicData>
            </a:graphic>
          </wp:inline>
        </w:drawing>
      </w:r>
    </w:p>
    <w:p w:rsidR="00317BD2" w:rsidRDefault="00317BD2" w:rsidP="00317BD2">
      <w:pPr>
        <w:jc w:val="center"/>
      </w:pPr>
    </w:p>
    <w:p w:rsidR="00317BD2" w:rsidRPr="003105F5" w:rsidRDefault="00317BD2" w:rsidP="00317BD2">
      <w:pPr>
        <w:jc w:val="right"/>
        <w:rPr>
          <w:rFonts w:ascii="Times New Roman" w:hAnsi="Times New Roman"/>
          <w:sz w:val="28"/>
          <w:szCs w:val="28"/>
        </w:rPr>
      </w:pPr>
      <w:r w:rsidRPr="003105F5">
        <w:rPr>
          <w:rFonts w:ascii="Times New Roman" w:hAnsi="Times New Roman"/>
          <w:sz w:val="28"/>
          <w:szCs w:val="28"/>
        </w:rPr>
        <w:t>рис.1</w:t>
      </w:r>
    </w:p>
    <w:p w:rsidR="00317BD2" w:rsidRDefault="00317BD2" w:rsidP="00317BD2">
      <w:pPr>
        <w:jc w:val="center"/>
        <w:rPr>
          <w:sz w:val="2"/>
          <w:szCs w:val="2"/>
        </w:rPr>
      </w:pPr>
      <w:r>
        <w:br w:type="page"/>
      </w:r>
    </w:p>
    <w:p w:rsidR="00317BD2" w:rsidRDefault="00317BD2" w:rsidP="00317BD2">
      <w:pPr>
        <w:pStyle w:val="11"/>
        <w:shd w:val="clear" w:color="auto" w:fill="auto"/>
        <w:ind w:firstLine="720"/>
        <w:jc w:val="both"/>
      </w:pPr>
      <w:r>
        <w:t xml:space="preserve">- размещаться на колоннах, полуколоннах, пилястрах, лепнине, карнизах, пилонах, порталах, в арках (рис. 2, 2а </w:t>
      </w:r>
      <w:r w:rsidR="005B495A">
        <w:t>настоящих правил</w:t>
      </w:r>
      <w:r>
        <w:t>);</w:t>
      </w:r>
    </w:p>
    <w:p w:rsidR="005B495A" w:rsidRDefault="005B495A" w:rsidP="005B495A">
      <w:pPr>
        <w:pStyle w:val="11"/>
        <w:shd w:val="clear" w:color="auto" w:fill="auto"/>
        <w:ind w:firstLine="720"/>
        <w:jc w:val="center"/>
      </w:pPr>
      <w:r>
        <w:t>1. На зданиях, расположенных в зоне охраны объектов культурного наследия.</w:t>
      </w:r>
    </w:p>
    <w:p w:rsidR="00317BD2" w:rsidRDefault="00317BD2" w:rsidP="00317BD2">
      <w:pPr>
        <w:spacing w:line="1" w:lineRule="exact"/>
      </w:pPr>
      <w:r>
        <w:rPr>
          <w:noProof/>
        </w:rPr>
        <w:drawing>
          <wp:anchor distT="299085" distB="5669280" distL="0" distR="0" simplePos="0" relativeHeight="251714560" behindDoc="0" locked="0" layoutInCell="1" allowOverlap="1">
            <wp:simplePos x="0" y="0"/>
            <wp:positionH relativeFrom="page">
              <wp:posOffset>2275840</wp:posOffset>
            </wp:positionH>
            <wp:positionV relativeFrom="paragraph">
              <wp:posOffset>299085</wp:posOffset>
            </wp:positionV>
            <wp:extent cx="3291840" cy="2182495"/>
            <wp:effectExtent l="19050" t="0" r="3810" b="0"/>
            <wp:wrapTopAndBottom/>
            <wp:docPr id="3" name="Shape 3"/>
            <wp:cNvGraphicFramePr/>
            <a:graphic xmlns:a="http://schemas.openxmlformats.org/drawingml/2006/main">
              <a:graphicData uri="http://schemas.openxmlformats.org/drawingml/2006/picture">
                <pic:pic xmlns:pic="http://schemas.openxmlformats.org/drawingml/2006/picture">
                  <pic:nvPicPr>
                    <pic:cNvPr id="4" name="Picture box 4"/>
                    <pic:cNvPicPr/>
                  </pic:nvPicPr>
                  <pic:blipFill>
                    <a:blip r:embed="rId248" cstate="print"/>
                    <a:stretch/>
                  </pic:blipFill>
                  <pic:spPr>
                    <a:xfrm>
                      <a:off x="0" y="0"/>
                      <a:ext cx="3291840" cy="2182495"/>
                    </a:xfrm>
                    <a:prstGeom prst="rect">
                      <a:avLst/>
                    </a:prstGeom>
                  </pic:spPr>
                </pic:pic>
              </a:graphicData>
            </a:graphic>
          </wp:anchor>
        </w:drawing>
      </w:r>
      <w:r w:rsidR="00775B3B">
        <w:rPr>
          <w:noProof/>
        </w:rPr>
        <w:pict>
          <v:shape id="Shape 5" o:spid="_x0000_s1057" type="#_x0000_t202" style="position:absolute;left:0;text-align:left;margin-left:201.05pt;margin-top:13pt;width:215.75pt;height:11.05pt;z-index:251745280;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" filled="f" stroked="f">
            <v:textbox style="mso-next-textbox:#Shape 5" inset="0,0,0,0">
              <w:txbxContent>
                <w:p w:rsidR="00DE7072" w:rsidRPr="005B495A" w:rsidRDefault="00DE7072" w:rsidP="005B495A">
                  <w:pPr>
                    <w:rPr>
                      <w:szCs w:val="15"/>
                    </w:rPr>
                  </w:pPr>
                </w:p>
              </w:txbxContent>
            </v:textbox>
            <w10:wrap anchorx="page"/>
          </v:shape>
        </w:pict>
      </w:r>
      <w:r>
        <w:rPr>
          <w:noProof/>
        </w:rPr>
        <w:drawing>
          <wp:anchor distT="433070" distB="5675630" distL="0" distR="0" simplePos="0" relativeHeight="251715584" behindDoc="0" locked="0" layoutInCell="1" allowOverlap="1">
            <wp:simplePos x="0" y="0"/>
            <wp:positionH relativeFrom="page">
              <wp:posOffset>2297430</wp:posOffset>
            </wp:positionH>
            <wp:positionV relativeFrom="paragraph">
              <wp:posOffset>433070</wp:posOffset>
            </wp:positionV>
            <wp:extent cx="1078865" cy="2042160"/>
            <wp:effectExtent l="0" t="0" r="0" b="0"/>
            <wp:wrapTopAndBottom/>
            <wp:docPr id="7" name="Shape 7"/>
            <wp:cNvGraphicFramePr/>
            <a:graphic xmlns:a="http://schemas.openxmlformats.org/drawingml/2006/main">
              <a:graphicData uri="http://schemas.openxmlformats.org/drawingml/2006/picture">
                <pic:pic xmlns:pic="http://schemas.openxmlformats.org/drawingml/2006/picture">
                  <pic:nvPicPr>
                    <pic:cNvPr id="8" name="Picture box 8"/>
                    <pic:cNvPicPr/>
                  </pic:nvPicPr>
                  <pic:blipFill>
                    <a:blip r:embed="rId249" cstate="print"/>
                    <a:stretch/>
                  </pic:blipFill>
                  <pic:spPr>
                    <a:xfrm>
                      <a:off x="0" y="0"/>
                      <a:ext cx="1078865" cy="2042160"/>
                    </a:xfrm>
                    <a:prstGeom prst="rect">
                      <a:avLst/>
                    </a:prstGeom>
                  </pic:spPr>
                </pic:pic>
              </a:graphicData>
            </a:graphic>
          </wp:anchor>
        </w:drawing>
      </w:r>
      <w:r>
        <w:rPr>
          <w:noProof/>
        </w:rPr>
        <w:drawing>
          <wp:anchor distT="3282950" distB="2853055" distL="981710" distR="0" simplePos="0" relativeHeight="251716608" behindDoc="0" locked="0" layoutInCell="1" allowOverlap="1">
            <wp:simplePos x="0" y="0"/>
            <wp:positionH relativeFrom="page">
              <wp:posOffset>3482975</wp:posOffset>
            </wp:positionH>
            <wp:positionV relativeFrom="paragraph">
              <wp:posOffset>3282950</wp:posOffset>
            </wp:positionV>
            <wp:extent cx="2072640" cy="2018030"/>
            <wp:effectExtent l="19050" t="0" r="3810" b="0"/>
            <wp:wrapTopAndBottom/>
            <wp:docPr id="9" name="Shape 9"/>
            <wp:cNvGraphicFramePr/>
            <a:graphic xmlns:a="http://schemas.openxmlformats.org/drawingml/2006/main">
              <a:graphicData uri="http://schemas.openxmlformats.org/drawingml/2006/picture">
                <pic:pic xmlns:pic="http://schemas.openxmlformats.org/drawingml/2006/picture">
                  <pic:nvPicPr>
                    <pic:cNvPr id="10" name="Picture box 10"/>
                    <pic:cNvPicPr/>
                  </pic:nvPicPr>
                  <pic:blipFill>
                    <a:blip r:embed="rId250" cstate="print"/>
                    <a:stretch/>
                  </pic:blipFill>
                  <pic:spPr>
                    <a:xfrm>
                      <a:off x="0" y="0"/>
                      <a:ext cx="2072640" cy="2018030"/>
                    </a:xfrm>
                    <a:prstGeom prst="rect">
                      <a:avLst/>
                    </a:prstGeom>
                  </pic:spPr>
                </pic:pic>
              </a:graphicData>
            </a:graphic>
          </wp:anchor>
        </w:drawing>
      </w:r>
      <w:r w:rsidR="00775B3B">
        <w:rPr>
          <w:noProof/>
        </w:rPr>
        <w:pict>
          <v:shape id="Shape 11" o:spid="_x0000_s1058" type="#_x0000_t202" style="position:absolute;left:0;text-align:left;margin-left:196.95pt;margin-top:229.7pt;width:221.5pt;height:21.1pt;z-index:251746304;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" filled="f" stroked="f">
            <v:textbox style="mso-next-textbox:#Shape 11" inset="0,0,0,0">
              <w:txbxContent>
                <w:p w:rsidR="00DE7072" w:rsidRPr="002F283C" w:rsidRDefault="00DE7072" w:rsidP="00317BD2">
                  <w:pPr>
                    <w:pStyle w:val="aff8"/>
                    <w:shd w:val="clear" w:color="auto" w:fill="auto"/>
                    <w:spacing w:line="266" w:lineRule="auto"/>
                    <w:jc w:val="center"/>
                    <w:rPr>
                      <w:rFonts w:ascii="Times New Roman" w:hAnsi="Times New Roman" w:cs="Times New Roman"/>
                      <w:sz w:val="18"/>
                      <w:szCs w:val="18"/>
                    </w:rPr>
                  </w:pPr>
                  <w:r w:rsidRPr="002F283C">
                    <w:rPr>
                      <w:rFonts w:ascii="Times New Roman" w:hAnsi="Times New Roman" w:cs="Times New Roman"/>
                      <w:sz w:val="18"/>
                      <w:szCs w:val="18"/>
                    </w:rPr>
                    <w:t>2. На зданиях, строениях, сооружениях, расположенных в современной застройке</w:t>
                  </w:r>
                </w:p>
              </w:txbxContent>
            </v:textbox>
            <w10:wrap anchorx="page"/>
          </v:shape>
        </w:pict>
      </w:r>
      <w:r>
        <w:rPr>
          <w:noProof/>
        </w:rPr>
        <w:drawing>
          <wp:anchor distT="3316605" distB="4285615" distL="0" distR="0" simplePos="0" relativeHeight="251717632" behindDoc="0" locked="0" layoutInCell="1" allowOverlap="1">
            <wp:simplePos x="0" y="0"/>
            <wp:positionH relativeFrom="page">
              <wp:posOffset>2656840</wp:posOffset>
            </wp:positionH>
            <wp:positionV relativeFrom="paragraph">
              <wp:posOffset>3316605</wp:posOffset>
            </wp:positionV>
            <wp:extent cx="2700655" cy="548640"/>
            <wp:effectExtent l="19050" t="0" r="4445" b="0"/>
            <wp:wrapTopAndBottom/>
            <wp:docPr id="13" name="Shape 13"/>
            <wp:cNvGraphicFramePr/>
            <a:graphic xmlns:a="http://schemas.openxmlformats.org/drawingml/2006/main">
              <a:graphicData uri="http://schemas.openxmlformats.org/drawingml/2006/picture">
                <pic:pic xmlns:pic="http://schemas.openxmlformats.org/drawingml/2006/picture">
                  <pic:nvPicPr>
                    <pic:cNvPr id="14" name="Picture box 14"/>
                    <pic:cNvPicPr/>
                  </pic:nvPicPr>
                  <pic:blipFill>
                    <a:blip r:embed="rId251" cstate="print"/>
                    <a:stretch/>
                  </pic:blipFill>
                  <pic:spPr>
                    <a:xfrm>
                      <a:off x="0" y="0"/>
                      <a:ext cx="2700655" cy="548640"/>
                    </a:xfrm>
                    <a:prstGeom prst="rect">
                      <a:avLst/>
                    </a:prstGeom>
                  </pic:spPr>
                </pic:pic>
              </a:graphicData>
            </a:graphic>
          </wp:anchor>
        </w:drawing>
      </w:r>
      <w:r>
        <w:rPr>
          <w:noProof/>
        </w:rPr>
        <w:drawing>
          <wp:anchor distT="3846830" distB="4236720" distL="0" distR="0" simplePos="0" relativeHeight="251718656" behindDoc="0" locked="0" layoutInCell="1" allowOverlap="1">
            <wp:simplePos x="0" y="0"/>
            <wp:positionH relativeFrom="page">
              <wp:posOffset>2638425</wp:posOffset>
            </wp:positionH>
            <wp:positionV relativeFrom="paragraph">
              <wp:posOffset>3846830</wp:posOffset>
            </wp:positionV>
            <wp:extent cx="567055" cy="67310"/>
            <wp:effectExtent l="0" t="0" r="0" b="0"/>
            <wp:wrapTopAndBottom/>
            <wp:docPr id="15" name="Shape 15"/>
            <wp:cNvGraphicFramePr/>
            <a:graphic xmlns:a="http://schemas.openxmlformats.org/drawingml/2006/main">
              <a:graphicData uri="http://schemas.openxmlformats.org/drawingml/2006/picture">
                <pic:pic xmlns:pic="http://schemas.openxmlformats.org/drawingml/2006/picture">
                  <pic:nvPicPr>
                    <pic:cNvPr id="16" name="Picture box 16"/>
                    <pic:cNvPicPr/>
                  </pic:nvPicPr>
                  <pic:blipFill>
                    <a:blip r:embed="rId252" cstate="print"/>
                    <a:stretch/>
                  </pic:blipFill>
                  <pic:spPr>
                    <a:xfrm>
                      <a:off x="0" y="0"/>
                      <a:ext cx="567055" cy="67310"/>
                    </a:xfrm>
                    <a:prstGeom prst="rect">
                      <a:avLst/>
                    </a:prstGeom>
                  </pic:spPr>
                </pic:pic>
              </a:graphicData>
            </a:graphic>
          </wp:anchor>
        </w:drawing>
      </w:r>
      <w:r>
        <w:rPr>
          <w:noProof/>
        </w:rPr>
        <w:drawing>
          <wp:anchor distT="4203700" distB="2843530" distL="0" distR="0" simplePos="0" relativeHeight="251719680" behindDoc="0" locked="0" layoutInCell="1" allowOverlap="1">
            <wp:simplePos x="0" y="0"/>
            <wp:positionH relativeFrom="page">
              <wp:posOffset>2275840</wp:posOffset>
            </wp:positionH>
            <wp:positionV relativeFrom="paragraph">
              <wp:posOffset>4203700</wp:posOffset>
            </wp:positionV>
            <wp:extent cx="1103630" cy="1103630"/>
            <wp:effectExtent l="0" t="0" r="0" b="0"/>
            <wp:wrapTopAndBottom/>
            <wp:docPr id="17" name="Shape 17"/>
            <wp:cNvGraphicFramePr/>
            <a:graphic xmlns:a="http://schemas.openxmlformats.org/drawingml/2006/main">
              <a:graphicData uri="http://schemas.openxmlformats.org/drawingml/2006/picture">
                <pic:pic xmlns:pic="http://schemas.openxmlformats.org/drawingml/2006/picture">
                  <pic:nvPicPr>
                    <pic:cNvPr id="18" name="Picture box 18"/>
                    <pic:cNvPicPr/>
                  </pic:nvPicPr>
                  <pic:blipFill>
                    <a:blip r:embed="rId253" cstate="print"/>
                    <a:stretch/>
                  </pic:blipFill>
                  <pic:spPr>
                    <a:xfrm>
                      <a:off x="0" y="0"/>
                      <a:ext cx="1103630" cy="1103630"/>
                    </a:xfrm>
                    <a:prstGeom prst="rect">
                      <a:avLst/>
                    </a:prstGeom>
                  </pic:spPr>
                </pic:pic>
              </a:graphicData>
            </a:graphic>
          </wp:anchor>
        </w:drawing>
      </w:r>
      <w:r>
        <w:rPr>
          <w:noProof/>
        </w:rPr>
        <w:drawing>
          <wp:anchor distT="5895340" distB="0" distL="0" distR="0" simplePos="0" relativeHeight="251720704" behindDoc="0" locked="0" layoutInCell="1" allowOverlap="1">
            <wp:simplePos x="0" y="0"/>
            <wp:positionH relativeFrom="page">
              <wp:posOffset>2263775</wp:posOffset>
            </wp:positionH>
            <wp:positionV relativeFrom="paragraph">
              <wp:posOffset>5895340</wp:posOffset>
            </wp:positionV>
            <wp:extent cx="3303905" cy="2255520"/>
            <wp:effectExtent l="0" t="0" r="0" b="0"/>
            <wp:wrapTopAndBottom/>
            <wp:docPr id="19" name="Shape 19"/>
            <wp:cNvGraphicFramePr/>
            <a:graphic xmlns:a="http://schemas.openxmlformats.org/drawingml/2006/main">
              <a:graphicData uri="http://schemas.openxmlformats.org/drawingml/2006/picture">
                <pic:pic xmlns:pic="http://schemas.openxmlformats.org/drawingml/2006/picture">
                  <pic:nvPicPr>
                    <pic:cNvPr id="20" name="Picture box 20"/>
                    <pic:cNvPicPr/>
                  </pic:nvPicPr>
                  <pic:blipFill>
                    <a:blip r:embed="rId254" cstate="print"/>
                    <a:stretch/>
                  </pic:blipFill>
                  <pic:spPr>
                    <a:xfrm>
                      <a:off x="0" y="0"/>
                      <a:ext cx="3303905" cy="2255520"/>
                    </a:xfrm>
                    <a:prstGeom prst="rect">
                      <a:avLst/>
                    </a:prstGeom>
                  </pic:spPr>
                </pic:pic>
              </a:graphicData>
            </a:graphic>
          </wp:anchor>
        </w:drawing>
      </w:r>
      <w:r w:rsidR="00775B3B">
        <w:rPr>
          <w:noProof/>
        </w:rPr>
        <w:pict>
          <v:shape id="Shape 21" o:spid="_x0000_s1059" type="#_x0000_t202" style="position:absolute;left:0;text-align:left;margin-left:198.65pt;margin-top:440.2pt;width:220.1pt;height:22.3pt;z-index:251747328;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" filled="f" stroked="f">
            <v:textbox style="mso-next-textbox:#Shape 21" inset="0,0,0,0">
              <w:txbxContent>
                <w:p w:rsidR="00DE7072" w:rsidRPr="002F283C" w:rsidRDefault="00DE7072" w:rsidP="00317BD2">
                  <w:pPr>
                    <w:pStyle w:val="aff8"/>
                    <w:shd w:val="clear" w:color="auto" w:fill="auto"/>
                    <w:jc w:val="center"/>
                    <w:rPr>
                      <w:rFonts w:ascii="Times New Roman" w:hAnsi="Times New Roman" w:cs="Times New Roman"/>
                      <w:sz w:val="18"/>
                      <w:szCs w:val="18"/>
                    </w:rPr>
                  </w:pPr>
                  <w:r w:rsidRPr="002F283C">
                    <w:rPr>
                      <w:rFonts w:ascii="Times New Roman" w:hAnsi="Times New Roman" w:cs="Times New Roman"/>
                      <w:sz w:val="18"/>
                      <w:szCs w:val="18"/>
                    </w:rPr>
                    <w:t>На зданиях, расположенных в зоне охраны обьектов культурного наследия</w:t>
                  </w:r>
                </w:p>
              </w:txbxContent>
            </v:textbox>
            <w10:wrap anchorx="page"/>
          </v:shape>
        </w:pict>
      </w:r>
      <w:r>
        <w:br w:type="page"/>
      </w:r>
    </w:p>
    <w:p w:rsidR="00317BD2" w:rsidRDefault="00317BD2" w:rsidP="00317BD2">
      <w:pPr>
        <w:spacing w:line="1" w:lineRule="exact"/>
      </w:pPr>
      <w:r>
        <w:rPr>
          <w:noProof/>
        </w:rPr>
        <w:drawing>
          <wp:anchor distT="0" distB="0" distL="0" distR="0" simplePos="0" relativeHeight="251721728" behindDoc="0" locked="0" layoutInCell="1" allowOverlap="1">
            <wp:simplePos x="0" y="0"/>
            <wp:positionH relativeFrom="page">
              <wp:posOffset>2403475</wp:posOffset>
            </wp:positionH>
            <wp:positionV relativeFrom="paragraph">
              <wp:posOffset>0</wp:posOffset>
            </wp:positionV>
            <wp:extent cx="3011170" cy="3931920"/>
            <wp:effectExtent l="19050" t="0" r="0" b="0"/>
            <wp:wrapTopAndBottom/>
            <wp:docPr id="23" name="Shape 23"/>
            <wp:cNvGraphicFramePr/>
            <a:graphic xmlns:a="http://schemas.openxmlformats.org/drawingml/2006/main">
              <a:graphicData uri="http://schemas.openxmlformats.org/drawingml/2006/picture">
                <pic:pic xmlns:pic="http://schemas.openxmlformats.org/drawingml/2006/picture">
                  <pic:nvPicPr>
                    <pic:cNvPr id="24" name="Picture box 24"/>
                    <pic:cNvPicPr/>
                  </pic:nvPicPr>
                  <pic:blipFill>
                    <a:blip r:embed="rId255" cstate="print"/>
                    <a:stretch/>
                  </pic:blipFill>
                  <pic:spPr>
                    <a:xfrm>
                      <a:off x="0" y="0"/>
                      <a:ext cx="3011170" cy="3931920"/>
                    </a:xfrm>
                    <a:prstGeom prst="rect">
                      <a:avLst/>
                    </a:prstGeom>
                  </pic:spPr>
                </pic:pic>
              </a:graphicData>
            </a:graphic>
          </wp:anchor>
        </w:drawing>
      </w:r>
    </w:p>
    <w:p w:rsidR="00317BD2" w:rsidRDefault="00317BD2" w:rsidP="00317BD2">
      <w:pPr>
        <w:pStyle w:val="11"/>
        <w:shd w:val="clear" w:color="auto" w:fill="auto"/>
        <w:spacing w:after="320"/>
        <w:ind w:firstLine="0"/>
        <w:jc w:val="right"/>
      </w:pPr>
      <w:r>
        <w:t>рис. 2а</w:t>
      </w:r>
    </w:p>
    <w:p w:rsidR="00317BD2" w:rsidRPr="004E6EF6" w:rsidRDefault="00317BD2" w:rsidP="00317BD2">
      <w:pPr>
        <w:ind w:firstLine="709"/>
        <w:rPr>
          <w:rFonts w:ascii="Times New Roman" w:hAnsi="Times New Roman"/>
          <w:sz w:val="28"/>
          <w:szCs w:val="28"/>
        </w:rPr>
      </w:pPr>
      <w:r w:rsidRPr="004E6EF6">
        <w:rPr>
          <w:rFonts w:ascii="Times New Roman" w:hAnsi="Times New Roman"/>
          <w:sz w:val="28"/>
          <w:szCs w:val="28"/>
        </w:rPr>
        <w:t xml:space="preserve">- размещаться на заборах (за исключением размещения товарного знака, знака обслуживания, коммерческого обозначения или фирменного наименования, принадлежащего хозяйствующему субъекту или хозяйствующим субъектам, которые являются правообладателями исключительных прав на указанные средства индивидуализации), ограждениях, шлагбаумах, ограждающих конструкциях сезонных кафе при стационарных предприятиях общественного питания, балконах и лоджиях, витражах входных узлов (рис. 1, 3 </w:t>
      </w:r>
      <w:r w:rsidR="002F283C">
        <w:rPr>
          <w:rFonts w:ascii="Times New Roman" w:hAnsi="Times New Roman"/>
          <w:sz w:val="28"/>
          <w:szCs w:val="28"/>
        </w:rPr>
        <w:t>настоящих правил</w:t>
      </w:r>
      <w:r w:rsidRPr="004E6EF6">
        <w:rPr>
          <w:rFonts w:ascii="Times New Roman" w:hAnsi="Times New Roman"/>
          <w:sz w:val="28"/>
          <w:szCs w:val="28"/>
        </w:rPr>
        <w:t>);</w:t>
      </w:r>
    </w:p>
    <w:p w:rsidR="00317BD2" w:rsidRDefault="00317BD2" w:rsidP="00317BD2">
      <w:pPr>
        <w:tabs>
          <w:tab w:val="left" w:pos="6111"/>
        </w:tabs>
        <w:jc w:val="center"/>
        <w:rPr>
          <w:sz w:val="28"/>
          <w:szCs w:val="28"/>
        </w:rPr>
      </w:pPr>
      <w:r>
        <w:rPr>
          <w:noProof/>
          <w:sz w:val="28"/>
          <w:szCs w:val="28"/>
        </w:rPr>
        <w:drawing>
          <wp:inline distT="0" distB="0" distL="0" distR="0">
            <wp:extent cx="1865756" cy="2880234"/>
            <wp:effectExtent l="19050" t="0" r="1144" b="0"/>
            <wp:docPr id="92" name="Рисунок 92" descr="C:\Users\kormina-os.AKO\Desktop\рис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ormina-os.AKO\Desktop\рис 3.jpg"/>
                    <pic:cNvPicPr>
                      <a:picLocks noChangeAspect="1" noChangeArrowheads="1"/>
                    </pic:cNvPicPr>
                  </pic:nvPicPr>
                  <pic:blipFill>
                    <a:blip r:embed="rId2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9332" cy="2916629"/>
                    </a:xfrm>
                    <a:prstGeom prst="rect">
                      <a:avLst/>
                    </a:prstGeom>
                    <a:noFill/>
                    <a:ln>
                      <a:noFill/>
                    </a:ln>
                  </pic:spPr>
                </pic:pic>
              </a:graphicData>
            </a:graphic>
          </wp:inline>
        </w:drawing>
      </w:r>
    </w:p>
    <w:p w:rsidR="00317BD2" w:rsidRDefault="00317BD2" w:rsidP="00317BD2">
      <w:pPr>
        <w:spacing w:line="1" w:lineRule="exact"/>
      </w:pPr>
      <w:r>
        <w:rPr>
          <w:rFonts w:ascii="Times New Roman" w:hAnsi="Times New Roman"/>
          <w:sz w:val="28"/>
          <w:szCs w:val="28"/>
        </w:rPr>
        <w:t>Топкинского</w:t>
      </w:r>
    </w:p>
    <w:p w:rsidR="00317BD2" w:rsidRPr="002F283C" w:rsidRDefault="002F283C" w:rsidP="002F283C">
      <w:pPr>
        <w:jc w:val="right"/>
        <w:rPr>
          <w:rFonts w:ascii="Times New Roman" w:hAnsi="Times New Roman"/>
          <w:sz w:val="28"/>
          <w:szCs w:val="28"/>
        </w:rPr>
      </w:pPr>
      <w:r>
        <w:rPr>
          <w:rFonts w:ascii="Times New Roman" w:hAnsi="Times New Roman"/>
          <w:sz w:val="28"/>
          <w:szCs w:val="28"/>
        </w:rPr>
        <w:t>р</w:t>
      </w:r>
      <w:r w:rsidRPr="002F283C">
        <w:rPr>
          <w:rFonts w:ascii="Times New Roman" w:hAnsi="Times New Roman"/>
          <w:sz w:val="28"/>
          <w:szCs w:val="28"/>
        </w:rPr>
        <w:t>ис. 3</w:t>
      </w:r>
    </w:p>
    <w:p w:rsidR="00317BD2" w:rsidRPr="004E6EF6" w:rsidRDefault="00317BD2" w:rsidP="00317BD2"/>
    <w:p w:rsidR="00317BD2" w:rsidRDefault="00317BD2" w:rsidP="00317BD2">
      <w:pPr>
        <w:pStyle w:val="aff8"/>
        <w:shd w:val="clear" w:color="auto" w:fill="auto"/>
        <w:ind w:left="662"/>
        <w:rPr>
          <w:rFonts w:ascii="Times New Roman" w:eastAsia="Times New Roman" w:hAnsi="Times New Roman" w:cs="Times New Roman"/>
          <w:sz w:val="28"/>
          <w:szCs w:val="28"/>
        </w:rPr>
      </w:pPr>
      <w:r>
        <w:rPr>
          <w:rFonts w:ascii="Times New Roman" w:eastAsia="Times New Roman" w:hAnsi="Times New Roman" w:cs="Times New Roman"/>
          <w:sz w:val="28"/>
          <w:szCs w:val="28"/>
        </w:rPr>
        <w:t>- размещаться на расстоянии менее 2,0 м от мемориальных досок (рис. 4</w:t>
      </w:r>
      <w:r w:rsidR="002F283C">
        <w:rPr>
          <w:rFonts w:ascii="Times New Roman" w:eastAsia="Times New Roman" w:hAnsi="Times New Roman" w:cs="Times New Roman"/>
          <w:sz w:val="28"/>
          <w:szCs w:val="28"/>
        </w:rPr>
        <w:t xml:space="preserve"> настоящих правил);</w:t>
      </w:r>
    </w:p>
    <w:p w:rsidR="002F283C" w:rsidRDefault="002F283C" w:rsidP="00317BD2">
      <w:pPr>
        <w:pStyle w:val="aff8"/>
        <w:shd w:val="clear" w:color="auto" w:fill="auto"/>
        <w:ind w:left="662"/>
        <w:rPr>
          <w:rFonts w:ascii="Times New Roman" w:eastAsia="Times New Roman" w:hAnsi="Times New Roman" w:cs="Times New Roman"/>
          <w:sz w:val="28"/>
          <w:szCs w:val="28"/>
        </w:rPr>
      </w:pPr>
    </w:p>
    <w:p w:rsidR="002F283C" w:rsidRDefault="002F283C" w:rsidP="00317BD2">
      <w:pPr>
        <w:pStyle w:val="aff8"/>
        <w:shd w:val="clear" w:color="auto" w:fill="auto"/>
        <w:ind w:left="662"/>
        <w:rPr>
          <w:rFonts w:ascii="Times New Roman" w:eastAsia="Times New Roman" w:hAnsi="Times New Roman" w:cs="Times New Roman"/>
          <w:sz w:val="28"/>
          <w:szCs w:val="28"/>
        </w:rPr>
      </w:pPr>
    </w:p>
    <w:p w:rsidR="002F283C" w:rsidRDefault="002F283C" w:rsidP="00317BD2">
      <w:pPr>
        <w:pStyle w:val="aff8"/>
        <w:shd w:val="clear" w:color="auto" w:fill="auto"/>
        <w:ind w:left="662"/>
        <w:rPr>
          <w:rFonts w:ascii="Times New Roman" w:eastAsia="Times New Roman" w:hAnsi="Times New Roman" w:cs="Times New Roman"/>
          <w:sz w:val="28"/>
          <w:szCs w:val="28"/>
        </w:rPr>
      </w:pPr>
    </w:p>
    <w:p w:rsidR="002F283C" w:rsidRDefault="002F283C" w:rsidP="00317BD2">
      <w:pPr>
        <w:pStyle w:val="aff8"/>
        <w:shd w:val="clear" w:color="auto" w:fill="auto"/>
        <w:ind w:left="662"/>
        <w:rPr>
          <w:rFonts w:ascii="Times New Roman" w:eastAsia="Times New Roman" w:hAnsi="Times New Roman" w:cs="Times New Roman"/>
          <w:sz w:val="28"/>
          <w:szCs w:val="28"/>
        </w:rPr>
      </w:pPr>
    </w:p>
    <w:p w:rsidR="002F283C" w:rsidRDefault="002F283C" w:rsidP="00317BD2">
      <w:pPr>
        <w:pStyle w:val="aff8"/>
        <w:shd w:val="clear" w:color="auto" w:fill="auto"/>
        <w:ind w:left="662"/>
        <w:rPr>
          <w:sz w:val="28"/>
          <w:szCs w:val="28"/>
        </w:rPr>
      </w:pPr>
    </w:p>
    <w:p w:rsidR="00317BD2" w:rsidRDefault="00317BD2" w:rsidP="002F283C">
      <w:pPr>
        <w:jc w:val="left"/>
        <w:rPr>
          <w:sz w:val="2"/>
          <w:szCs w:val="2"/>
        </w:rPr>
      </w:pPr>
      <w:r>
        <w:rPr>
          <w:noProof/>
        </w:rPr>
        <w:drawing>
          <wp:inline distT="0" distB="0" distL="0" distR="0">
            <wp:extent cx="5631180" cy="3558540"/>
            <wp:effectExtent l="0" t="0" r="7620" b="0"/>
            <wp:docPr id="28" name="Picut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57" cstate="print"/>
                    <a:srcRect l="-2639" t="5274"/>
                    <a:stretch/>
                  </pic:blipFill>
                  <pic:spPr>
                    <a:xfrm>
                      <a:off x="0" y="0"/>
                      <a:ext cx="5631180" cy="3558540"/>
                    </a:xfrm>
                    <a:prstGeom prst="rect">
                      <a:avLst/>
                    </a:prstGeom>
                  </pic:spPr>
                </pic:pic>
              </a:graphicData>
            </a:graphic>
          </wp:inline>
        </w:drawing>
      </w:r>
    </w:p>
    <w:p w:rsidR="00317BD2" w:rsidRDefault="00317BD2" w:rsidP="00317BD2">
      <w:pPr>
        <w:pStyle w:val="11"/>
        <w:shd w:val="clear" w:color="auto" w:fill="auto"/>
        <w:spacing w:after="300"/>
        <w:ind w:firstLine="0"/>
        <w:jc w:val="right"/>
      </w:pPr>
      <w:r>
        <w:t>рис. 4</w:t>
      </w:r>
    </w:p>
    <w:p w:rsidR="002F283C" w:rsidRDefault="002F283C" w:rsidP="00317BD2">
      <w:pPr>
        <w:pStyle w:val="11"/>
        <w:shd w:val="clear" w:color="auto" w:fill="auto"/>
        <w:spacing w:after="300"/>
        <w:ind w:firstLine="0"/>
        <w:jc w:val="right"/>
      </w:pPr>
    </w:p>
    <w:p w:rsidR="002F283C" w:rsidRDefault="002F283C" w:rsidP="00317BD2">
      <w:pPr>
        <w:pStyle w:val="11"/>
        <w:shd w:val="clear" w:color="auto" w:fill="auto"/>
        <w:spacing w:after="300"/>
        <w:ind w:firstLine="0"/>
        <w:jc w:val="right"/>
      </w:pPr>
    </w:p>
    <w:p w:rsidR="002F283C" w:rsidRDefault="002F283C" w:rsidP="00317BD2">
      <w:pPr>
        <w:pStyle w:val="11"/>
        <w:shd w:val="clear" w:color="auto" w:fill="auto"/>
        <w:spacing w:after="300"/>
        <w:ind w:firstLine="0"/>
        <w:jc w:val="right"/>
      </w:pPr>
    </w:p>
    <w:p w:rsidR="00317BD2" w:rsidRDefault="00317BD2" w:rsidP="00317BD2">
      <w:pPr>
        <w:pStyle w:val="11"/>
        <w:shd w:val="clear" w:color="auto" w:fill="auto"/>
        <w:ind w:firstLine="720"/>
        <w:jc w:val="both"/>
      </w:pPr>
      <w:r>
        <w:t>- размещаться путем непосредственного нанесения на поверхность фасада декоративно-художественного и (или) текстового изображения (в том числе методом покраски, наклейки, напыления);</w:t>
      </w:r>
    </w:p>
    <w:p w:rsidR="00317BD2" w:rsidRDefault="00317BD2" w:rsidP="00317BD2">
      <w:pPr>
        <w:pStyle w:val="11"/>
        <w:shd w:val="clear" w:color="auto" w:fill="auto"/>
        <w:ind w:firstLine="720"/>
        <w:jc w:val="both"/>
      </w:pPr>
      <w:r>
        <w:t>- размещаться путем нанесения покрытия декоративными пленками более 1/3 остекленной поверхности витражей, оконных блоков;</w:t>
      </w:r>
    </w:p>
    <w:p w:rsidR="00317BD2" w:rsidRDefault="00317BD2" w:rsidP="00317BD2">
      <w:pPr>
        <w:pStyle w:val="11"/>
        <w:shd w:val="clear" w:color="auto" w:fill="auto"/>
        <w:ind w:firstLine="720"/>
        <w:jc w:val="both"/>
      </w:pPr>
      <w:r>
        <w:t xml:space="preserve">- размещаться с перекрытием указателя наименований улиц и номеров домов, оконных проемов, витражей, дверных и арочных проемов, архитектурных деталей фасадов объектов (в том числе карнизов, пилонов, пилястр, лепнины, полуколонн, порталов и др.) (рис. 5, 5а </w:t>
      </w:r>
      <w:r w:rsidR="002F283C">
        <w:t>настоящих правил</w:t>
      </w:r>
      <w:r>
        <w:t>);</w:t>
      </w:r>
    </w:p>
    <w:p w:rsidR="00317BD2" w:rsidRDefault="00317BD2" w:rsidP="002F283C">
      <w:pPr>
        <w:ind w:firstLine="0"/>
        <w:jc w:val="center"/>
      </w:pPr>
      <w:r>
        <w:rPr>
          <w:noProof/>
        </w:rPr>
        <w:drawing>
          <wp:inline distT="0" distB="0" distL="0" distR="0">
            <wp:extent cx="4423410" cy="2788920"/>
            <wp:effectExtent l="19050" t="0" r="0" b="0"/>
            <wp:docPr id="29" name="Picut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58" cstate="print"/>
                    <a:stretch/>
                  </pic:blipFill>
                  <pic:spPr>
                    <a:xfrm>
                      <a:off x="0" y="0"/>
                      <a:ext cx="4427198" cy="2791308"/>
                    </a:xfrm>
                    <a:prstGeom prst="rect">
                      <a:avLst/>
                    </a:prstGeom>
                  </pic:spPr>
                </pic:pic>
              </a:graphicData>
            </a:graphic>
          </wp:inline>
        </w:drawing>
      </w:r>
    </w:p>
    <w:p w:rsidR="00317BD2" w:rsidRDefault="00317BD2" w:rsidP="00317BD2">
      <w:pPr>
        <w:spacing w:after="119" w:line="1" w:lineRule="exact"/>
      </w:pPr>
    </w:p>
    <w:p w:rsidR="00317BD2" w:rsidRDefault="00317BD2" w:rsidP="00317BD2">
      <w:pPr>
        <w:pStyle w:val="11"/>
        <w:shd w:val="clear" w:color="auto" w:fill="auto"/>
        <w:spacing w:after="300"/>
        <w:ind w:firstLine="0"/>
        <w:jc w:val="right"/>
      </w:pPr>
    </w:p>
    <w:p w:rsidR="002F283C" w:rsidRDefault="002F283C" w:rsidP="00317BD2">
      <w:pPr>
        <w:pStyle w:val="11"/>
        <w:shd w:val="clear" w:color="auto" w:fill="auto"/>
        <w:spacing w:after="300"/>
        <w:ind w:firstLine="0"/>
        <w:jc w:val="right"/>
      </w:pPr>
    </w:p>
    <w:p w:rsidR="002F283C" w:rsidRDefault="002F283C" w:rsidP="00317BD2">
      <w:pPr>
        <w:pStyle w:val="11"/>
        <w:shd w:val="clear" w:color="auto" w:fill="auto"/>
        <w:spacing w:after="300"/>
        <w:ind w:firstLine="0"/>
        <w:jc w:val="right"/>
      </w:pPr>
    </w:p>
    <w:p w:rsidR="00317BD2" w:rsidRDefault="00317BD2" w:rsidP="002F283C">
      <w:pPr>
        <w:pStyle w:val="11"/>
        <w:shd w:val="clear" w:color="auto" w:fill="auto"/>
        <w:spacing w:after="300"/>
        <w:ind w:firstLine="1560"/>
      </w:pPr>
      <w:r>
        <w:rPr>
          <w:noProof/>
          <w:lang w:eastAsia="ru-RU"/>
        </w:rPr>
        <w:drawing>
          <wp:inline distT="0" distB="0" distL="0" distR="0">
            <wp:extent cx="3461998" cy="2171700"/>
            <wp:effectExtent l="19050" t="0" r="5102" b="0"/>
            <wp:docPr id="6" name="Рисунок 6" descr="C:\Users\kormina-os.AKO\Desktop\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rmina-os.AKO\Desktop\8-2.jpg"/>
                    <pic:cNvPicPr>
                      <a:picLocks noChangeAspect="1" noChangeArrowheads="1"/>
                    </pic:cNvPicPr>
                  </pic:nvPicPr>
                  <pic:blipFill>
                    <a:blip r:embed="rId2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71611" cy="2177730"/>
                    </a:xfrm>
                    <a:prstGeom prst="rect">
                      <a:avLst/>
                    </a:prstGeom>
                    <a:noFill/>
                    <a:ln>
                      <a:noFill/>
                    </a:ln>
                  </pic:spPr>
                </pic:pic>
              </a:graphicData>
            </a:graphic>
          </wp:inline>
        </w:drawing>
      </w:r>
    </w:p>
    <w:p w:rsidR="00317BD2" w:rsidRDefault="00317BD2" w:rsidP="00317BD2">
      <w:pPr>
        <w:pStyle w:val="11"/>
        <w:shd w:val="clear" w:color="auto" w:fill="auto"/>
        <w:spacing w:after="300"/>
        <w:ind w:firstLine="0"/>
        <w:jc w:val="right"/>
      </w:pPr>
      <w:r>
        <w:t>рис. 5а</w:t>
      </w:r>
    </w:p>
    <w:p w:rsidR="002F283C" w:rsidRDefault="002F283C" w:rsidP="00317BD2">
      <w:pPr>
        <w:pStyle w:val="11"/>
        <w:shd w:val="clear" w:color="auto" w:fill="auto"/>
        <w:spacing w:after="300"/>
        <w:ind w:firstLine="0"/>
        <w:jc w:val="right"/>
      </w:pPr>
    </w:p>
    <w:p w:rsidR="00317BD2" w:rsidRDefault="00317BD2" w:rsidP="00317BD2">
      <w:pPr>
        <w:pStyle w:val="11"/>
        <w:shd w:val="clear" w:color="auto" w:fill="auto"/>
        <w:ind w:firstLine="720"/>
        <w:jc w:val="both"/>
      </w:pPr>
      <w:r>
        <w:t xml:space="preserve">- изготавливаться с использованием картона, ткани, в том числе баннерной, сетки и других мягких, атмосферно неустойчивых материалов (за исключением случаев использования баннерной ткани в качестве лицевой поверхности информационных конструкций, указанных в абзацах третьем и четвертом подпункта 7.11 </w:t>
      </w:r>
      <w:r w:rsidR="002F283C">
        <w:t>настоящих</w:t>
      </w:r>
      <w:r>
        <w:t xml:space="preserve"> правил, размещаемых на зданиях торговых центров, торгово-развлекательных центров (комплексов), кинотеатров, театров, цирков);</w:t>
      </w:r>
    </w:p>
    <w:p w:rsidR="00317BD2" w:rsidRDefault="00317BD2" w:rsidP="00317BD2">
      <w:pPr>
        <w:pStyle w:val="11"/>
        <w:shd w:val="clear" w:color="auto" w:fill="auto"/>
        <w:spacing w:after="220"/>
        <w:ind w:firstLine="720"/>
        <w:jc w:val="both"/>
      </w:pPr>
      <w:r>
        <w:t xml:space="preserve">- размещаться на фасадах здания, строения, сооружения в два ряда и более - одна над другой (рис. 6, 6а </w:t>
      </w:r>
      <w:r w:rsidR="002F283C">
        <w:t>настоящих правил</w:t>
      </w:r>
      <w:r>
        <w:t>);</w:t>
      </w:r>
    </w:p>
    <w:p w:rsidR="002F283C" w:rsidRDefault="002F283C" w:rsidP="002F283C">
      <w:pPr>
        <w:spacing w:line="1" w:lineRule="exact"/>
        <w:jc w:val="left"/>
      </w:pPr>
      <w:r>
        <w:rPr>
          <w:noProof/>
        </w:rPr>
        <w:drawing>
          <wp:anchor distT="621665" distB="24130" distL="0" distR="0" simplePos="0" relativeHeight="251723776" behindDoc="0" locked="0" layoutInCell="1" allowOverlap="1">
            <wp:simplePos x="0" y="0"/>
            <wp:positionH relativeFrom="page">
              <wp:posOffset>1055370</wp:posOffset>
            </wp:positionH>
            <wp:positionV relativeFrom="paragraph">
              <wp:posOffset>613410</wp:posOffset>
            </wp:positionV>
            <wp:extent cx="4469130" cy="3002280"/>
            <wp:effectExtent l="19050" t="0" r="7620" b="0"/>
            <wp:wrapTopAndBottom/>
            <wp:docPr id="36" name="Shape 36"/>
            <wp:cNvGraphicFramePr/>
            <a:graphic xmlns:a="http://schemas.openxmlformats.org/drawingml/2006/main">
              <a:graphicData uri="http://schemas.openxmlformats.org/drawingml/2006/picture">
                <pic:pic xmlns:pic="http://schemas.openxmlformats.org/drawingml/2006/picture">
                  <pic:nvPicPr>
                    <pic:cNvPr id="37" name="Picture box 37"/>
                    <pic:cNvPicPr/>
                  </pic:nvPicPr>
                  <pic:blipFill>
                    <a:blip r:embed="rId260" cstate="print"/>
                    <a:stretch/>
                  </pic:blipFill>
                  <pic:spPr>
                    <a:xfrm>
                      <a:off x="0" y="0"/>
                      <a:ext cx="4469130" cy="3002280"/>
                    </a:xfrm>
                    <a:prstGeom prst="rect">
                      <a:avLst/>
                    </a:prstGeom>
                  </pic:spPr>
                </pic:pic>
              </a:graphicData>
            </a:graphic>
          </wp:anchor>
        </w:drawing>
      </w:r>
      <w:r w:rsidR="00317BD2">
        <w:rPr>
          <w:noProof/>
        </w:rPr>
        <w:drawing>
          <wp:anchor distT="426720" distB="0" distL="0" distR="88265" simplePos="0" relativeHeight="251722752" behindDoc="0" locked="0" layoutInCell="1" allowOverlap="1">
            <wp:simplePos x="0" y="0"/>
            <wp:positionH relativeFrom="page">
              <wp:posOffset>2040890</wp:posOffset>
            </wp:positionH>
            <wp:positionV relativeFrom="paragraph">
              <wp:posOffset>426720</wp:posOffset>
            </wp:positionV>
            <wp:extent cx="3694430" cy="2816225"/>
            <wp:effectExtent l="19050" t="0" r="1270" b="0"/>
            <wp:wrapTopAndBottom/>
            <wp:docPr id="32" name="Shape 32"/>
            <wp:cNvGraphicFramePr/>
            <a:graphic xmlns:a="http://schemas.openxmlformats.org/drawingml/2006/main">
              <a:graphicData uri="http://schemas.openxmlformats.org/drawingml/2006/picture">
                <pic:pic xmlns:pic="http://schemas.openxmlformats.org/drawingml/2006/picture">
                  <pic:nvPicPr>
                    <pic:cNvPr id="33" name="Picture box 33"/>
                    <pic:cNvPicPr/>
                  </pic:nvPicPr>
                  <pic:blipFill>
                    <a:blip r:embed="rId261" cstate="print"/>
                    <a:stretch/>
                  </pic:blipFill>
                  <pic:spPr>
                    <a:xfrm>
                      <a:off x="0" y="0"/>
                      <a:ext cx="3694430" cy="2816225"/>
                    </a:xfrm>
                    <a:prstGeom prst="rect">
                      <a:avLst/>
                    </a:prstGeom>
                  </pic:spPr>
                </pic:pic>
              </a:graphicData>
            </a:graphic>
          </wp:anchor>
        </w:drawing>
      </w:r>
      <w:r w:rsidR="00775B3B">
        <w:rPr>
          <w:noProof/>
        </w:rPr>
        <w:pict>
          <v:shape id="Shape 34" o:spid="_x0000_s1060" type="#_x0000_t202" style="position:absolute;left:0;text-align:left;margin-left:196.95pt;margin-top:18pt;width:261.35pt;height:14.15pt;z-index:251748352;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" filled="f" stroked="f">
            <v:textbox inset="0,0,0,0">
              <w:txbxContent>
                <w:p w:rsidR="00DE7072" w:rsidRDefault="00DE7072" w:rsidP="00317BD2">
                  <w:pPr>
                    <w:pStyle w:val="aff8"/>
                    <w:shd w:val="clear" w:color="auto" w:fill="auto"/>
                    <w:rPr>
                      <w:sz w:val="19"/>
                      <w:szCs w:val="19"/>
                    </w:rPr>
                  </w:pPr>
                  <w:r>
                    <w:rPr>
                      <w:sz w:val="19"/>
                      <w:szCs w:val="19"/>
                    </w:rPr>
                    <w:t>1. На зданиях, расположенных в зоне охраны обьектов</w:t>
                  </w:r>
                </w:p>
              </w:txbxContent>
            </v:textbox>
            <w10:wrap anchorx="page"/>
          </v:shape>
        </w:pict>
      </w:r>
    </w:p>
    <w:p w:rsidR="002F283C" w:rsidRPr="002F283C" w:rsidRDefault="002F283C" w:rsidP="002F283C"/>
    <w:p w:rsidR="002F283C" w:rsidRPr="00DA2A95" w:rsidRDefault="002F283C" w:rsidP="002F283C">
      <w:pPr>
        <w:tabs>
          <w:tab w:val="left" w:pos="8520"/>
        </w:tabs>
        <w:rPr>
          <w:rFonts w:ascii="Times New Roman" w:hAnsi="Times New Roman"/>
          <w:sz w:val="28"/>
          <w:szCs w:val="28"/>
        </w:rPr>
      </w:pPr>
      <w:r>
        <w:tab/>
      </w:r>
      <w:r w:rsidRPr="00DA2A95">
        <w:rPr>
          <w:rFonts w:ascii="Times New Roman" w:hAnsi="Times New Roman"/>
          <w:sz w:val="28"/>
          <w:szCs w:val="28"/>
        </w:rPr>
        <w:t>рис.6</w:t>
      </w:r>
    </w:p>
    <w:p w:rsidR="002F283C" w:rsidRPr="002F283C" w:rsidRDefault="002F283C" w:rsidP="002F283C"/>
    <w:p w:rsidR="002F283C" w:rsidRPr="00DA2A95" w:rsidRDefault="00DA2A95" w:rsidP="002F283C">
      <w:pPr>
        <w:rPr>
          <w:rFonts w:ascii="Times New Roman" w:hAnsi="Times New Roman"/>
        </w:rPr>
      </w:pPr>
      <w:r>
        <w:rPr>
          <w:rFonts w:ascii="Times New Roman" w:hAnsi="Times New Roman"/>
        </w:rPr>
        <w:t>2</w:t>
      </w:r>
      <w:r w:rsidRPr="00DA2A95">
        <w:rPr>
          <w:rFonts w:ascii="Times New Roman" w:hAnsi="Times New Roman"/>
        </w:rPr>
        <w:t>.На зданиях, строениях, сооружениях, расположенных в современной застройке</w:t>
      </w:r>
    </w:p>
    <w:p w:rsidR="002F283C" w:rsidRPr="002F283C" w:rsidRDefault="002F283C" w:rsidP="002F283C"/>
    <w:p w:rsidR="002F283C" w:rsidRPr="002F283C" w:rsidRDefault="00DA2A95" w:rsidP="00DA2A95">
      <w:pPr>
        <w:jc w:val="left"/>
      </w:pPr>
      <w:r w:rsidRPr="00DA2A95">
        <w:rPr>
          <w:noProof/>
        </w:rPr>
        <w:drawing>
          <wp:anchor distT="0" distB="0" distL="114300" distR="114300" simplePos="0" relativeHeight="251755520" behindDoc="1" locked="0" layoutInCell="1" allowOverlap="1">
            <wp:simplePos x="0" y="0"/>
            <wp:positionH relativeFrom="column">
              <wp:posOffset>459105</wp:posOffset>
            </wp:positionH>
            <wp:positionV relativeFrom="paragraph">
              <wp:posOffset>-635</wp:posOffset>
            </wp:positionV>
            <wp:extent cx="3188970" cy="3040380"/>
            <wp:effectExtent l="19050" t="0" r="0" b="0"/>
            <wp:wrapNone/>
            <wp:docPr id="39" name="Picut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262" cstate="print"/>
                    <a:stretch/>
                  </pic:blipFill>
                  <pic:spPr>
                    <a:xfrm>
                      <a:off x="0" y="0"/>
                      <a:ext cx="3188970" cy="3040380"/>
                    </a:xfrm>
                    <a:prstGeom prst="rect">
                      <a:avLst/>
                    </a:prstGeom>
                  </pic:spPr>
                </pic:pic>
              </a:graphicData>
            </a:graphic>
          </wp:anchor>
        </w:drawing>
      </w:r>
    </w:p>
    <w:p w:rsidR="002F283C" w:rsidRPr="002F283C" w:rsidRDefault="002F283C" w:rsidP="002F283C"/>
    <w:p w:rsidR="002F283C" w:rsidRPr="00DA2A95" w:rsidRDefault="00DA2A95" w:rsidP="00DA2A95">
      <w:pPr>
        <w:jc w:val="right"/>
        <w:rPr>
          <w:rFonts w:ascii="Times New Roman" w:hAnsi="Times New Roman"/>
        </w:rPr>
      </w:pPr>
      <w:r w:rsidRPr="00DA2A95">
        <w:rPr>
          <w:rFonts w:ascii="Times New Roman" w:hAnsi="Times New Roman"/>
        </w:rPr>
        <w:t>Вариант 1</w:t>
      </w:r>
    </w:p>
    <w:p w:rsidR="002F283C" w:rsidRPr="002F283C" w:rsidRDefault="002F283C" w:rsidP="002F283C"/>
    <w:p w:rsidR="002F283C" w:rsidRPr="002F283C" w:rsidRDefault="002F283C" w:rsidP="002F283C"/>
    <w:p w:rsidR="002F283C" w:rsidRPr="002F283C" w:rsidRDefault="002F283C" w:rsidP="002F283C"/>
    <w:p w:rsidR="002F283C" w:rsidRPr="002F283C" w:rsidRDefault="002F283C" w:rsidP="002F283C"/>
    <w:p w:rsidR="002F283C" w:rsidRPr="002F283C" w:rsidRDefault="002F283C" w:rsidP="002F283C"/>
    <w:p w:rsidR="002F283C" w:rsidRPr="002F283C" w:rsidRDefault="002F283C" w:rsidP="002F283C"/>
    <w:p w:rsidR="002F283C" w:rsidRDefault="00DA2A95" w:rsidP="00DA2A95">
      <w:pPr>
        <w:jc w:val="right"/>
        <w:rPr>
          <w:rFonts w:ascii="Times New Roman" w:hAnsi="Times New Roman"/>
        </w:rPr>
      </w:pPr>
      <w:r w:rsidRPr="00DA2A95">
        <w:rPr>
          <w:rFonts w:ascii="Times New Roman" w:hAnsi="Times New Roman"/>
        </w:rPr>
        <w:t>Вариант 2</w:t>
      </w:r>
    </w:p>
    <w:p w:rsidR="00DA2A95" w:rsidRDefault="00DA2A95" w:rsidP="00DA2A95">
      <w:pPr>
        <w:jc w:val="right"/>
        <w:rPr>
          <w:rFonts w:ascii="Times New Roman" w:hAnsi="Times New Roman"/>
        </w:rPr>
      </w:pPr>
    </w:p>
    <w:p w:rsidR="00DA2A95" w:rsidRDefault="00DA2A95" w:rsidP="00DA2A95">
      <w:pPr>
        <w:jc w:val="right"/>
        <w:rPr>
          <w:rFonts w:ascii="Times New Roman" w:hAnsi="Times New Roman"/>
        </w:rPr>
      </w:pPr>
    </w:p>
    <w:p w:rsidR="00DA2A95" w:rsidRDefault="00DA2A95" w:rsidP="00DA2A95">
      <w:pPr>
        <w:jc w:val="right"/>
        <w:rPr>
          <w:rFonts w:ascii="Times New Roman" w:hAnsi="Times New Roman"/>
        </w:rPr>
      </w:pPr>
    </w:p>
    <w:p w:rsidR="00DA2A95" w:rsidRDefault="00DA2A95" w:rsidP="00DA2A95">
      <w:pPr>
        <w:jc w:val="right"/>
        <w:rPr>
          <w:rFonts w:ascii="Times New Roman" w:hAnsi="Times New Roman"/>
        </w:rPr>
      </w:pPr>
    </w:p>
    <w:p w:rsidR="00DA2A95" w:rsidRDefault="00DA2A95" w:rsidP="00DA2A95">
      <w:pPr>
        <w:jc w:val="right"/>
        <w:rPr>
          <w:rFonts w:ascii="Times New Roman" w:hAnsi="Times New Roman"/>
        </w:rPr>
      </w:pPr>
    </w:p>
    <w:p w:rsidR="00DA2A95" w:rsidRDefault="00DA2A95" w:rsidP="00DA2A95">
      <w:pPr>
        <w:jc w:val="right"/>
        <w:rPr>
          <w:rFonts w:ascii="Times New Roman" w:hAnsi="Times New Roman"/>
        </w:rPr>
      </w:pPr>
    </w:p>
    <w:p w:rsidR="00DA2A95" w:rsidRDefault="00DA2A95" w:rsidP="00DA2A95">
      <w:pPr>
        <w:jc w:val="right"/>
        <w:rPr>
          <w:rFonts w:ascii="Times New Roman" w:hAnsi="Times New Roman"/>
        </w:rPr>
      </w:pPr>
    </w:p>
    <w:p w:rsidR="00DA2A95" w:rsidRPr="00DA2A95" w:rsidRDefault="00DA2A95" w:rsidP="00DA2A95">
      <w:pPr>
        <w:jc w:val="right"/>
        <w:rPr>
          <w:rFonts w:ascii="Times New Roman" w:hAnsi="Times New Roman"/>
          <w:sz w:val="28"/>
          <w:szCs w:val="28"/>
        </w:rPr>
      </w:pPr>
      <w:r w:rsidRPr="00DA2A95">
        <w:rPr>
          <w:rFonts w:ascii="Times New Roman" w:hAnsi="Times New Roman"/>
          <w:sz w:val="28"/>
          <w:szCs w:val="28"/>
        </w:rPr>
        <w:t>рис. 6а</w:t>
      </w:r>
    </w:p>
    <w:p w:rsidR="002F283C" w:rsidRPr="002F283C" w:rsidRDefault="002F283C" w:rsidP="002F283C"/>
    <w:p w:rsidR="002F283C" w:rsidRPr="002F283C" w:rsidRDefault="002F283C" w:rsidP="002F283C"/>
    <w:p w:rsidR="00317BD2" w:rsidRDefault="00317BD2" w:rsidP="002F283C"/>
    <w:p w:rsidR="002F283C" w:rsidRDefault="002F283C" w:rsidP="002F283C"/>
    <w:p w:rsidR="00317BD2" w:rsidRDefault="00775B3B" w:rsidP="00317BD2">
      <w:pPr>
        <w:spacing w:line="1" w:lineRule="exact"/>
      </w:pPr>
      <w:r>
        <w:rPr>
          <w:noProof/>
        </w:rPr>
        <w:pict>
          <v:shape id="Shape 41" o:spid="_x0000_s1050" type="#_x0000_t202" style="position:absolute;left:0;text-align:left;margin-left:231.2pt;margin-top:60.25pt;width:54.95pt;height:12.95pt;z-index:251725824;visibility:visible;mso-wrap-distance-left:121.3pt;mso-wrap-distance-right:3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" filled="f" stroked="f">
            <v:textbox style="mso-next-textbox:#Shape 41" inset="0,0,0,0">
              <w:txbxContent>
                <w:p w:rsidR="00DE7072" w:rsidRPr="00DA2A95" w:rsidRDefault="00DE7072" w:rsidP="00DA2A95">
                  <w:pPr>
                    <w:rPr>
                      <w:szCs w:val="8"/>
                    </w:rPr>
                  </w:pPr>
                </w:p>
              </w:txbxContent>
            </v:textbox>
            <w10:wrap type="topAndBottom"/>
          </v:shape>
        </w:pict>
      </w:r>
      <w:r>
        <w:rPr>
          <w:noProof/>
        </w:rPr>
        <w:pict>
          <v:shape id="Shape 43" o:spid="_x0000_s1051" type="#_x0000_t202" style="position:absolute;left:0;text-align:left;margin-left:296pt;margin-top:60pt;width:56.4pt;height:12.95pt;z-index:251726848;visibility:visible;mso-wrap-distance-left:121.3pt;mso-wrap-distance-right:3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" filled="f" stroked="f">
            <v:textbox style="mso-next-textbox:#Shape 43" inset="0,0,0,0">
              <w:txbxContent>
                <w:p w:rsidR="00DE7072" w:rsidRDefault="00DE7072" w:rsidP="00317BD2">
                  <w:pPr>
                    <w:pStyle w:val="aff8"/>
                    <w:shd w:val="clear" w:color="auto" w:fill="auto"/>
                    <w:rPr>
                      <w:sz w:val="8"/>
                      <w:szCs w:val="8"/>
                    </w:rPr>
                  </w:pPr>
                </w:p>
              </w:txbxContent>
            </v:textbox>
            <w10:wrap type="topAndBottom"/>
          </v:shape>
        </w:pict>
      </w:r>
    </w:p>
    <w:p w:rsidR="00317BD2" w:rsidRDefault="00317BD2" w:rsidP="00317BD2">
      <w:pPr>
        <w:jc w:val="center"/>
        <w:rPr>
          <w:sz w:val="2"/>
          <w:szCs w:val="2"/>
        </w:rPr>
      </w:pPr>
      <w:r>
        <w:rPr>
          <w:noProof/>
        </w:rPr>
        <w:drawing>
          <wp:inline distT="0" distB="0" distL="0" distR="0">
            <wp:extent cx="4591050" cy="5547360"/>
            <wp:effectExtent l="19050" t="0" r="0" b="0"/>
            <wp:docPr id="47" name="Picut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263" cstate="print"/>
                    <a:stretch/>
                  </pic:blipFill>
                  <pic:spPr>
                    <a:xfrm>
                      <a:off x="0" y="0"/>
                      <a:ext cx="4594903" cy="5552016"/>
                    </a:xfrm>
                    <a:prstGeom prst="rect">
                      <a:avLst/>
                    </a:prstGeom>
                  </pic:spPr>
                </pic:pic>
              </a:graphicData>
            </a:graphic>
          </wp:inline>
        </w:drawing>
      </w:r>
    </w:p>
    <w:p w:rsidR="00317BD2" w:rsidRDefault="00317BD2" w:rsidP="00317BD2">
      <w:pPr>
        <w:pStyle w:val="11"/>
        <w:shd w:val="clear" w:color="auto" w:fill="auto"/>
        <w:spacing w:after="300"/>
        <w:ind w:firstLine="0"/>
        <w:jc w:val="right"/>
      </w:pPr>
      <w:r>
        <w:t>рис. 7</w:t>
      </w:r>
    </w:p>
    <w:p w:rsidR="00834BE5" w:rsidRDefault="00834BE5" w:rsidP="00834BE5">
      <w:pPr>
        <w:pStyle w:val="11"/>
        <w:shd w:val="clear" w:color="auto" w:fill="auto"/>
        <w:ind w:firstLine="720"/>
        <w:jc w:val="both"/>
      </w:pPr>
      <w:r>
        <w:t>- размещаться в виде отдельно стоящих сборно-разборных, складных конструкций (штендеров, флагштоков и т.д.) (рис. 7 настоящих правил);</w:t>
      </w:r>
    </w:p>
    <w:p w:rsidR="00834BE5" w:rsidRDefault="00834BE5" w:rsidP="00834BE5">
      <w:pPr>
        <w:pStyle w:val="11"/>
        <w:shd w:val="clear" w:color="auto" w:fill="auto"/>
        <w:ind w:firstLine="720"/>
        <w:jc w:val="both"/>
      </w:pPr>
    </w:p>
    <w:p w:rsidR="00317BD2" w:rsidRDefault="00317BD2" w:rsidP="00DA2A95">
      <w:pPr>
        <w:pStyle w:val="11"/>
        <w:shd w:val="clear" w:color="auto" w:fill="auto"/>
        <w:spacing w:after="300"/>
        <w:ind w:firstLine="720"/>
        <w:jc w:val="both"/>
      </w:pPr>
      <w:r>
        <w:t xml:space="preserve">- размещаться с помощью демонстрации постеров на динамических системах смены изображений (роллерные системы, системы поворотных панелей - призматроны и др.) или с помощью изображения, демонстрируемого наэлектронных носителях (экраны, светодиодная панель, бегущая строка и др.) (рис. 8 </w:t>
      </w:r>
      <w:r w:rsidR="00DA2A95">
        <w:t>настоящих правил</w:t>
      </w:r>
      <w:r>
        <w:t>).</w:t>
      </w:r>
    </w:p>
    <w:p w:rsidR="00317BD2" w:rsidRDefault="00317BD2" w:rsidP="00317BD2">
      <w:pPr>
        <w:spacing w:line="1" w:lineRule="exact"/>
        <w:sectPr w:rsidR="00317BD2" w:rsidSect="00393622">
          <w:footerReference w:type="default" r:id="rId264"/>
          <w:pgSz w:w="11900" w:h="16840"/>
          <w:pgMar w:top="980" w:right="803" w:bottom="1030" w:left="1228" w:header="552" w:footer="602" w:gutter="0"/>
          <w:cols w:space="720"/>
          <w:noEndnote/>
          <w:docGrid w:linePitch="360"/>
        </w:sectPr>
      </w:pPr>
      <w:r>
        <w:rPr>
          <w:noProof/>
        </w:rPr>
        <w:drawing>
          <wp:anchor distT="470535" distB="511810" distL="0" distR="0" simplePos="0" relativeHeight="251728896" behindDoc="0" locked="0" layoutInCell="1" allowOverlap="1">
            <wp:simplePos x="0" y="0"/>
            <wp:positionH relativeFrom="page">
              <wp:posOffset>2166620</wp:posOffset>
            </wp:positionH>
            <wp:positionV relativeFrom="paragraph">
              <wp:posOffset>470535</wp:posOffset>
            </wp:positionV>
            <wp:extent cx="3498850" cy="2444750"/>
            <wp:effectExtent l="0" t="0" r="0" b="0"/>
            <wp:wrapTopAndBottom/>
            <wp:docPr id="48" name="Shape 48"/>
            <wp:cNvGraphicFramePr/>
            <a:graphic xmlns:a="http://schemas.openxmlformats.org/drawingml/2006/main">
              <a:graphicData uri="http://schemas.openxmlformats.org/drawingml/2006/picture">
                <pic:pic xmlns:pic="http://schemas.openxmlformats.org/drawingml/2006/picture">
                  <pic:nvPicPr>
                    <pic:cNvPr id="49" name="Picture box 49"/>
                    <pic:cNvPicPr/>
                  </pic:nvPicPr>
                  <pic:blipFill>
                    <a:blip r:embed="rId265" cstate="print"/>
                    <a:stretch/>
                  </pic:blipFill>
                  <pic:spPr>
                    <a:xfrm>
                      <a:off x="0" y="0"/>
                      <a:ext cx="3498850" cy="2444750"/>
                    </a:xfrm>
                    <a:prstGeom prst="rect">
                      <a:avLst/>
                    </a:prstGeom>
                  </pic:spPr>
                </pic:pic>
              </a:graphicData>
            </a:graphic>
          </wp:anchor>
        </w:drawing>
      </w:r>
      <w:r w:rsidR="00775B3B">
        <w:rPr>
          <w:noProof/>
        </w:rPr>
        <w:pict>
          <v:shape id="Shape 50" o:spid="_x0000_s1061" type="#_x0000_t202" style="position:absolute;left:0;text-align:left;margin-left:194.35pt;margin-top:8pt;width:230.65pt;height:22.3pt;z-index:251749376;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" filled="f" stroked="f">
            <v:textbox style="mso-next-textbox:#Shape 50" inset="0,0,0,0">
              <w:txbxContent>
                <w:p w:rsidR="00DE7072" w:rsidRDefault="00DE7072" w:rsidP="00317BD2">
                  <w:pPr>
                    <w:pStyle w:val="aff8"/>
                    <w:shd w:val="clear" w:color="auto" w:fill="auto"/>
                    <w:jc w:val="center"/>
                  </w:pPr>
                  <w:r>
                    <w:rPr>
                      <w:color w:val="232121"/>
                    </w:rPr>
                    <w:t>1. На зданиях, расположенных в зоне охраны обьектов</w:t>
                  </w:r>
                  <w:r>
                    <w:t>культурного наследия</w:t>
                  </w:r>
                </w:p>
              </w:txbxContent>
            </v:textbox>
            <w10:wrap anchorx="page"/>
          </v:shape>
        </w:pict>
      </w:r>
      <w:r>
        <w:rPr>
          <w:noProof/>
        </w:rPr>
        <w:drawing>
          <wp:anchor distT="491490" distB="530225" distL="0" distR="0" simplePos="0" relativeHeight="251729920" behindDoc="0" locked="0" layoutInCell="1" allowOverlap="1">
            <wp:simplePos x="0" y="0"/>
            <wp:positionH relativeFrom="page">
              <wp:posOffset>2188210</wp:posOffset>
            </wp:positionH>
            <wp:positionV relativeFrom="paragraph">
              <wp:posOffset>491490</wp:posOffset>
            </wp:positionV>
            <wp:extent cx="3450590" cy="2401570"/>
            <wp:effectExtent l="19050" t="0" r="0" b="0"/>
            <wp:wrapTopAndBottom/>
            <wp:docPr id="52" name="Shape 52"/>
            <wp:cNvGraphicFramePr/>
            <a:graphic xmlns:a="http://schemas.openxmlformats.org/drawingml/2006/main">
              <a:graphicData uri="http://schemas.openxmlformats.org/drawingml/2006/picture">
                <pic:pic xmlns:pic="http://schemas.openxmlformats.org/drawingml/2006/picture">
                  <pic:nvPicPr>
                    <pic:cNvPr id="53" name="Picture box 53"/>
                    <pic:cNvPicPr/>
                  </pic:nvPicPr>
                  <pic:blipFill>
                    <a:blip r:embed="rId266" cstate="print"/>
                    <a:stretch/>
                  </pic:blipFill>
                  <pic:spPr>
                    <a:xfrm>
                      <a:off x="0" y="0"/>
                      <a:ext cx="3450590" cy="2401570"/>
                    </a:xfrm>
                    <a:prstGeom prst="rect">
                      <a:avLst/>
                    </a:prstGeom>
                  </pic:spPr>
                </pic:pic>
              </a:graphicData>
            </a:graphic>
          </wp:anchor>
        </w:drawing>
      </w:r>
      <w:r w:rsidR="00775B3B">
        <w:rPr>
          <w:noProof/>
        </w:rPr>
        <w:pict>
          <v:shape id="Shape 54" o:spid="_x0000_s1062" type="#_x0000_t202" style="position:absolute;left:0;text-align:left;margin-left:178.55pt;margin-top:246.55pt;width:261.6pt;height:23.05pt;z-index:251750400;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" filled="f" stroked="f">
            <v:textbox inset="0,0,0,0">
              <w:txbxContent>
                <w:p w:rsidR="00DE7072" w:rsidRDefault="00DE7072" w:rsidP="00317BD2">
                  <w:pPr>
                    <w:pStyle w:val="aff8"/>
                    <w:shd w:val="clear" w:color="auto" w:fill="auto"/>
                    <w:spacing w:line="259" w:lineRule="auto"/>
                    <w:jc w:val="center"/>
                  </w:pPr>
                  <w:r>
                    <w:t>2. На зданиях, строениях, сооружениях, расположенных в современной застройке</w:t>
                  </w:r>
                </w:p>
              </w:txbxContent>
            </v:textbox>
            <w10:wrap anchorx="page"/>
          </v:shape>
        </w:pict>
      </w:r>
    </w:p>
    <w:p w:rsidR="00317BD2" w:rsidRDefault="00317BD2" w:rsidP="00317BD2">
      <w:pPr>
        <w:spacing w:before="116" w:after="116" w:line="240" w:lineRule="exact"/>
        <w:rPr>
          <w:sz w:val="19"/>
          <w:szCs w:val="19"/>
        </w:rPr>
      </w:pPr>
    </w:p>
    <w:p w:rsidR="00317BD2" w:rsidRDefault="00317BD2" w:rsidP="00317BD2">
      <w:pPr>
        <w:spacing w:line="1" w:lineRule="exact"/>
        <w:sectPr w:rsidR="00317BD2" w:rsidSect="00393622">
          <w:type w:val="continuous"/>
          <w:pgSz w:w="11900" w:h="16840"/>
          <w:pgMar w:top="705" w:right="0" w:bottom="1305" w:left="0" w:header="0" w:footer="3" w:gutter="0"/>
          <w:cols w:space="720"/>
          <w:noEndnote/>
          <w:docGrid w:linePitch="360"/>
        </w:sectPr>
      </w:pPr>
    </w:p>
    <w:p w:rsidR="00317BD2" w:rsidRDefault="00775B3B" w:rsidP="00317BD2">
      <w:pPr>
        <w:spacing w:line="1" w:lineRule="exact"/>
      </w:pPr>
      <w:r>
        <w:rPr>
          <w:noProof/>
        </w:rPr>
        <w:pict>
          <v:shape id="Shape 56" o:spid="_x0000_s1053" type="#_x0000_t202" style="position:absolute;left:0;text-align:left;margin-left:198.2pt;margin-top:5.05pt;width:29.3pt;height:40.8pt;z-index:251730944;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" filled="f" stroked="f">
            <v:textbox inset="0,0,0,0">
              <w:txbxContent>
                <w:tbl>
                  <w:tblPr>
                    <w:tblOverlap w:val="never"/>
                    <w:tblW w:w="0" w:type="auto"/>
                    <w:tblInd w:w="10" w:type="dxa"/>
                    <w:tblLayout w:type="fixed"/>
                    <w:tblCellMar>
                      <w:left w:w="10" w:type="dxa"/>
                      <w:right w:w="10" w:type="dxa"/>
                    </w:tblCellMar>
                    <w:tblLook w:val="04A0"/>
                  </w:tblPr>
                  <w:tblGrid>
                    <w:gridCol w:w="269"/>
                    <w:gridCol w:w="317"/>
                  </w:tblGrid>
                  <w:tr w:rsidR="00DE7072">
                    <w:trPr>
                      <w:trHeight w:hRule="exact" w:val="816"/>
                      <w:tblHeader/>
                    </w:trPr>
                    <w:tc>
                      <w:tcPr>
                        <w:tcW w:w="269" w:type="dxa"/>
                        <w:tcBorders>
                          <w:top w:val="single" w:sz="4" w:space="0" w:color="auto"/>
                          <w:left w:val="single" w:sz="4" w:space="0" w:color="auto"/>
                          <w:bottom w:val="single" w:sz="4" w:space="0" w:color="auto"/>
                        </w:tcBorders>
                        <w:shd w:val="clear" w:color="auto" w:fill="FFFFFF"/>
                      </w:tcPr>
                      <w:p w:rsidR="00DE7072" w:rsidRDefault="00DE7072">
                        <w:pPr>
                          <w:rPr>
                            <w:sz w:val="10"/>
                            <w:szCs w:val="10"/>
                          </w:rPr>
                        </w:pPr>
                      </w:p>
                    </w:tc>
                    <w:tc>
                      <w:tcPr>
                        <w:tcW w:w="317" w:type="dxa"/>
                        <w:tcBorders>
                          <w:top w:val="single" w:sz="4" w:space="0" w:color="auto"/>
                          <w:left w:val="single" w:sz="4" w:space="0" w:color="auto"/>
                          <w:bottom w:val="single" w:sz="4" w:space="0" w:color="auto"/>
                          <w:right w:val="single" w:sz="4" w:space="0" w:color="auto"/>
                        </w:tcBorders>
                        <w:shd w:val="clear" w:color="auto" w:fill="FFFFFF"/>
                      </w:tcPr>
                      <w:p w:rsidR="00DE7072" w:rsidRDefault="00DE7072">
                        <w:pPr>
                          <w:rPr>
                            <w:sz w:val="10"/>
                            <w:szCs w:val="10"/>
                          </w:rPr>
                        </w:pPr>
                      </w:p>
                    </w:tc>
                  </w:tr>
                </w:tbl>
                <w:p w:rsidR="00DE7072" w:rsidRDefault="00DE7072" w:rsidP="00317BD2">
                  <w:pPr>
                    <w:spacing w:line="1" w:lineRule="exact"/>
                  </w:pPr>
                </w:p>
              </w:txbxContent>
            </v:textbox>
            <w10:wrap type="topAndBottom" anchorx="page"/>
          </v:shape>
        </w:pict>
      </w:r>
      <w:r w:rsidR="00317BD2">
        <w:rPr>
          <w:noProof/>
        </w:rPr>
        <w:drawing>
          <wp:anchor distT="0" distB="0" distL="0" distR="0" simplePos="0" relativeHeight="251731968" behindDoc="0" locked="0" layoutInCell="1" allowOverlap="1">
            <wp:simplePos x="0" y="0"/>
            <wp:positionH relativeFrom="page">
              <wp:posOffset>3477260</wp:posOffset>
            </wp:positionH>
            <wp:positionV relativeFrom="paragraph">
              <wp:posOffset>12700</wp:posOffset>
            </wp:positionV>
            <wp:extent cx="2133600" cy="1024255"/>
            <wp:effectExtent l="0" t="0" r="0" b="0"/>
            <wp:wrapTight wrapText="bothSides">
              <wp:wrapPolygon edited="0">
                <wp:start x="0" y="0"/>
                <wp:lineTo x="21600" y="0"/>
                <wp:lineTo x="21600" y="21600"/>
                <wp:lineTo x="0" y="21600"/>
                <wp:lineTo x="0" y="0"/>
              </wp:wrapPolygon>
            </wp:wrapTight>
            <wp:docPr id="58" name="Shape 58"/>
            <wp:cNvGraphicFramePr/>
            <a:graphic xmlns:a="http://schemas.openxmlformats.org/drawingml/2006/main">
              <a:graphicData uri="http://schemas.openxmlformats.org/drawingml/2006/picture">
                <pic:pic xmlns:pic="http://schemas.openxmlformats.org/drawingml/2006/picture">
                  <pic:nvPicPr>
                    <pic:cNvPr id="59" name="Picture box 59"/>
                    <pic:cNvPicPr/>
                  </pic:nvPicPr>
                  <pic:blipFill>
                    <a:blip r:embed="rId267" cstate="print"/>
                    <a:stretch/>
                  </pic:blipFill>
                  <pic:spPr>
                    <a:xfrm>
                      <a:off x="0" y="0"/>
                      <a:ext cx="2133600" cy="1024255"/>
                    </a:xfrm>
                    <a:prstGeom prst="rect">
                      <a:avLst/>
                    </a:prstGeom>
                  </pic:spPr>
                </pic:pic>
              </a:graphicData>
            </a:graphic>
          </wp:anchor>
        </w:drawing>
      </w:r>
    </w:p>
    <w:tbl>
      <w:tblPr>
        <w:tblOverlap w:val="never"/>
        <w:tblW w:w="0" w:type="auto"/>
        <w:tblInd w:w="10" w:type="dxa"/>
        <w:tblLayout w:type="fixed"/>
        <w:tblCellMar>
          <w:left w:w="10" w:type="dxa"/>
          <w:right w:w="10" w:type="dxa"/>
        </w:tblCellMar>
        <w:tblLook w:val="04A0"/>
      </w:tblPr>
      <w:tblGrid>
        <w:gridCol w:w="542"/>
        <w:gridCol w:w="1094"/>
        <w:gridCol w:w="850"/>
        <w:gridCol w:w="557"/>
        <w:gridCol w:w="562"/>
        <w:gridCol w:w="835"/>
        <w:gridCol w:w="1118"/>
        <w:gridCol w:w="470"/>
      </w:tblGrid>
      <w:tr w:rsidR="00317BD2" w:rsidTr="00723A34">
        <w:trPr>
          <w:trHeight w:hRule="exact" w:val="360"/>
        </w:trPr>
        <w:tc>
          <w:tcPr>
            <w:tcW w:w="542" w:type="dxa"/>
            <w:vMerge w:val="restart"/>
            <w:shd w:val="clear" w:color="auto" w:fill="DDDDE4"/>
          </w:tcPr>
          <w:p w:rsidR="00317BD2" w:rsidRDefault="00317BD2" w:rsidP="00723A34">
            <w:pPr>
              <w:framePr w:w="6029" w:h="1886" w:vSpace="538" w:wrap="notBeside" w:vAnchor="text" w:hAnchor="text" w:x="1921" w:y="539"/>
              <w:rPr>
                <w:sz w:val="10"/>
                <w:szCs w:val="10"/>
              </w:rPr>
            </w:pPr>
          </w:p>
        </w:tc>
        <w:tc>
          <w:tcPr>
            <w:tcW w:w="1094" w:type="dxa"/>
            <w:tcBorders>
              <w:top w:val="single" w:sz="4" w:space="0" w:color="auto"/>
              <w:left w:val="single" w:sz="4" w:space="0" w:color="auto"/>
            </w:tcBorders>
            <w:shd w:val="clear" w:color="auto" w:fill="FFFFFF"/>
          </w:tcPr>
          <w:p w:rsidR="00317BD2" w:rsidRDefault="00317BD2" w:rsidP="00723A34">
            <w:pPr>
              <w:framePr w:w="6029" w:h="1886" w:vSpace="538" w:wrap="notBeside" w:vAnchor="text" w:hAnchor="text" w:x="1921" w:y="539"/>
              <w:rPr>
                <w:sz w:val="10"/>
                <w:szCs w:val="10"/>
              </w:rPr>
            </w:pPr>
          </w:p>
        </w:tc>
        <w:tc>
          <w:tcPr>
            <w:tcW w:w="850" w:type="dxa"/>
            <w:vMerge w:val="restart"/>
            <w:tcBorders>
              <w:left w:val="single" w:sz="4" w:space="0" w:color="auto"/>
            </w:tcBorders>
            <w:shd w:val="clear" w:color="auto" w:fill="DDDDE4"/>
          </w:tcPr>
          <w:p w:rsidR="00317BD2" w:rsidRDefault="00317BD2" w:rsidP="00723A34">
            <w:pPr>
              <w:framePr w:w="6029" w:h="1886" w:vSpace="538" w:wrap="notBeside" w:vAnchor="text" w:hAnchor="text" w:x="1921" w:y="539"/>
              <w:rPr>
                <w:sz w:val="10"/>
                <w:szCs w:val="10"/>
              </w:rPr>
            </w:pPr>
          </w:p>
        </w:tc>
        <w:tc>
          <w:tcPr>
            <w:tcW w:w="1119" w:type="dxa"/>
            <w:gridSpan w:val="2"/>
            <w:tcBorders>
              <w:top w:val="single" w:sz="4" w:space="0" w:color="auto"/>
              <w:left w:val="single" w:sz="4" w:space="0" w:color="auto"/>
            </w:tcBorders>
            <w:shd w:val="clear" w:color="auto" w:fill="FFFFFF"/>
          </w:tcPr>
          <w:p w:rsidR="00317BD2" w:rsidRDefault="00317BD2" w:rsidP="00723A34">
            <w:pPr>
              <w:framePr w:w="6029" w:h="1886" w:vSpace="538" w:wrap="notBeside" w:vAnchor="text" w:hAnchor="text" w:x="1921" w:y="539"/>
              <w:rPr>
                <w:sz w:val="10"/>
                <w:szCs w:val="10"/>
              </w:rPr>
            </w:pPr>
          </w:p>
        </w:tc>
        <w:tc>
          <w:tcPr>
            <w:tcW w:w="835" w:type="dxa"/>
            <w:vMerge w:val="restart"/>
            <w:tcBorders>
              <w:left w:val="single" w:sz="4" w:space="0" w:color="auto"/>
            </w:tcBorders>
            <w:shd w:val="clear" w:color="auto" w:fill="DDDDE4"/>
          </w:tcPr>
          <w:p w:rsidR="00317BD2" w:rsidRDefault="00317BD2" w:rsidP="00723A34">
            <w:pPr>
              <w:framePr w:w="6029" w:h="1886" w:vSpace="538" w:wrap="notBeside" w:vAnchor="text" w:hAnchor="text" w:x="1921" w:y="539"/>
              <w:rPr>
                <w:sz w:val="10"/>
                <w:szCs w:val="10"/>
              </w:rPr>
            </w:pPr>
          </w:p>
        </w:tc>
        <w:tc>
          <w:tcPr>
            <w:tcW w:w="1118" w:type="dxa"/>
            <w:tcBorders>
              <w:top w:val="single" w:sz="4" w:space="0" w:color="auto"/>
              <w:left w:val="single" w:sz="4" w:space="0" w:color="auto"/>
            </w:tcBorders>
            <w:shd w:val="clear" w:color="auto" w:fill="FFFFFF"/>
          </w:tcPr>
          <w:p w:rsidR="00317BD2" w:rsidRDefault="00317BD2" w:rsidP="00723A34">
            <w:pPr>
              <w:framePr w:w="6029" w:h="1886" w:vSpace="538" w:wrap="notBeside" w:vAnchor="text" w:hAnchor="text" w:x="1921" w:y="539"/>
              <w:rPr>
                <w:sz w:val="10"/>
                <w:szCs w:val="10"/>
              </w:rPr>
            </w:pPr>
          </w:p>
        </w:tc>
        <w:tc>
          <w:tcPr>
            <w:tcW w:w="470" w:type="dxa"/>
            <w:vMerge w:val="restart"/>
            <w:tcBorders>
              <w:left w:val="single" w:sz="4" w:space="0" w:color="auto"/>
            </w:tcBorders>
            <w:shd w:val="clear" w:color="auto" w:fill="DDDDE4"/>
          </w:tcPr>
          <w:p w:rsidR="00317BD2" w:rsidRDefault="00317BD2" w:rsidP="00723A34">
            <w:pPr>
              <w:framePr w:w="6029" w:h="1886" w:vSpace="538" w:wrap="notBeside" w:vAnchor="text" w:hAnchor="text" w:x="1921" w:y="539"/>
              <w:rPr>
                <w:sz w:val="10"/>
                <w:szCs w:val="10"/>
              </w:rPr>
            </w:pPr>
          </w:p>
        </w:tc>
      </w:tr>
      <w:tr w:rsidR="00317BD2" w:rsidTr="00723A34">
        <w:trPr>
          <w:trHeight w:hRule="exact" w:val="1258"/>
        </w:trPr>
        <w:tc>
          <w:tcPr>
            <w:tcW w:w="542" w:type="dxa"/>
            <w:vMerge/>
            <w:shd w:val="clear" w:color="auto" w:fill="DDDDE4"/>
          </w:tcPr>
          <w:p w:rsidR="00317BD2" w:rsidRDefault="00317BD2" w:rsidP="00723A34">
            <w:pPr>
              <w:framePr w:w="6029" w:h="1886" w:vSpace="538" w:wrap="notBeside" w:vAnchor="text" w:hAnchor="text" w:x="1921" w:y="539"/>
            </w:pPr>
          </w:p>
        </w:tc>
        <w:tc>
          <w:tcPr>
            <w:tcW w:w="1094" w:type="dxa"/>
            <w:tcBorders>
              <w:top w:val="single" w:sz="4" w:space="0" w:color="auto"/>
              <w:left w:val="single" w:sz="4" w:space="0" w:color="auto"/>
            </w:tcBorders>
            <w:shd w:val="clear" w:color="auto" w:fill="FFFFFF"/>
          </w:tcPr>
          <w:p w:rsidR="00317BD2" w:rsidRDefault="00317BD2" w:rsidP="00723A34">
            <w:pPr>
              <w:framePr w:w="6029" w:h="1886" w:vSpace="538" w:wrap="notBeside" w:vAnchor="text" w:hAnchor="text" w:x="1921" w:y="539"/>
              <w:rPr>
                <w:sz w:val="10"/>
                <w:szCs w:val="10"/>
              </w:rPr>
            </w:pPr>
          </w:p>
        </w:tc>
        <w:tc>
          <w:tcPr>
            <w:tcW w:w="850" w:type="dxa"/>
            <w:vMerge/>
            <w:tcBorders>
              <w:left w:val="single" w:sz="4" w:space="0" w:color="auto"/>
            </w:tcBorders>
            <w:shd w:val="clear" w:color="auto" w:fill="DDDDE4"/>
          </w:tcPr>
          <w:p w:rsidR="00317BD2" w:rsidRDefault="00317BD2" w:rsidP="00723A34">
            <w:pPr>
              <w:framePr w:w="6029" w:h="1886" w:vSpace="538" w:wrap="notBeside" w:vAnchor="text" w:hAnchor="text" w:x="1921" w:y="539"/>
            </w:pPr>
          </w:p>
        </w:tc>
        <w:tc>
          <w:tcPr>
            <w:tcW w:w="557" w:type="dxa"/>
            <w:vMerge w:val="restart"/>
            <w:tcBorders>
              <w:top w:val="single" w:sz="4" w:space="0" w:color="auto"/>
              <w:left w:val="single" w:sz="4" w:space="0" w:color="auto"/>
            </w:tcBorders>
            <w:shd w:val="clear" w:color="auto" w:fill="FFFFFF"/>
          </w:tcPr>
          <w:p w:rsidR="00317BD2" w:rsidRDefault="00317BD2" w:rsidP="00723A34">
            <w:pPr>
              <w:framePr w:w="6029" w:h="1886" w:vSpace="538" w:wrap="notBeside" w:vAnchor="text" w:hAnchor="text" w:x="1921" w:y="539"/>
              <w:rPr>
                <w:sz w:val="10"/>
                <w:szCs w:val="10"/>
              </w:rPr>
            </w:pPr>
          </w:p>
        </w:tc>
        <w:tc>
          <w:tcPr>
            <w:tcW w:w="562" w:type="dxa"/>
            <w:vMerge w:val="restart"/>
            <w:tcBorders>
              <w:top w:val="single" w:sz="4" w:space="0" w:color="auto"/>
              <w:left w:val="single" w:sz="4" w:space="0" w:color="auto"/>
            </w:tcBorders>
            <w:shd w:val="clear" w:color="auto" w:fill="FFFFFF"/>
          </w:tcPr>
          <w:p w:rsidR="00317BD2" w:rsidRDefault="00317BD2" w:rsidP="00723A34">
            <w:pPr>
              <w:framePr w:w="6029" w:h="1886" w:vSpace="538" w:wrap="notBeside" w:vAnchor="text" w:hAnchor="text" w:x="1921" w:y="539"/>
              <w:rPr>
                <w:sz w:val="10"/>
                <w:szCs w:val="10"/>
              </w:rPr>
            </w:pPr>
          </w:p>
        </w:tc>
        <w:tc>
          <w:tcPr>
            <w:tcW w:w="835" w:type="dxa"/>
            <w:vMerge/>
            <w:tcBorders>
              <w:left w:val="single" w:sz="4" w:space="0" w:color="auto"/>
            </w:tcBorders>
            <w:shd w:val="clear" w:color="auto" w:fill="DDDDE4"/>
          </w:tcPr>
          <w:p w:rsidR="00317BD2" w:rsidRDefault="00317BD2" w:rsidP="00723A34">
            <w:pPr>
              <w:framePr w:w="6029" w:h="1886" w:vSpace="538" w:wrap="notBeside" w:vAnchor="text" w:hAnchor="text" w:x="1921" w:y="539"/>
            </w:pPr>
          </w:p>
        </w:tc>
        <w:tc>
          <w:tcPr>
            <w:tcW w:w="1118" w:type="dxa"/>
            <w:tcBorders>
              <w:top w:val="single" w:sz="4" w:space="0" w:color="auto"/>
              <w:left w:val="single" w:sz="4" w:space="0" w:color="auto"/>
            </w:tcBorders>
            <w:shd w:val="clear" w:color="auto" w:fill="FFFFFF"/>
          </w:tcPr>
          <w:p w:rsidR="00317BD2" w:rsidRDefault="00317BD2" w:rsidP="00723A34">
            <w:pPr>
              <w:framePr w:w="6029" w:h="1886" w:vSpace="538" w:wrap="notBeside" w:vAnchor="text" w:hAnchor="text" w:x="1921" w:y="539"/>
              <w:rPr>
                <w:sz w:val="10"/>
                <w:szCs w:val="10"/>
              </w:rPr>
            </w:pPr>
          </w:p>
        </w:tc>
        <w:tc>
          <w:tcPr>
            <w:tcW w:w="470" w:type="dxa"/>
            <w:vMerge/>
            <w:tcBorders>
              <w:left w:val="single" w:sz="4" w:space="0" w:color="auto"/>
            </w:tcBorders>
            <w:shd w:val="clear" w:color="auto" w:fill="DDDDE4"/>
          </w:tcPr>
          <w:p w:rsidR="00317BD2" w:rsidRDefault="00317BD2" w:rsidP="00723A34">
            <w:pPr>
              <w:framePr w:w="6029" w:h="1886" w:vSpace="538" w:wrap="notBeside" w:vAnchor="text" w:hAnchor="text" w:x="1921" w:y="539"/>
            </w:pPr>
          </w:p>
        </w:tc>
      </w:tr>
      <w:tr w:rsidR="00317BD2" w:rsidTr="00723A34">
        <w:trPr>
          <w:trHeight w:hRule="exact" w:val="269"/>
        </w:trPr>
        <w:tc>
          <w:tcPr>
            <w:tcW w:w="2486" w:type="dxa"/>
            <w:gridSpan w:val="3"/>
            <w:tcBorders>
              <w:top w:val="single" w:sz="4" w:space="0" w:color="auto"/>
              <w:bottom w:val="single" w:sz="4" w:space="0" w:color="auto"/>
            </w:tcBorders>
            <w:shd w:val="clear" w:color="auto" w:fill="FFFFFF"/>
          </w:tcPr>
          <w:p w:rsidR="00317BD2" w:rsidRDefault="00317BD2" w:rsidP="00723A34">
            <w:pPr>
              <w:framePr w:w="6029" w:h="1886" w:vSpace="538" w:wrap="notBeside" w:vAnchor="text" w:hAnchor="text" w:x="1921" w:y="539"/>
              <w:rPr>
                <w:sz w:val="10"/>
                <w:szCs w:val="10"/>
              </w:rPr>
            </w:pPr>
          </w:p>
        </w:tc>
        <w:tc>
          <w:tcPr>
            <w:tcW w:w="557" w:type="dxa"/>
            <w:vMerge/>
            <w:tcBorders>
              <w:left w:val="single" w:sz="4" w:space="0" w:color="auto"/>
              <w:bottom w:val="single" w:sz="4" w:space="0" w:color="auto"/>
            </w:tcBorders>
            <w:shd w:val="clear" w:color="auto" w:fill="FFFFFF"/>
          </w:tcPr>
          <w:p w:rsidR="00317BD2" w:rsidRDefault="00317BD2" w:rsidP="00723A34">
            <w:pPr>
              <w:framePr w:w="6029" w:h="1886" w:vSpace="538" w:wrap="notBeside" w:vAnchor="text" w:hAnchor="text" w:x="1921" w:y="539"/>
            </w:pPr>
          </w:p>
        </w:tc>
        <w:tc>
          <w:tcPr>
            <w:tcW w:w="562" w:type="dxa"/>
            <w:vMerge/>
            <w:tcBorders>
              <w:left w:val="single" w:sz="4" w:space="0" w:color="auto"/>
              <w:bottom w:val="single" w:sz="4" w:space="0" w:color="auto"/>
            </w:tcBorders>
            <w:shd w:val="clear" w:color="auto" w:fill="FFFFFF"/>
          </w:tcPr>
          <w:p w:rsidR="00317BD2" w:rsidRDefault="00317BD2" w:rsidP="00723A34">
            <w:pPr>
              <w:framePr w:w="6029" w:h="1886" w:vSpace="538" w:wrap="notBeside" w:vAnchor="text" w:hAnchor="text" w:x="1921" w:y="539"/>
            </w:pPr>
          </w:p>
        </w:tc>
        <w:tc>
          <w:tcPr>
            <w:tcW w:w="2423" w:type="dxa"/>
            <w:gridSpan w:val="3"/>
            <w:tcBorders>
              <w:top w:val="single" w:sz="4" w:space="0" w:color="auto"/>
              <w:left w:val="single" w:sz="4" w:space="0" w:color="auto"/>
              <w:bottom w:val="single" w:sz="4" w:space="0" w:color="auto"/>
            </w:tcBorders>
            <w:shd w:val="clear" w:color="auto" w:fill="FFFFFF"/>
            <w:vAlign w:val="bottom"/>
          </w:tcPr>
          <w:p w:rsidR="00317BD2" w:rsidRDefault="00317BD2" w:rsidP="00723A34">
            <w:pPr>
              <w:pStyle w:val="affc"/>
              <w:framePr w:w="6029" w:h="1886" w:vSpace="538" w:wrap="notBeside" w:vAnchor="text" w:hAnchor="text" w:x="1921" w:y="539"/>
              <w:shd w:val="clear" w:color="auto" w:fill="auto"/>
              <w:tabs>
                <w:tab w:val="left" w:pos="2030"/>
              </w:tabs>
              <w:ind w:firstLine="0"/>
              <w:rPr>
                <w:sz w:val="14"/>
                <w:szCs w:val="14"/>
              </w:rPr>
            </w:pPr>
            <w:r>
              <w:rPr>
                <w:rFonts w:ascii="Arial" w:eastAsia="Arial" w:hAnsi="Arial" w:cs="Arial"/>
                <w:sz w:val="14"/>
                <w:szCs w:val="14"/>
              </w:rPr>
              <w:t>ц</w:t>
            </w:r>
            <w:r>
              <w:rPr>
                <w:rFonts w:ascii="Arial" w:eastAsia="Arial" w:hAnsi="Arial" w:cs="Arial"/>
                <w:sz w:val="14"/>
                <w:szCs w:val="14"/>
              </w:rPr>
              <w:tab/>
              <w:t>—</w:t>
            </w:r>
          </w:p>
        </w:tc>
      </w:tr>
    </w:tbl>
    <w:p w:rsidR="00317BD2" w:rsidRDefault="00317BD2" w:rsidP="00317BD2">
      <w:pPr>
        <w:pStyle w:val="affe"/>
        <w:framePr w:w="1229" w:h="398" w:hSpace="1920" w:wrap="notBeside" w:vAnchor="text" w:hAnchor="text" w:x="2406" w:y="1"/>
        <w:pBdr>
          <w:top w:val="single" w:sz="0" w:space="4" w:color="030304"/>
          <w:left w:val="single" w:sz="0" w:space="4" w:color="030304"/>
          <w:bottom w:val="single" w:sz="0" w:space="2" w:color="030304"/>
          <w:right w:val="single" w:sz="0" w:space="4" w:color="030304"/>
        </w:pBdr>
        <w:shd w:val="clear" w:color="auto" w:fill="030304"/>
        <w:rPr>
          <w:sz w:val="22"/>
          <w:szCs w:val="22"/>
        </w:rPr>
      </w:pPr>
      <w:r>
        <w:rPr>
          <w:color w:val="FFFFFF"/>
          <w:sz w:val="22"/>
          <w:szCs w:val="22"/>
          <w:lang w:val="en-US" w:bidi="en-US"/>
        </w:rPr>
        <w:t>LED</w:t>
      </w:r>
      <w:r>
        <w:rPr>
          <w:color w:val="FFFFFF"/>
          <w:sz w:val="22"/>
          <w:szCs w:val="22"/>
        </w:rPr>
        <w:t>-экран</w:t>
      </w:r>
    </w:p>
    <w:p w:rsidR="00317BD2" w:rsidRDefault="00317BD2" w:rsidP="00317BD2">
      <w:pPr>
        <w:pStyle w:val="affe"/>
        <w:framePr w:w="1229" w:h="398" w:hSpace="1920" w:wrap="notBeside" w:vAnchor="text" w:hAnchor="text" w:x="2406" w:y="1"/>
        <w:pBdr>
          <w:top w:val="single" w:sz="0" w:space="4" w:color="030304"/>
          <w:left w:val="single" w:sz="0" w:space="4" w:color="030304"/>
          <w:bottom w:val="single" w:sz="0" w:space="2" w:color="030304"/>
          <w:right w:val="single" w:sz="0" w:space="4" w:color="030304"/>
        </w:pBdr>
        <w:shd w:val="clear" w:color="auto" w:fill="030304"/>
        <w:rPr>
          <w:sz w:val="9"/>
          <w:szCs w:val="9"/>
        </w:rPr>
      </w:pPr>
      <w:r>
        <w:rPr>
          <w:b/>
          <w:bCs/>
          <w:color w:val="FFFFFF"/>
          <w:sz w:val="9"/>
          <w:szCs w:val="9"/>
        </w:rPr>
        <w:t>.. Б ЕГУ1ДАЯ СТРО КА.. . .</w:t>
      </w:r>
    </w:p>
    <w:p w:rsidR="00317BD2" w:rsidRDefault="00317BD2" w:rsidP="00317BD2">
      <w:pPr>
        <w:spacing w:line="1" w:lineRule="exact"/>
      </w:pPr>
    </w:p>
    <w:p w:rsidR="00317BD2" w:rsidRDefault="00317BD2" w:rsidP="00317BD2">
      <w:pPr>
        <w:pStyle w:val="11"/>
        <w:shd w:val="clear" w:color="auto" w:fill="auto"/>
        <w:spacing w:after="300"/>
        <w:ind w:firstLine="0"/>
        <w:jc w:val="right"/>
      </w:pPr>
      <w:r>
        <w:t>рис. 8</w:t>
      </w:r>
    </w:p>
    <w:p w:rsidR="00317BD2" w:rsidRDefault="00317BD2" w:rsidP="00317BD2">
      <w:pPr>
        <w:pStyle w:val="11"/>
        <w:numPr>
          <w:ilvl w:val="0"/>
          <w:numId w:val="13"/>
        </w:numPr>
        <w:shd w:val="clear" w:color="auto" w:fill="auto"/>
        <w:tabs>
          <w:tab w:val="left" w:pos="1474"/>
          <w:tab w:val="left" w:pos="2352"/>
          <w:tab w:val="left" w:pos="5443"/>
          <w:tab w:val="left" w:pos="8064"/>
        </w:tabs>
        <w:ind w:firstLine="720"/>
        <w:jc w:val="both"/>
      </w:pPr>
      <w:r>
        <w:t>Материалы и технологии, применяемые для изготовления информационных конструкций, в течение всего срока эксплуатации должны обеспечивать прочность, сохранение формы, окраски, иных декоративных и эксплуатационных качеств внешних элементов конструкции, отвечать требованиям</w:t>
      </w:r>
      <w:r>
        <w:tab/>
        <w:t>энергосбережения,</w:t>
      </w:r>
      <w:r>
        <w:tab/>
        <w:t>экологической</w:t>
      </w:r>
      <w:r>
        <w:tab/>
        <w:t>безопасности,</w:t>
      </w:r>
    </w:p>
    <w:p w:rsidR="00834BE5" w:rsidRDefault="00317BD2" w:rsidP="00317BD2">
      <w:pPr>
        <w:pStyle w:val="11"/>
        <w:shd w:val="clear" w:color="auto" w:fill="auto"/>
        <w:ind w:firstLine="0"/>
        <w:jc w:val="both"/>
      </w:pPr>
      <w:r>
        <w:t xml:space="preserve">атмосфероустойчивости. </w:t>
      </w:r>
    </w:p>
    <w:p w:rsidR="00834BE5" w:rsidRDefault="00834BE5" w:rsidP="00834BE5">
      <w:pPr>
        <w:pStyle w:val="11"/>
        <w:shd w:val="clear" w:color="auto" w:fill="auto"/>
        <w:ind w:firstLine="708"/>
        <w:jc w:val="both"/>
      </w:pPr>
    </w:p>
    <w:p w:rsidR="00317BD2" w:rsidRDefault="00317BD2" w:rsidP="00834BE5">
      <w:pPr>
        <w:pStyle w:val="11"/>
        <w:shd w:val="clear" w:color="auto" w:fill="auto"/>
        <w:ind w:firstLine="708"/>
        <w:jc w:val="both"/>
        <w:sectPr w:rsidR="00317BD2" w:rsidSect="00393622">
          <w:type w:val="continuous"/>
          <w:pgSz w:w="11900" w:h="16840"/>
          <w:pgMar w:top="705" w:right="803" w:bottom="1305" w:left="1228" w:header="0" w:footer="3" w:gutter="0"/>
          <w:cols w:space="720"/>
          <w:noEndnote/>
          <w:docGrid w:linePitch="360"/>
        </w:sectPr>
      </w:pPr>
      <w:r>
        <w:t>Не допускается эксплуатация информационной конструкции, находящейся в неисправном состоянии - коррозия элементов, отсутствие отдельных конструктивных элементов (букв, крепежей, деталей), предусмотренных эскизом места размещения информационной конструкции, полное или частичное отсутствие подсветки, наличие деформированных элементов.</w:t>
      </w:r>
    </w:p>
    <w:p w:rsidR="00317BD2" w:rsidRDefault="00317BD2" w:rsidP="00317BD2">
      <w:pPr>
        <w:pStyle w:val="11"/>
        <w:numPr>
          <w:ilvl w:val="0"/>
          <w:numId w:val="13"/>
        </w:numPr>
        <w:shd w:val="clear" w:color="auto" w:fill="auto"/>
        <w:tabs>
          <w:tab w:val="left" w:pos="1394"/>
        </w:tabs>
        <w:ind w:firstLine="720"/>
        <w:jc w:val="both"/>
      </w:pPr>
      <w:r>
        <w:t>Крепления, используемые при размещении информационных конструкций на участках поверхностей фасадов зданий, строений, сооружений с ценной отделкой (каменной, терразитовой, керамической, фактурной, рустованной), нестационарных торговых объектов должны обеспечивать сохранение таких поверхностей при воздействии на них.</w:t>
      </w:r>
    </w:p>
    <w:p w:rsidR="00317BD2" w:rsidRDefault="00317BD2" w:rsidP="00317BD2">
      <w:pPr>
        <w:pStyle w:val="11"/>
        <w:numPr>
          <w:ilvl w:val="0"/>
          <w:numId w:val="13"/>
        </w:numPr>
        <w:shd w:val="clear" w:color="auto" w:fill="auto"/>
        <w:tabs>
          <w:tab w:val="left" w:pos="1273"/>
        </w:tabs>
        <w:ind w:firstLine="720"/>
        <w:jc w:val="both"/>
      </w:pPr>
      <w:r>
        <w:t>Размещение информационной конструкции не должно наносить ущерб внешнему виду и техническому состоянию фасадов зданий, строений, сооружений, нестационарных торговых объектов.</w:t>
      </w:r>
    </w:p>
    <w:p w:rsidR="00317BD2" w:rsidRDefault="00317BD2" w:rsidP="00317BD2">
      <w:pPr>
        <w:pStyle w:val="11"/>
        <w:numPr>
          <w:ilvl w:val="0"/>
          <w:numId w:val="13"/>
        </w:numPr>
        <w:shd w:val="clear" w:color="auto" w:fill="auto"/>
        <w:tabs>
          <w:tab w:val="left" w:pos="1394"/>
        </w:tabs>
        <w:ind w:firstLine="720"/>
        <w:jc w:val="both"/>
      </w:pPr>
      <w:r>
        <w:t>Конструктивное решение информационной конструкции должно обеспечивать удобство обслуживания (очистки, ремонта, замены деталей и осветительного оборудования).</w:t>
      </w:r>
    </w:p>
    <w:p w:rsidR="00317BD2" w:rsidRDefault="00317BD2" w:rsidP="00317BD2">
      <w:pPr>
        <w:pStyle w:val="11"/>
        <w:numPr>
          <w:ilvl w:val="0"/>
          <w:numId w:val="13"/>
        </w:numPr>
        <w:shd w:val="clear" w:color="auto" w:fill="auto"/>
        <w:tabs>
          <w:tab w:val="left" w:pos="1273"/>
        </w:tabs>
        <w:ind w:firstLine="720"/>
        <w:jc w:val="both"/>
      </w:pPr>
      <w:r>
        <w:t>Подсветка информационных конструкций, размещаемых на зданиях, строениях, сооружениях, нестационарных торговых объектов должна:</w:t>
      </w:r>
    </w:p>
    <w:p w:rsidR="00317BD2" w:rsidRDefault="00317BD2" w:rsidP="00317BD2">
      <w:pPr>
        <w:pStyle w:val="11"/>
        <w:shd w:val="clear" w:color="auto" w:fill="auto"/>
        <w:ind w:firstLine="800"/>
        <w:jc w:val="both"/>
      </w:pPr>
      <w:r>
        <w:t>- иметь 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w:t>
      </w:r>
    </w:p>
    <w:p w:rsidR="00317BD2" w:rsidRDefault="00317BD2" w:rsidP="00317BD2">
      <w:pPr>
        <w:pStyle w:val="11"/>
        <w:shd w:val="clear" w:color="auto" w:fill="auto"/>
        <w:ind w:firstLine="720"/>
        <w:jc w:val="both"/>
      </w:pPr>
      <w:r>
        <w:t>- организовываться без использования динамических и мерцающих эффектов;</w:t>
      </w:r>
    </w:p>
    <w:p w:rsidR="00317BD2" w:rsidRDefault="00317BD2" w:rsidP="00317BD2">
      <w:pPr>
        <w:pStyle w:val="11"/>
        <w:shd w:val="clear" w:color="auto" w:fill="auto"/>
        <w:spacing w:after="180"/>
        <w:ind w:firstLine="720"/>
        <w:jc w:val="both"/>
      </w:pPr>
      <w:r>
        <w:t>- иметь внутреннее (встроенное в конструкцию) освещение без использования внешней подсветки посредством выносного светового оборудования, включаемое с наступлением темного времени суток в соответствии с графиком включения и отключения наружно</w:t>
      </w:r>
      <w:r w:rsidR="00834BE5">
        <w:t>го освещения населенных пунктов Беловского м</w:t>
      </w:r>
      <w:r>
        <w:t xml:space="preserve">униципального округа  (рис. 9 </w:t>
      </w:r>
      <w:r w:rsidR="00834BE5">
        <w:t>настоящих правил</w:t>
      </w:r>
      <w:r>
        <w:t>);</w:t>
      </w:r>
    </w:p>
    <w:p w:rsidR="00317BD2" w:rsidRDefault="00317BD2" w:rsidP="00317BD2">
      <w:pPr>
        <w:pStyle w:val="32"/>
        <w:shd w:val="clear" w:color="auto" w:fill="auto"/>
        <w:ind w:left="6500"/>
        <w:rPr>
          <w:sz w:val="14"/>
          <w:szCs w:val="14"/>
        </w:rPr>
      </w:pPr>
      <w:r>
        <w:rPr>
          <w:sz w:val="14"/>
          <w:szCs w:val="14"/>
        </w:rPr>
        <w:t>Матовый</w:t>
      </w:r>
    </w:p>
    <w:p w:rsidR="00317BD2" w:rsidRDefault="00317BD2" w:rsidP="00834BE5">
      <w:pPr>
        <w:spacing w:line="1" w:lineRule="exact"/>
        <w:ind w:firstLine="0"/>
      </w:pPr>
      <w:r>
        <w:rPr>
          <w:noProof/>
        </w:rPr>
        <w:drawing>
          <wp:anchor distT="199390" distB="0" distL="0" distR="0" simplePos="0" relativeHeight="251732992" behindDoc="0" locked="0" layoutInCell="1" allowOverlap="1">
            <wp:simplePos x="0" y="0"/>
            <wp:positionH relativeFrom="page">
              <wp:posOffset>2142490</wp:posOffset>
            </wp:positionH>
            <wp:positionV relativeFrom="paragraph">
              <wp:posOffset>199390</wp:posOffset>
            </wp:positionV>
            <wp:extent cx="3535680" cy="1749425"/>
            <wp:effectExtent l="19050" t="0" r="7620" b="0"/>
            <wp:wrapTopAndBottom/>
            <wp:docPr id="60" name="Shape 60"/>
            <wp:cNvGraphicFramePr/>
            <a:graphic xmlns:a="http://schemas.openxmlformats.org/drawingml/2006/main">
              <a:graphicData uri="http://schemas.openxmlformats.org/drawingml/2006/picture">
                <pic:pic xmlns:pic="http://schemas.openxmlformats.org/drawingml/2006/picture">
                  <pic:nvPicPr>
                    <pic:cNvPr id="61" name="Picture box 61"/>
                    <pic:cNvPicPr/>
                  </pic:nvPicPr>
                  <pic:blipFill>
                    <a:blip r:embed="rId268" cstate="print"/>
                    <a:stretch/>
                  </pic:blipFill>
                  <pic:spPr>
                    <a:xfrm>
                      <a:off x="0" y="0"/>
                      <a:ext cx="3535680" cy="1749425"/>
                    </a:xfrm>
                    <a:prstGeom prst="rect">
                      <a:avLst/>
                    </a:prstGeom>
                  </pic:spPr>
                </pic:pic>
              </a:graphicData>
            </a:graphic>
          </wp:anchor>
        </w:drawing>
      </w:r>
      <w:r w:rsidR="00775B3B">
        <w:rPr>
          <w:noProof/>
        </w:rPr>
        <w:pict>
          <v:shape id="Shape 62" o:spid="_x0000_s1063" type="#_x0000_t202" style="position:absolute;left:0;text-align:left;margin-left:384pt;margin-top:8pt;width:29.5pt;height:9.85pt;z-index:251751424;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" filled="f" stroked="f">
            <v:textbox inset="0,0,0,0">
              <w:txbxContent>
                <w:p w:rsidR="00DE7072" w:rsidRDefault="00DE7072" w:rsidP="00317BD2">
                  <w:pPr>
                    <w:pStyle w:val="aff8"/>
                    <w:shd w:val="clear" w:color="auto" w:fill="auto"/>
                    <w:rPr>
                      <w:sz w:val="14"/>
                      <w:szCs w:val="14"/>
                    </w:rPr>
                  </w:pPr>
                  <w:r>
                    <w:rPr>
                      <w:sz w:val="14"/>
                      <w:szCs w:val="14"/>
                    </w:rPr>
                    <w:t>Матовый</w:t>
                  </w:r>
                </w:p>
              </w:txbxContent>
            </v:textbox>
            <w10:wrap anchorx="page"/>
          </v:shape>
        </w:pict>
      </w:r>
    </w:p>
    <w:p w:rsidR="00317BD2" w:rsidRPr="00D661CB" w:rsidRDefault="00317BD2" w:rsidP="00317BD2">
      <w:pPr>
        <w:jc w:val="center"/>
        <w:rPr>
          <w:sz w:val="2"/>
          <w:szCs w:val="2"/>
        </w:rPr>
      </w:pPr>
      <w:r>
        <w:rPr>
          <w:noProof/>
        </w:rPr>
        <w:drawing>
          <wp:inline distT="0" distB="0" distL="0" distR="0">
            <wp:extent cx="3584575" cy="1786255"/>
            <wp:effectExtent l="19050" t="0" r="0" b="0"/>
            <wp:docPr id="64" name="Picutre 6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269" cstate="print"/>
                    <a:stretch/>
                  </pic:blipFill>
                  <pic:spPr>
                    <a:xfrm>
                      <a:off x="0" y="0"/>
                      <a:ext cx="3584575" cy="1786255"/>
                    </a:xfrm>
                    <a:prstGeom prst="rect">
                      <a:avLst/>
                    </a:prstGeom>
                  </pic:spPr>
                </pic:pic>
              </a:graphicData>
            </a:graphic>
          </wp:inline>
        </w:drawing>
      </w:r>
    </w:p>
    <w:p w:rsidR="00317BD2" w:rsidRDefault="00317BD2" w:rsidP="00317BD2">
      <w:pPr>
        <w:pStyle w:val="11"/>
        <w:shd w:val="clear" w:color="auto" w:fill="auto"/>
        <w:ind w:firstLine="720"/>
        <w:jc w:val="right"/>
      </w:pPr>
      <w:r>
        <w:t>рис.9</w:t>
      </w:r>
    </w:p>
    <w:p w:rsidR="00317BD2" w:rsidRDefault="00317BD2" w:rsidP="00317BD2">
      <w:pPr>
        <w:pStyle w:val="11"/>
        <w:shd w:val="clear" w:color="auto" w:fill="auto"/>
        <w:ind w:firstLine="720"/>
        <w:jc w:val="both"/>
      </w:pPr>
      <w:r>
        <w:t>- кабель-канал, гофрированная труба и прочее оборудование, используемые для электропроводки должны окрашиваться в цвет фасада здания, строения, сооружения, нестационарного торгового объекта.</w:t>
      </w:r>
    </w:p>
    <w:p w:rsidR="00317BD2" w:rsidRDefault="00317BD2" w:rsidP="00317BD2">
      <w:pPr>
        <w:pStyle w:val="11"/>
        <w:numPr>
          <w:ilvl w:val="0"/>
          <w:numId w:val="13"/>
        </w:numPr>
        <w:shd w:val="clear" w:color="auto" w:fill="auto"/>
        <w:tabs>
          <w:tab w:val="left" w:pos="1273"/>
        </w:tabs>
        <w:ind w:firstLine="720"/>
        <w:jc w:val="both"/>
      </w:pPr>
      <w:r>
        <w:t>Использование в текстах (надписях), размещаемых на информационных конструкциях,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w:t>
      </w:r>
    </w:p>
    <w:p w:rsidR="00317BD2" w:rsidRDefault="00317BD2" w:rsidP="00317BD2">
      <w:pPr>
        <w:pStyle w:val="11"/>
        <w:numPr>
          <w:ilvl w:val="0"/>
          <w:numId w:val="13"/>
        </w:numPr>
        <w:shd w:val="clear" w:color="auto" w:fill="auto"/>
        <w:tabs>
          <w:tab w:val="left" w:pos="1273"/>
        </w:tabs>
        <w:spacing w:after="320"/>
        <w:ind w:firstLine="720"/>
        <w:jc w:val="both"/>
      </w:pPr>
      <w:r>
        <w:t>Для отдельных типов информационных конструкций устанавливаются дополнительные требования, предусмотренные пунктом 7 данных правил, учитывающие особенности их размещения.</w:t>
      </w:r>
    </w:p>
    <w:p w:rsidR="00317BD2" w:rsidRDefault="00317BD2" w:rsidP="00317BD2">
      <w:pPr>
        <w:pStyle w:val="43"/>
        <w:keepNext/>
        <w:keepLines/>
        <w:numPr>
          <w:ilvl w:val="0"/>
          <w:numId w:val="11"/>
        </w:numPr>
        <w:shd w:val="clear" w:color="auto" w:fill="auto"/>
        <w:tabs>
          <w:tab w:val="left" w:pos="494"/>
        </w:tabs>
      </w:pPr>
      <w:bookmarkStart w:id="35" w:name="bookmark12"/>
      <w:bookmarkStart w:id="36" w:name="bookmark13"/>
      <w:r>
        <w:t>Требования к фасадным информационным конструкциям</w:t>
      </w:r>
      <w:bookmarkEnd w:id="35"/>
      <w:bookmarkEnd w:id="36"/>
    </w:p>
    <w:p w:rsidR="00317BD2" w:rsidRDefault="00317BD2" w:rsidP="00317BD2">
      <w:pPr>
        <w:pStyle w:val="11"/>
        <w:shd w:val="clear" w:color="auto" w:fill="auto"/>
        <w:ind w:firstLine="720"/>
        <w:jc w:val="both"/>
      </w:pPr>
      <w:r>
        <w:t>7.1. При соблюдении норм действующего законодательства допускаются следующие варианты размещения фасадных информационных конструкций:</w:t>
      </w:r>
    </w:p>
    <w:p w:rsidR="00317BD2" w:rsidRDefault="00317BD2" w:rsidP="00317BD2">
      <w:pPr>
        <w:pStyle w:val="11"/>
        <w:shd w:val="clear" w:color="auto" w:fill="auto"/>
        <w:spacing w:after="360"/>
        <w:ind w:firstLine="720"/>
        <w:jc w:val="both"/>
      </w:pPr>
      <w:r>
        <w:t xml:space="preserve">- не менее 400 мм от нижней линии окон второго этажа административных и промышленных зданий, строений, сооружений, блокированных многоквартирных домов, многоквартирных домов со встроенно-пристроенными, встроенными, пристроенными помещениями (рис. 10, 10а, 11 </w:t>
      </w:r>
      <w:r w:rsidR="00834BE5">
        <w:t>настоящих правил</w:t>
      </w:r>
      <w:r>
        <w:t>);</w:t>
      </w:r>
    </w:p>
    <w:p w:rsidR="00317BD2" w:rsidRDefault="00317BD2" w:rsidP="00317BD2">
      <w:pPr>
        <w:pStyle w:val="affe"/>
        <w:shd w:val="clear" w:color="auto" w:fill="auto"/>
        <w:jc w:val="center"/>
      </w:pPr>
      <w:r>
        <w:rPr>
          <w:noProof/>
          <w:sz w:val="28"/>
          <w:szCs w:val="28"/>
          <w:lang w:eastAsia="ru-RU"/>
        </w:rPr>
        <w:drawing>
          <wp:inline distT="0" distB="0" distL="0" distR="0">
            <wp:extent cx="4675568" cy="2186460"/>
            <wp:effectExtent l="0" t="0" r="0" b="4445"/>
            <wp:docPr id="8" name="Рисунок 8" descr="C:\Users\kormina-os.AKO\Desktop\рис 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rmina-os.AKO\Desktop\рис 10-1.jpg"/>
                    <pic:cNvPicPr>
                      <a:picLocks noChangeAspect="1" noChangeArrowheads="1"/>
                    </pic:cNvPicPr>
                  </pic:nvPicPr>
                  <pic:blipFill>
                    <a:blip r:embed="rId2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08851" cy="2202024"/>
                    </a:xfrm>
                    <a:prstGeom prst="rect">
                      <a:avLst/>
                    </a:prstGeom>
                    <a:noFill/>
                    <a:ln>
                      <a:noFill/>
                    </a:ln>
                  </pic:spPr>
                </pic:pic>
              </a:graphicData>
            </a:graphic>
          </wp:inline>
        </w:drawing>
      </w:r>
    </w:p>
    <w:p w:rsidR="00317BD2" w:rsidRPr="00D661CB" w:rsidRDefault="00317BD2" w:rsidP="00317BD2">
      <w:pPr>
        <w:pStyle w:val="affe"/>
        <w:shd w:val="clear" w:color="auto" w:fill="auto"/>
        <w:ind w:left="821"/>
        <w:jc w:val="right"/>
        <w:rPr>
          <w:rFonts w:ascii="Times New Roman" w:hAnsi="Times New Roman" w:cs="Times New Roman"/>
          <w:sz w:val="28"/>
          <w:szCs w:val="28"/>
        </w:rPr>
      </w:pPr>
      <w:r w:rsidRPr="00D661CB">
        <w:rPr>
          <w:rFonts w:ascii="Times New Roman" w:hAnsi="Times New Roman" w:cs="Times New Roman"/>
          <w:sz w:val="28"/>
          <w:szCs w:val="28"/>
        </w:rPr>
        <w:t>рис.10</w:t>
      </w:r>
    </w:p>
    <w:p w:rsidR="00317BD2" w:rsidRDefault="00317BD2" w:rsidP="00317BD2">
      <w:pPr>
        <w:pStyle w:val="affe"/>
        <w:shd w:val="clear" w:color="auto" w:fill="auto"/>
        <w:ind w:left="110"/>
        <w:rPr>
          <w:sz w:val="15"/>
          <w:szCs w:val="15"/>
        </w:rPr>
      </w:pPr>
    </w:p>
    <w:p w:rsidR="00317BD2" w:rsidRDefault="00317BD2" w:rsidP="00317BD2">
      <w:pPr>
        <w:pStyle w:val="affe"/>
        <w:shd w:val="clear" w:color="auto" w:fill="auto"/>
        <w:ind w:left="110"/>
        <w:rPr>
          <w:sz w:val="15"/>
          <w:szCs w:val="15"/>
        </w:rPr>
      </w:pPr>
    </w:p>
    <w:p w:rsidR="00317BD2" w:rsidRDefault="00775B3B" w:rsidP="00317BD2">
      <w:pPr>
        <w:pStyle w:val="affe"/>
        <w:shd w:val="clear" w:color="auto" w:fill="auto"/>
        <w:rPr>
          <w:sz w:val="15"/>
          <w:szCs w:val="15"/>
        </w:rPr>
      </w:pPr>
      <w:r w:rsidRPr="00775B3B">
        <w:rPr>
          <w:noProof/>
        </w:rPr>
        <w:pict>
          <v:shape id="Shape 75" o:spid="_x0000_s1054" type="#_x0000_t202" style="position:absolute;margin-left:435pt;margin-top:265.95pt;width:115.7pt;height:18.25pt;z-index:251737088;visibility:visible;mso-wrap-distance-left:0;mso-wrap-distance-top:257.3pt;mso-wrap-distance-right:0;mso-wrap-distance-bottom:405.15pt;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" filled="f" stroked="f">
            <v:textbox style="mso-next-textbox:#Shape 75" inset="0,0,0,0">
              <w:txbxContent>
                <w:p w:rsidR="00DE7072" w:rsidRDefault="00DE7072" w:rsidP="00834BE5">
                  <w:pPr>
                    <w:pStyle w:val="11"/>
                    <w:shd w:val="clear" w:color="auto" w:fill="auto"/>
                    <w:ind w:firstLine="0"/>
                    <w:jc w:val="right"/>
                  </w:pPr>
                  <w:r>
                    <w:t>рис. 10а  и рис.11</w:t>
                  </w:r>
                </w:p>
              </w:txbxContent>
            </v:textbox>
            <w10:wrap type="topAndBottom" anchorx="page"/>
          </v:shape>
        </w:pict>
      </w:r>
      <w:r w:rsidR="00C53D81">
        <w:rPr>
          <w:sz w:val="15"/>
          <w:szCs w:val="15"/>
        </w:rPr>
        <w:t>Блокированный многоквартирный дом, многоквартирный дом со встроено-пристроенными, встроенными, пристроенными помещениями.</w:t>
      </w:r>
    </w:p>
    <w:p w:rsidR="00317BD2" w:rsidRDefault="00317BD2" w:rsidP="00317BD2">
      <w:pPr>
        <w:spacing w:line="1" w:lineRule="exact"/>
        <w:rPr>
          <w:sz w:val="14"/>
          <w:szCs w:val="14"/>
        </w:rPr>
        <w:sectPr w:rsidR="00317BD2" w:rsidSect="00393622">
          <w:headerReference w:type="default" r:id="rId271"/>
          <w:footerReference w:type="default" r:id="rId272"/>
          <w:pgSz w:w="11900" w:h="16840"/>
          <w:pgMar w:top="1239" w:right="803" w:bottom="1321" w:left="1228" w:header="0" w:footer="3" w:gutter="0"/>
          <w:cols w:space="720"/>
          <w:noEndnote/>
          <w:docGrid w:linePitch="360"/>
        </w:sectPr>
      </w:pPr>
      <w:r>
        <w:rPr>
          <w:noProof/>
        </w:rPr>
        <w:drawing>
          <wp:anchor distT="0" distB="7151370" distL="0" distR="0" simplePos="0" relativeHeight="251734016" behindDoc="0" locked="0" layoutInCell="1" allowOverlap="1">
            <wp:simplePos x="0" y="0"/>
            <wp:positionH relativeFrom="page">
              <wp:posOffset>2120900</wp:posOffset>
            </wp:positionH>
            <wp:positionV relativeFrom="paragraph">
              <wp:posOffset>0</wp:posOffset>
            </wp:positionV>
            <wp:extent cx="4011295" cy="1493520"/>
            <wp:effectExtent l="19050" t="0" r="8255" b="0"/>
            <wp:wrapTopAndBottom/>
            <wp:docPr id="67" name="Shape 67"/>
            <wp:cNvGraphicFramePr/>
            <a:graphic xmlns:a="http://schemas.openxmlformats.org/drawingml/2006/main">
              <a:graphicData uri="http://schemas.openxmlformats.org/drawingml/2006/picture">
                <pic:pic xmlns:pic="http://schemas.openxmlformats.org/drawingml/2006/picture">
                  <pic:nvPicPr>
                    <pic:cNvPr id="68" name="Picture box 68"/>
                    <pic:cNvPicPr/>
                  </pic:nvPicPr>
                  <pic:blipFill>
                    <a:blip r:embed="rId273" cstate="print"/>
                    <a:stretch/>
                  </pic:blipFill>
                  <pic:spPr>
                    <a:xfrm>
                      <a:off x="0" y="0"/>
                      <a:ext cx="4011295" cy="1493520"/>
                    </a:xfrm>
                    <a:prstGeom prst="rect">
                      <a:avLst/>
                    </a:prstGeom>
                  </pic:spPr>
                </pic:pic>
              </a:graphicData>
            </a:graphic>
          </wp:anchor>
        </w:drawing>
      </w:r>
      <w:r>
        <w:rPr>
          <w:noProof/>
        </w:rPr>
        <w:drawing>
          <wp:anchor distT="1524000" distB="5624830" distL="0" distR="0" simplePos="0" relativeHeight="251735040" behindDoc="0" locked="0" layoutInCell="1" allowOverlap="1">
            <wp:simplePos x="0" y="0"/>
            <wp:positionH relativeFrom="page">
              <wp:posOffset>2096135</wp:posOffset>
            </wp:positionH>
            <wp:positionV relativeFrom="paragraph">
              <wp:posOffset>1524000</wp:posOffset>
            </wp:positionV>
            <wp:extent cx="4053840" cy="1499870"/>
            <wp:effectExtent l="0" t="0" r="0" b="0"/>
            <wp:wrapTopAndBottom/>
            <wp:docPr id="69" name="Shape 69"/>
            <wp:cNvGraphicFramePr/>
            <a:graphic xmlns:a="http://schemas.openxmlformats.org/drawingml/2006/main">
              <a:graphicData uri="http://schemas.openxmlformats.org/drawingml/2006/picture">
                <pic:pic xmlns:pic="http://schemas.openxmlformats.org/drawingml/2006/picture">
                  <pic:nvPicPr>
                    <pic:cNvPr id="70" name="Picture box 70"/>
                    <pic:cNvPicPr/>
                  </pic:nvPicPr>
                  <pic:blipFill>
                    <a:blip r:embed="rId274" cstate="print"/>
                    <a:stretch/>
                  </pic:blipFill>
                  <pic:spPr>
                    <a:xfrm>
                      <a:off x="0" y="0"/>
                      <a:ext cx="4053840" cy="1499870"/>
                    </a:xfrm>
                    <a:prstGeom prst="rect">
                      <a:avLst/>
                    </a:prstGeom>
                  </pic:spPr>
                </pic:pic>
              </a:graphicData>
            </a:graphic>
          </wp:anchor>
        </w:drawing>
      </w:r>
      <w:r w:rsidR="00775B3B" w:rsidRPr="00775B3B">
        <w:rPr>
          <w:noProof/>
        </w:rPr>
        <w:pict>
          <v:shape id="Shape 71" o:spid="_x0000_s1064" type="#_x0000_t202" style="position:absolute;left:0;text-align:left;margin-left:176.35pt;margin-top:238.1pt;width:306.7pt;height:18.25pt;z-index:251752448;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" filled="f" stroked="f">
            <v:textbox style="mso-next-textbox:#Shape 71" inset="0,0,0,0">
              <w:txbxContent>
                <w:p w:rsidR="00DE7072" w:rsidRDefault="00DE7072" w:rsidP="00317BD2">
                  <w:pPr>
                    <w:pStyle w:val="aff8"/>
                    <w:shd w:val="clear" w:color="auto" w:fill="auto"/>
                    <w:rPr>
                      <w:sz w:val="14"/>
                      <w:szCs w:val="14"/>
                    </w:rPr>
                  </w:pPr>
                  <w:r>
                    <w:rPr>
                      <w:sz w:val="14"/>
                      <w:szCs w:val="14"/>
                    </w:rPr>
                    <w:t>Блокированный многоквартирный дом, многоквартирный дом со встроенно-пристроенными встроенными, пристроенными помещениями.</w:t>
                  </w:r>
                </w:p>
              </w:txbxContent>
            </v:textbox>
            <w10:wrap anchorx="page"/>
          </v:shape>
        </w:pict>
      </w:r>
      <w:r>
        <w:rPr>
          <w:noProof/>
        </w:rPr>
        <w:drawing>
          <wp:anchor distT="1548130" distB="5652135" distL="0" distR="0" simplePos="0" relativeHeight="251736064" behindDoc="0" locked="0" layoutInCell="1" allowOverlap="1">
            <wp:simplePos x="0" y="0"/>
            <wp:positionH relativeFrom="page">
              <wp:posOffset>2120900</wp:posOffset>
            </wp:positionH>
            <wp:positionV relativeFrom="paragraph">
              <wp:posOffset>1548130</wp:posOffset>
            </wp:positionV>
            <wp:extent cx="3999230" cy="1444625"/>
            <wp:effectExtent l="19050" t="0" r="1270" b="0"/>
            <wp:wrapTopAndBottom/>
            <wp:docPr id="73" name="Shape 73"/>
            <wp:cNvGraphicFramePr/>
            <a:graphic xmlns:a="http://schemas.openxmlformats.org/drawingml/2006/main">
              <a:graphicData uri="http://schemas.openxmlformats.org/drawingml/2006/picture">
                <pic:pic xmlns:pic="http://schemas.openxmlformats.org/drawingml/2006/picture">
                  <pic:nvPicPr>
                    <pic:cNvPr id="74" name="Picture box 74"/>
                    <pic:cNvPicPr/>
                  </pic:nvPicPr>
                  <pic:blipFill>
                    <a:blip r:embed="rId275" cstate="print"/>
                    <a:stretch/>
                  </pic:blipFill>
                  <pic:spPr>
                    <a:xfrm>
                      <a:off x="0" y="0"/>
                      <a:ext cx="3999230" cy="1444625"/>
                    </a:xfrm>
                    <a:prstGeom prst="rect">
                      <a:avLst/>
                    </a:prstGeom>
                  </pic:spPr>
                </pic:pic>
              </a:graphicData>
            </a:graphic>
          </wp:anchor>
        </w:drawing>
      </w:r>
      <w:r w:rsidR="00775B3B" w:rsidRPr="00775B3B">
        <w:rPr>
          <w:noProof/>
        </w:rPr>
        <w:pict>
          <v:shape id="Shape 77" o:spid="_x0000_s1055" type="#_x0000_t202" style="position:absolute;left:0;text-align:left;margin-left:209.7pt;margin-top:289.7pt;width:209.3pt;height:40.55pt;z-index:251738112;visibility:visible;mso-wrap-distance-left:0;mso-wrap-distance-top:289.7pt;mso-wrap-distance-right:0;mso-wrap-distance-bottom:350.45pt;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" filled="f" stroked="f">
            <v:textbox style="mso-next-textbox:#Shape 77" inset="0,0,0,0">
              <w:txbxContent>
                <w:p w:rsidR="00DE7072" w:rsidRDefault="00DE7072" w:rsidP="00317BD2">
                  <w:pPr>
                    <w:pStyle w:val="32"/>
                    <w:shd w:val="clear" w:color="auto" w:fill="auto"/>
                    <w:spacing w:after="200" w:line="276" w:lineRule="auto"/>
                    <w:jc w:val="center"/>
                  </w:pPr>
                  <w:r>
                    <w:t>На зданиях, строениях, сооружениях, расположенных</w:t>
                  </w:r>
                  <w:r>
                    <w:br/>
                    <w:t>в современной застройке</w:t>
                  </w:r>
                </w:p>
                <w:p w:rsidR="00DE7072" w:rsidRDefault="00DE7072" w:rsidP="00317BD2">
                  <w:pPr>
                    <w:pStyle w:val="32"/>
                    <w:shd w:val="clear" w:color="auto" w:fill="auto"/>
                    <w:jc w:val="center"/>
                    <w:rPr>
                      <w:sz w:val="14"/>
                      <w:szCs w:val="14"/>
                    </w:rPr>
                  </w:pPr>
                  <w:r>
                    <w:rPr>
                      <w:sz w:val="14"/>
                      <w:szCs w:val="14"/>
                    </w:rPr>
                    <w:t>Вариант 1</w:t>
                  </w:r>
                </w:p>
              </w:txbxContent>
            </v:textbox>
            <w10:wrap type="topAndBottom" anchorx="page"/>
          </v:shape>
        </w:pict>
      </w:r>
      <w:r>
        <w:rPr>
          <w:noProof/>
        </w:rPr>
        <w:drawing>
          <wp:anchor distT="4285615" distB="2530475" distL="0" distR="0" simplePos="0" relativeHeight="251739136" behindDoc="0" locked="0" layoutInCell="1" allowOverlap="1">
            <wp:simplePos x="0" y="0"/>
            <wp:positionH relativeFrom="page">
              <wp:posOffset>1922780</wp:posOffset>
            </wp:positionH>
            <wp:positionV relativeFrom="paragraph">
              <wp:posOffset>4285615</wp:posOffset>
            </wp:positionV>
            <wp:extent cx="3980815" cy="1828800"/>
            <wp:effectExtent l="19050" t="0" r="635" b="0"/>
            <wp:wrapTopAndBottom/>
            <wp:docPr id="79" name="Shape 79"/>
            <wp:cNvGraphicFramePr/>
            <a:graphic xmlns:a="http://schemas.openxmlformats.org/drawingml/2006/main">
              <a:graphicData uri="http://schemas.openxmlformats.org/drawingml/2006/picture">
                <pic:pic xmlns:pic="http://schemas.openxmlformats.org/drawingml/2006/picture">
                  <pic:nvPicPr>
                    <pic:cNvPr id="80" name="Picture box 80"/>
                    <pic:cNvPicPr/>
                  </pic:nvPicPr>
                  <pic:blipFill>
                    <a:blip r:embed="rId276" cstate="print"/>
                    <a:stretch/>
                  </pic:blipFill>
                  <pic:spPr>
                    <a:xfrm>
                      <a:off x="0" y="0"/>
                      <a:ext cx="3980815" cy="1828800"/>
                    </a:xfrm>
                    <a:prstGeom prst="rect">
                      <a:avLst/>
                    </a:prstGeom>
                  </pic:spPr>
                </pic:pic>
              </a:graphicData>
            </a:graphic>
          </wp:anchor>
        </w:drawing>
      </w:r>
      <w:r w:rsidR="00775B3B" w:rsidRPr="00775B3B">
        <w:rPr>
          <w:noProof/>
        </w:rPr>
        <w:pict>
          <v:shape id="Shape 81" o:spid="_x0000_s1056" type="#_x0000_t202" style="position:absolute;left:0;text-align:left;margin-left:156.65pt;margin-top:486.25pt;width:306pt;height:18.7pt;z-index:251740160;visibility:visible;mso-wrap-distance-left:0;mso-wrap-distance-top:486.25pt;mso-wrap-distance-right:0;mso-wrap-distance-bottom:175.75pt;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" filled="f" stroked="f">
            <v:textbox style="mso-next-textbox:#Shape 81" inset="0,0,0,0">
              <w:txbxContent>
                <w:p w:rsidR="00DE7072" w:rsidRDefault="00DE7072" w:rsidP="00317BD2">
                  <w:pPr>
                    <w:pStyle w:val="32"/>
                    <w:shd w:val="clear" w:color="auto" w:fill="auto"/>
                    <w:rPr>
                      <w:sz w:val="14"/>
                      <w:szCs w:val="14"/>
                    </w:rPr>
                  </w:pPr>
                  <w:r>
                    <w:rPr>
                      <w:sz w:val="14"/>
                      <w:szCs w:val="14"/>
                    </w:rPr>
                    <w:t xml:space="preserve">Блокированный многоквартирный дом, многоквартирный дом </w:t>
                  </w:r>
                  <w:r>
                    <w:rPr>
                      <w:color w:val="3B3A3A"/>
                      <w:sz w:val="14"/>
                      <w:szCs w:val="14"/>
                    </w:rPr>
                    <w:t xml:space="preserve">со </w:t>
                  </w:r>
                  <w:r>
                    <w:rPr>
                      <w:sz w:val="14"/>
                      <w:szCs w:val="14"/>
                    </w:rPr>
                    <w:t>встроенно-пристроенными, встроенными, пристроенными помещениями.</w:t>
                  </w:r>
                </w:p>
              </w:txbxContent>
            </v:textbox>
            <w10:wrap type="topAndBottom" anchorx="page"/>
          </v:shape>
        </w:pict>
      </w:r>
      <w:r>
        <w:rPr>
          <w:noProof/>
        </w:rPr>
        <w:drawing>
          <wp:anchor distT="6562090" distB="13335" distL="0" distR="0" simplePos="0" relativeHeight="251741184" behindDoc="0" locked="0" layoutInCell="1" allowOverlap="1">
            <wp:simplePos x="0" y="0"/>
            <wp:positionH relativeFrom="page">
              <wp:posOffset>1843405</wp:posOffset>
            </wp:positionH>
            <wp:positionV relativeFrom="paragraph">
              <wp:posOffset>6562090</wp:posOffset>
            </wp:positionV>
            <wp:extent cx="4145280" cy="2072640"/>
            <wp:effectExtent l="19050" t="0" r="7620" b="0"/>
            <wp:wrapTopAndBottom/>
            <wp:docPr id="83" name="Shape 83"/>
            <wp:cNvGraphicFramePr/>
            <a:graphic xmlns:a="http://schemas.openxmlformats.org/drawingml/2006/main">
              <a:graphicData uri="http://schemas.openxmlformats.org/drawingml/2006/picture">
                <pic:pic xmlns:pic="http://schemas.openxmlformats.org/drawingml/2006/picture">
                  <pic:nvPicPr>
                    <pic:cNvPr id="84" name="Picture box 84"/>
                    <pic:cNvPicPr/>
                  </pic:nvPicPr>
                  <pic:blipFill>
                    <a:blip r:embed="rId277" cstate="print"/>
                    <a:stretch/>
                  </pic:blipFill>
                  <pic:spPr>
                    <a:xfrm>
                      <a:off x="0" y="0"/>
                      <a:ext cx="4145280" cy="2072640"/>
                    </a:xfrm>
                    <a:prstGeom prst="rect">
                      <a:avLst/>
                    </a:prstGeom>
                  </pic:spPr>
                </pic:pic>
              </a:graphicData>
            </a:graphic>
          </wp:anchor>
        </w:drawing>
      </w:r>
      <w:r>
        <w:rPr>
          <w:noProof/>
        </w:rPr>
        <w:drawing>
          <wp:anchor distT="6739255" distB="967105" distL="0" distR="0" simplePos="0" relativeHeight="251742208" behindDoc="0" locked="0" layoutInCell="1" allowOverlap="1">
            <wp:simplePos x="0" y="0"/>
            <wp:positionH relativeFrom="page">
              <wp:posOffset>3790950</wp:posOffset>
            </wp:positionH>
            <wp:positionV relativeFrom="paragraph">
              <wp:posOffset>6739255</wp:posOffset>
            </wp:positionV>
            <wp:extent cx="1017905" cy="938530"/>
            <wp:effectExtent l="0" t="0" r="0" b="0"/>
            <wp:wrapTopAndBottom/>
            <wp:docPr id="85" name="Shape 85"/>
            <wp:cNvGraphicFramePr/>
            <a:graphic xmlns:a="http://schemas.openxmlformats.org/drawingml/2006/main">
              <a:graphicData uri="http://schemas.openxmlformats.org/drawingml/2006/picture">
                <pic:pic xmlns:pic="http://schemas.openxmlformats.org/drawingml/2006/picture">
                  <pic:nvPicPr>
                    <pic:cNvPr id="86" name="Picture box 86"/>
                    <pic:cNvPicPr/>
                  </pic:nvPicPr>
                  <pic:blipFill>
                    <a:blip r:embed="rId278" cstate="print"/>
                    <a:stretch/>
                  </pic:blipFill>
                  <pic:spPr>
                    <a:xfrm>
                      <a:off x="0" y="0"/>
                      <a:ext cx="1017905" cy="938530"/>
                    </a:xfrm>
                    <a:prstGeom prst="rect">
                      <a:avLst/>
                    </a:prstGeom>
                  </pic:spPr>
                </pic:pic>
              </a:graphicData>
            </a:graphic>
          </wp:anchor>
        </w:drawing>
      </w:r>
      <w:r>
        <w:rPr>
          <w:sz w:val="14"/>
          <w:szCs w:val="14"/>
        </w:rPr>
        <w:t xml:space="preserve">окированный многоквартирный дом, многоквартирный дом </w:t>
      </w:r>
      <w:r>
        <w:rPr>
          <w:color w:val="3B3A3A"/>
          <w:sz w:val="14"/>
          <w:szCs w:val="14"/>
        </w:rPr>
        <w:t xml:space="preserve">со </w:t>
      </w:r>
      <w:r>
        <w:rPr>
          <w:sz w:val="14"/>
          <w:szCs w:val="14"/>
        </w:rPr>
        <w:t>встроенно-пристроенными, встроенными, пристроенными помещениями.</w:t>
      </w:r>
    </w:p>
    <w:p w:rsidR="00317BD2" w:rsidRDefault="00317BD2" w:rsidP="00317BD2">
      <w:pPr>
        <w:pStyle w:val="11"/>
        <w:shd w:val="clear" w:color="auto" w:fill="auto"/>
        <w:ind w:firstLine="720"/>
        <w:jc w:val="both"/>
      </w:pPr>
      <w:r>
        <w:t xml:space="preserve">- в границах жилых помещений, в том числе на глухих торцах фасада ниже уровня перекрытия первого этажа многоквартирного дома, блокированного многоквартирного дома (рис. 12 </w:t>
      </w:r>
      <w:r w:rsidR="00834BE5">
        <w:t>настоящих правил</w:t>
      </w:r>
      <w:r>
        <w:t>);</w:t>
      </w:r>
    </w:p>
    <w:p w:rsidR="00317BD2" w:rsidRDefault="00317BD2" w:rsidP="00317BD2">
      <w:pPr>
        <w:spacing w:line="1" w:lineRule="exact"/>
      </w:pPr>
      <w:r>
        <w:rPr>
          <w:noProof/>
        </w:rPr>
        <w:drawing>
          <wp:anchor distT="114300" distB="2968625" distL="0" distR="0" simplePos="0" relativeHeight="251743232" behindDoc="0" locked="0" layoutInCell="1" allowOverlap="1">
            <wp:simplePos x="0" y="0"/>
            <wp:positionH relativeFrom="page">
              <wp:posOffset>1614805</wp:posOffset>
            </wp:positionH>
            <wp:positionV relativeFrom="paragraph">
              <wp:posOffset>114300</wp:posOffset>
            </wp:positionV>
            <wp:extent cx="4596130" cy="3139440"/>
            <wp:effectExtent l="0" t="0" r="0" b="0"/>
            <wp:wrapTopAndBottom/>
            <wp:docPr id="91" name="Shape 91"/>
            <wp:cNvGraphicFramePr/>
            <a:graphic xmlns:a="http://schemas.openxmlformats.org/drawingml/2006/main">
              <a:graphicData uri="http://schemas.openxmlformats.org/drawingml/2006/picture">
                <pic:pic xmlns:pic="http://schemas.openxmlformats.org/drawingml/2006/picture">
                  <pic:nvPicPr>
                    <pic:cNvPr id="92" name="Picture box 92"/>
                    <pic:cNvPicPr/>
                  </pic:nvPicPr>
                  <pic:blipFill>
                    <a:blip r:embed="rId279" cstate="print"/>
                    <a:stretch/>
                  </pic:blipFill>
                  <pic:spPr>
                    <a:xfrm>
                      <a:off x="0" y="0"/>
                      <a:ext cx="4596130" cy="3139440"/>
                    </a:xfrm>
                    <a:prstGeom prst="rect">
                      <a:avLst/>
                    </a:prstGeom>
                  </pic:spPr>
                </pic:pic>
              </a:graphicData>
            </a:graphic>
          </wp:anchor>
        </w:drawing>
      </w:r>
      <w:r w:rsidR="00775B3B">
        <w:rPr>
          <w:noProof/>
        </w:rPr>
        <w:pict>
          <v:shape id="Shape 93" o:spid="_x0000_s1065" type="#_x0000_t202" style="position:absolute;left:0;text-align:left;margin-left:192.9pt;margin-top:274.9pt;width:243.85pt;height:12.25pt;z-index:251753472;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" filled="f" stroked="f">
            <v:textbox inset="0,0,0,0">
              <w:txbxContent>
                <w:p w:rsidR="00DE7072" w:rsidRDefault="00DE7072" w:rsidP="00317BD2">
                  <w:pPr>
                    <w:pStyle w:val="aff8"/>
                    <w:shd w:val="clear" w:color="auto" w:fill="auto"/>
                  </w:pPr>
                  <w:r>
                    <w:t>2. На зданиях, строениях, сооружениях, расположенных</w:t>
                  </w:r>
                </w:p>
              </w:txbxContent>
            </v:textbox>
            <w10:wrap anchorx="page"/>
          </v:shape>
        </w:pict>
      </w:r>
      <w:r>
        <w:rPr>
          <w:noProof/>
        </w:rPr>
        <w:drawing>
          <wp:anchor distT="3756660" distB="0" distL="0" distR="0" simplePos="0" relativeHeight="251744256" behindDoc="0" locked="0" layoutInCell="1" allowOverlap="1">
            <wp:simplePos x="0" y="0"/>
            <wp:positionH relativeFrom="page">
              <wp:posOffset>1755140</wp:posOffset>
            </wp:positionH>
            <wp:positionV relativeFrom="paragraph">
              <wp:posOffset>3756660</wp:posOffset>
            </wp:positionV>
            <wp:extent cx="4321810" cy="2462530"/>
            <wp:effectExtent l="0" t="0" r="0" b="0"/>
            <wp:wrapTopAndBottom/>
            <wp:docPr id="95" name="Shape 95"/>
            <wp:cNvGraphicFramePr/>
            <a:graphic xmlns:a="http://schemas.openxmlformats.org/drawingml/2006/main">
              <a:graphicData uri="http://schemas.openxmlformats.org/drawingml/2006/picture">
                <pic:pic xmlns:pic="http://schemas.openxmlformats.org/drawingml/2006/picture">
                  <pic:nvPicPr>
                    <pic:cNvPr id="96" name="Picture box 96"/>
                    <pic:cNvPicPr/>
                  </pic:nvPicPr>
                  <pic:blipFill>
                    <a:blip r:embed="rId280" cstate="print"/>
                    <a:stretch/>
                  </pic:blipFill>
                  <pic:spPr>
                    <a:xfrm>
                      <a:off x="0" y="0"/>
                      <a:ext cx="4321810" cy="2462530"/>
                    </a:xfrm>
                    <a:prstGeom prst="rect">
                      <a:avLst/>
                    </a:prstGeom>
                  </pic:spPr>
                </pic:pic>
              </a:graphicData>
            </a:graphic>
          </wp:anchor>
        </w:drawing>
      </w:r>
      <w:r w:rsidR="00775B3B">
        <w:rPr>
          <w:noProof/>
        </w:rPr>
        <w:pict>
          <v:shape id="Shape 97" o:spid="_x0000_s1066" type="#_x0000_t202" style="position:absolute;left:0;text-align:left;margin-left:258.9pt;margin-top:285.5pt;width:111.85pt;height:12.25pt;z-index:251754496;visibility:visible;mso-wrap-distance-left:0;mso-wrap-distance-right:0;mso-position-horizontal-relative:pag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" filled="f" stroked="f">
            <v:textbox inset="0,0,0,0">
              <w:txbxContent>
                <w:p w:rsidR="00DE7072" w:rsidRDefault="00DE7072" w:rsidP="00317BD2">
                  <w:pPr>
                    <w:pStyle w:val="aff8"/>
                    <w:shd w:val="clear" w:color="auto" w:fill="auto"/>
                  </w:pPr>
                  <w:r>
                    <w:t>в современной застройке</w:t>
                  </w:r>
                </w:p>
              </w:txbxContent>
            </v:textbox>
            <w10:wrap anchorx="page"/>
          </v:shape>
        </w:pict>
      </w:r>
    </w:p>
    <w:p w:rsidR="00317BD2" w:rsidRDefault="00317BD2" w:rsidP="00317BD2">
      <w:pPr>
        <w:pStyle w:val="11"/>
        <w:shd w:val="clear" w:color="auto" w:fill="auto"/>
        <w:spacing w:after="300"/>
        <w:ind w:firstLine="0"/>
        <w:jc w:val="right"/>
      </w:pPr>
      <w:r>
        <w:t>рис. 12</w:t>
      </w:r>
    </w:p>
    <w:p w:rsidR="00317BD2" w:rsidRDefault="00317BD2" w:rsidP="00317BD2">
      <w:pPr>
        <w:pStyle w:val="11"/>
        <w:shd w:val="clear" w:color="auto" w:fill="auto"/>
        <w:ind w:firstLine="720"/>
        <w:jc w:val="both"/>
      </w:pPr>
      <w:r>
        <w:t>- не менее 400 мм от нижней линии окон второго этажа административных и промышленных зданий, строений, сооружений (в случае размещения фасадной информационной конструкции, предусмотренной абзацем вторым подпункта 7.13. правил</w:t>
      </w:r>
      <w:r>
        <w:rPr>
          <w:rFonts w:ascii="Arial" w:eastAsia="Arial" w:hAnsi="Arial" w:cs="Arial"/>
          <w:sz w:val="19"/>
          <w:szCs w:val="19"/>
        </w:rPr>
        <w:t xml:space="preserve">) </w:t>
      </w:r>
      <w:r>
        <w:t xml:space="preserve">(рис. 11 </w:t>
      </w:r>
      <w:r w:rsidR="00BE286D">
        <w:t>настоящих правил</w:t>
      </w:r>
      <w:r>
        <w:t>);</w:t>
      </w:r>
    </w:p>
    <w:p w:rsidR="00BE286D" w:rsidRDefault="00BE286D" w:rsidP="00317BD2">
      <w:pPr>
        <w:pStyle w:val="11"/>
        <w:shd w:val="clear" w:color="auto" w:fill="auto"/>
        <w:ind w:firstLine="720"/>
        <w:jc w:val="both"/>
      </w:pPr>
    </w:p>
    <w:p w:rsidR="00317BD2" w:rsidRDefault="00317BD2" w:rsidP="00317BD2">
      <w:pPr>
        <w:pStyle w:val="11"/>
        <w:shd w:val="clear" w:color="auto" w:fill="auto"/>
        <w:spacing w:after="340"/>
        <w:ind w:firstLine="720"/>
        <w:jc w:val="both"/>
      </w:pPr>
      <w:r>
        <w:t>- на линии фриза уровня первого этажа административных и промышленных зданий, строений, сооружений, блокированных многоквартирных домов, многоквартирных домов со встроенно-пристроенными, встроенными, пристроенными помещениями (в случае размещения фасадной информационной</w:t>
      </w:r>
      <w:r>
        <w:br w:type="page"/>
        <w:t xml:space="preserve">конструкции, предусмотренной абзацем вторым подпункта 7.13. правил) (рис. 13 </w:t>
      </w:r>
      <w:r w:rsidR="00BE286D">
        <w:t>настоящих правил</w:t>
      </w:r>
      <w:r>
        <w:t>);</w:t>
      </w:r>
    </w:p>
    <w:p w:rsidR="00317BD2" w:rsidRDefault="00317BD2" w:rsidP="00317BD2">
      <w:pPr>
        <w:pStyle w:val="11"/>
        <w:shd w:val="clear" w:color="auto" w:fill="auto"/>
        <w:spacing w:after="340"/>
        <w:ind w:firstLine="720"/>
        <w:jc w:val="both"/>
      </w:pPr>
      <w:r>
        <w:rPr>
          <w:noProof/>
          <w:lang w:eastAsia="ru-RU"/>
        </w:rPr>
        <w:drawing>
          <wp:inline distT="0" distB="0" distL="0" distR="0">
            <wp:extent cx="4663099" cy="2981325"/>
            <wp:effectExtent l="0" t="0" r="4445" b="0"/>
            <wp:docPr id="10" name="Рисунок 10" descr="C:\Users\kormina-os.AKO\Desktop\рис 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rmina-os.AKO\Desktop\рис 13-1.jpg"/>
                    <pic:cNvPicPr>
                      <a:picLocks noChangeAspect="1" noChangeArrowheads="1"/>
                    </pic:cNvPicPr>
                  </pic:nvPicPr>
                  <pic:blipFill>
                    <a:blip r:embed="rId2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63099" cy="2981325"/>
                    </a:xfrm>
                    <a:prstGeom prst="rect">
                      <a:avLst/>
                    </a:prstGeom>
                    <a:noFill/>
                    <a:ln>
                      <a:noFill/>
                    </a:ln>
                  </pic:spPr>
                </pic:pic>
              </a:graphicData>
            </a:graphic>
          </wp:inline>
        </w:drawing>
      </w:r>
    </w:p>
    <w:p w:rsidR="00317BD2" w:rsidRPr="00EB7F95" w:rsidRDefault="00317BD2" w:rsidP="00317BD2"/>
    <w:p w:rsidR="00317BD2" w:rsidRPr="00EB7F95" w:rsidRDefault="00317BD2" w:rsidP="00317BD2"/>
    <w:p w:rsidR="00317BD2" w:rsidRPr="00EB7F95" w:rsidRDefault="00317BD2" w:rsidP="00317BD2">
      <w:pPr>
        <w:jc w:val="center"/>
      </w:pPr>
      <w:r>
        <w:rPr>
          <w:noProof/>
          <w:sz w:val="28"/>
          <w:szCs w:val="28"/>
        </w:rPr>
        <w:drawing>
          <wp:inline distT="0" distB="0" distL="0" distR="0">
            <wp:extent cx="4545816" cy="3009900"/>
            <wp:effectExtent l="0" t="0" r="7620" b="0"/>
            <wp:docPr id="37" name="Рисунок 37" descr="C:\Users\kormina-os.AKO\Desktop\рис 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rmina-os.AKO\Desktop\рис 13-2.jpg"/>
                    <pic:cNvPicPr>
                      <a:picLocks noChangeAspect="1" noChangeArrowheads="1"/>
                    </pic:cNvPicPr>
                  </pic:nvPicPr>
                  <pic:blipFill>
                    <a:blip r:embed="rId2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49025" cy="3012025"/>
                    </a:xfrm>
                    <a:prstGeom prst="rect">
                      <a:avLst/>
                    </a:prstGeom>
                    <a:noFill/>
                    <a:ln>
                      <a:noFill/>
                    </a:ln>
                  </pic:spPr>
                </pic:pic>
              </a:graphicData>
            </a:graphic>
          </wp:inline>
        </w:drawing>
      </w:r>
    </w:p>
    <w:p w:rsidR="00317BD2" w:rsidRDefault="00317BD2" w:rsidP="00317BD2"/>
    <w:p w:rsidR="00317BD2" w:rsidRDefault="00317BD2" w:rsidP="00317BD2">
      <w:pPr>
        <w:tabs>
          <w:tab w:val="left" w:pos="7095"/>
        </w:tabs>
      </w:pPr>
      <w:r>
        <w:tab/>
      </w:r>
    </w:p>
    <w:p w:rsidR="00317BD2" w:rsidRDefault="00317BD2" w:rsidP="00317BD2">
      <w:pPr>
        <w:pStyle w:val="11"/>
        <w:shd w:val="clear" w:color="auto" w:fill="auto"/>
        <w:spacing w:after="300"/>
        <w:ind w:firstLine="0"/>
        <w:jc w:val="right"/>
      </w:pPr>
      <w:r>
        <w:t>рис. 13</w:t>
      </w:r>
    </w:p>
    <w:p w:rsidR="00317BD2" w:rsidRDefault="00317BD2" w:rsidP="00317BD2">
      <w:pPr>
        <w:pStyle w:val="11"/>
        <w:shd w:val="clear" w:color="auto" w:fill="auto"/>
        <w:ind w:firstLine="720"/>
        <w:jc w:val="both"/>
      </w:pPr>
      <w:r>
        <w:t xml:space="preserve">- между верхней линией окон последнего этажа и крышей (карнизом) здания, строения, сооружения, правообладателем которого является хозяйствующий субъект, осуществляющий деятельность в указанном здании, строении, сооружении (в случае размещения такого хозяйствующего субъекта) информационной конструкции, предусмотренной абзацем вторым подпункта 7.13. </w:t>
      </w:r>
      <w:r w:rsidR="002E4CD2">
        <w:t xml:space="preserve">настоящих </w:t>
      </w:r>
      <w:r>
        <w:t xml:space="preserve">правил) (рис. 14 </w:t>
      </w:r>
      <w:r w:rsidR="002E4CD2">
        <w:t>настоящих правил</w:t>
      </w:r>
      <w:r>
        <w:t>);</w:t>
      </w:r>
    </w:p>
    <w:p w:rsidR="002E4CD2" w:rsidRDefault="002E4CD2" w:rsidP="00317BD2">
      <w:pPr>
        <w:pStyle w:val="11"/>
        <w:shd w:val="clear" w:color="auto" w:fill="auto"/>
        <w:ind w:firstLine="720"/>
        <w:jc w:val="both"/>
        <w:sectPr w:rsidR="002E4CD2" w:rsidSect="00393622">
          <w:headerReference w:type="default" r:id="rId283"/>
          <w:footerReference w:type="default" r:id="rId284"/>
          <w:pgSz w:w="11900" w:h="16840"/>
          <w:pgMar w:top="980" w:right="803" w:bottom="1150" w:left="1228" w:header="552" w:footer="722" w:gutter="0"/>
          <w:pgNumType w:start="15"/>
          <w:cols w:space="720"/>
          <w:noEndnote/>
          <w:docGrid w:linePitch="360"/>
        </w:sectPr>
      </w:pPr>
    </w:p>
    <w:p w:rsidR="00317BD2" w:rsidRDefault="00317BD2" w:rsidP="00317BD2">
      <w:pPr>
        <w:pStyle w:val="aff8"/>
        <w:framePr w:w="2578" w:h="672" w:wrap="none" w:hAnchor="page" w:x="6418" w:y="5051"/>
        <w:shd w:val="clear" w:color="auto" w:fill="auto"/>
        <w:spacing w:line="262" w:lineRule="auto"/>
        <w:jc w:val="center"/>
      </w:pPr>
      <w:r>
        <w:t>2. На зданиях, строениях, сооружениях, расположенных в современной застройке</w:t>
      </w:r>
    </w:p>
    <w:p w:rsidR="00317BD2" w:rsidRDefault="00317BD2" w:rsidP="00317BD2">
      <w:pPr>
        <w:pStyle w:val="aff8"/>
        <w:framePr w:w="2616" w:h="691" w:wrap="none" w:hAnchor="page" w:x="3308" w:y="5046"/>
        <w:shd w:val="clear" w:color="auto" w:fill="auto"/>
        <w:spacing w:line="269" w:lineRule="auto"/>
        <w:jc w:val="center"/>
      </w:pPr>
      <w:r>
        <w:t>1. На зданиях, расположенных в зоне охраны обьектов культурного наследия</w:t>
      </w:r>
    </w:p>
    <w:p w:rsidR="00317BD2" w:rsidRDefault="00317BD2" w:rsidP="00317BD2">
      <w:pPr>
        <w:pStyle w:val="11"/>
        <w:framePr w:w="4128" w:h="370" w:wrap="none" w:hAnchor="page" w:x="1940" w:y="9951"/>
        <w:shd w:val="clear" w:color="auto" w:fill="auto"/>
        <w:ind w:firstLine="0"/>
      </w:pPr>
      <w:r>
        <w:t>- между верхней линией окон</w:t>
      </w:r>
    </w:p>
    <w:p w:rsidR="00317BD2" w:rsidRDefault="00317BD2" w:rsidP="00317BD2">
      <w:pPr>
        <w:pStyle w:val="11"/>
        <w:framePr w:w="922" w:h="370" w:wrap="none" w:hAnchor="page" w:x="10176" w:y="9332"/>
        <w:shd w:val="clear" w:color="auto" w:fill="auto"/>
        <w:ind w:firstLine="0"/>
      </w:pPr>
      <w:r>
        <w:t>рис. 14</w:t>
      </w:r>
    </w:p>
    <w:p w:rsidR="00317BD2" w:rsidRDefault="00317BD2" w:rsidP="00317BD2">
      <w:pPr>
        <w:pStyle w:val="11"/>
        <w:framePr w:w="4915" w:h="370" w:wrap="none" w:hAnchor="page" w:x="6178" w:y="9951"/>
        <w:shd w:val="clear" w:color="auto" w:fill="auto"/>
        <w:ind w:firstLine="0"/>
      </w:pPr>
      <w:r>
        <w:t>первого этажа и крышей (карнизом)</w:t>
      </w:r>
    </w:p>
    <w:p w:rsidR="00317BD2" w:rsidRDefault="00317BD2" w:rsidP="00317BD2">
      <w:pPr>
        <w:pStyle w:val="11"/>
        <w:framePr w:w="9869" w:h="610" w:wrap="none" w:hAnchor="page" w:x="1229" w:y="10326"/>
        <w:shd w:val="clear" w:color="auto" w:fill="auto"/>
        <w:ind w:firstLine="0"/>
      </w:pPr>
      <w:r>
        <w:t>одноэтажных зданий, строений, сооружений, но не выше 400 мм от линии крыши</w:t>
      </w:r>
    </w:p>
    <w:p w:rsidR="00317BD2" w:rsidRDefault="00317BD2" w:rsidP="00317BD2">
      <w:pPr>
        <w:pStyle w:val="11"/>
        <w:framePr w:w="9869" w:h="610" w:wrap="none" w:hAnchor="page" w:x="1229" w:y="10326"/>
        <w:shd w:val="clear" w:color="auto" w:fill="auto"/>
        <w:ind w:firstLine="0"/>
      </w:pPr>
      <w:r>
        <w:t xml:space="preserve">(карниза) (рис.15, 15а </w:t>
      </w:r>
      <w:r w:rsidR="002E4CD2">
        <w:t>настоящих правил</w:t>
      </w:r>
      <w:r>
        <w:t>);</w:t>
      </w:r>
    </w:p>
    <w:p w:rsidR="00317BD2" w:rsidRDefault="00317BD2" w:rsidP="00317BD2">
      <w:pPr>
        <w:pStyle w:val="11"/>
        <w:framePr w:w="902" w:h="370" w:wrap="none" w:hAnchor="page" w:x="10181" w:y="14406"/>
        <w:shd w:val="clear" w:color="auto" w:fill="auto"/>
        <w:ind w:firstLine="0"/>
      </w:pPr>
    </w:p>
    <w:p w:rsidR="00317BD2" w:rsidRDefault="00317BD2" w:rsidP="00317BD2">
      <w:pPr>
        <w:spacing w:line="360" w:lineRule="exact"/>
      </w:pPr>
      <w:r>
        <w:rPr>
          <w:noProof/>
        </w:rPr>
        <w:drawing>
          <wp:anchor distT="0" distB="667385" distL="0" distR="103505" simplePos="0" relativeHeight="251711488" behindDoc="1" locked="0" layoutInCell="1" allowOverlap="1">
            <wp:simplePos x="0" y="0"/>
            <wp:positionH relativeFrom="page">
              <wp:posOffset>2215515</wp:posOffset>
            </wp:positionH>
            <wp:positionV relativeFrom="margin">
              <wp:posOffset>0</wp:posOffset>
            </wp:positionV>
            <wp:extent cx="3395345" cy="2968625"/>
            <wp:effectExtent l="0" t="0" r="0" b="0"/>
            <wp:wrapNone/>
            <wp:docPr id="113" name="Shape 113"/>
            <wp:cNvGraphicFramePr/>
            <a:graphic xmlns:a="http://schemas.openxmlformats.org/drawingml/2006/main">
              <a:graphicData uri="http://schemas.openxmlformats.org/drawingml/2006/picture">
                <pic:pic xmlns:pic="http://schemas.openxmlformats.org/drawingml/2006/picture">
                  <pic:nvPicPr>
                    <pic:cNvPr id="114" name="Picture box 114"/>
                    <pic:cNvPicPr/>
                  </pic:nvPicPr>
                  <pic:blipFill>
                    <a:blip r:embed="rId285" cstate="print"/>
                    <a:stretch/>
                  </pic:blipFill>
                  <pic:spPr>
                    <a:xfrm>
                      <a:off x="0" y="0"/>
                      <a:ext cx="3395345" cy="2968625"/>
                    </a:xfrm>
                    <a:prstGeom prst="rect">
                      <a:avLst/>
                    </a:prstGeom>
                  </pic:spPr>
                </pic:pic>
              </a:graphicData>
            </a:graphic>
          </wp:anchor>
        </w:drawing>
      </w:r>
      <w:r>
        <w:rPr>
          <w:noProof/>
        </w:rPr>
        <w:drawing>
          <wp:anchor distT="429895" distB="0" distL="0" distR="0" simplePos="0" relativeHeight="251712512" behindDoc="1" locked="0" layoutInCell="1" allowOverlap="1">
            <wp:simplePos x="0" y="0"/>
            <wp:positionH relativeFrom="page">
              <wp:posOffset>2020570</wp:posOffset>
            </wp:positionH>
            <wp:positionV relativeFrom="margin">
              <wp:posOffset>3633470</wp:posOffset>
            </wp:positionV>
            <wp:extent cx="1822450" cy="2292350"/>
            <wp:effectExtent l="0" t="0" r="0" b="0"/>
            <wp:wrapNone/>
            <wp:docPr id="115" name="Shape 115"/>
            <wp:cNvGraphicFramePr/>
            <a:graphic xmlns:a="http://schemas.openxmlformats.org/drawingml/2006/main">
              <a:graphicData uri="http://schemas.openxmlformats.org/drawingml/2006/picture">
                <pic:pic xmlns:pic="http://schemas.openxmlformats.org/drawingml/2006/picture">
                  <pic:nvPicPr>
                    <pic:cNvPr id="116" name="Picture box 116"/>
                    <pic:cNvPicPr/>
                  </pic:nvPicPr>
                  <pic:blipFill>
                    <a:blip r:embed="rId286" cstate="print"/>
                    <a:stretch/>
                  </pic:blipFill>
                  <pic:spPr>
                    <a:xfrm>
                      <a:off x="0" y="0"/>
                      <a:ext cx="1822450" cy="2292350"/>
                    </a:xfrm>
                    <a:prstGeom prst="rect">
                      <a:avLst/>
                    </a:prstGeom>
                  </pic:spPr>
                </pic:pic>
              </a:graphicData>
            </a:graphic>
          </wp:anchor>
        </w:drawing>
      </w:r>
      <w:r>
        <w:rPr>
          <w:noProof/>
        </w:rPr>
        <w:drawing>
          <wp:anchor distT="0" distB="0" distL="0" distR="0" simplePos="0" relativeHeight="251713536" behindDoc="1" locked="0" layoutInCell="1" allowOverlap="1">
            <wp:simplePos x="0" y="0"/>
            <wp:positionH relativeFrom="page">
              <wp:posOffset>4401185</wp:posOffset>
            </wp:positionH>
            <wp:positionV relativeFrom="margin">
              <wp:posOffset>4096385</wp:posOffset>
            </wp:positionV>
            <wp:extent cx="975360" cy="1548130"/>
            <wp:effectExtent l="0" t="0" r="0" b="0"/>
            <wp:wrapNone/>
            <wp:docPr id="117" name="Shape 117"/>
            <wp:cNvGraphicFramePr/>
            <a:graphic xmlns:a="http://schemas.openxmlformats.org/drawingml/2006/main">
              <a:graphicData uri="http://schemas.openxmlformats.org/drawingml/2006/picture">
                <pic:pic xmlns:pic="http://schemas.openxmlformats.org/drawingml/2006/picture">
                  <pic:nvPicPr>
                    <pic:cNvPr id="118" name="Picture box 118"/>
                    <pic:cNvPicPr/>
                  </pic:nvPicPr>
                  <pic:blipFill>
                    <a:blip r:embed="rId287" cstate="print"/>
                    <a:stretch/>
                  </pic:blipFill>
                  <pic:spPr>
                    <a:xfrm>
                      <a:off x="0" y="0"/>
                      <a:ext cx="975360" cy="1548130"/>
                    </a:xfrm>
                    <a:prstGeom prst="rect">
                      <a:avLst/>
                    </a:prstGeom>
                  </pic:spPr>
                </pic:pic>
              </a:graphicData>
            </a:graphic>
          </wp:anchor>
        </w:drawing>
      </w: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Default="00317BD2" w:rsidP="00317BD2">
      <w:pPr>
        <w:spacing w:line="360" w:lineRule="exact"/>
      </w:pP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между верхней линией окон первого этажа и крышей (карнизом) одноэтажных зданий, строений, сооружений, но не выше 400 мм от линии крыши (карниза) (рис.15, 15а </w:t>
      </w:r>
      <w:r w:rsidR="002E4CD2">
        <w:rPr>
          <w:rFonts w:ascii="Times New Roman" w:hAnsi="Times New Roman"/>
          <w:sz w:val="28"/>
          <w:szCs w:val="28"/>
        </w:rPr>
        <w:t>настоящих правил</w:t>
      </w:r>
      <w:r w:rsidRPr="004D4423">
        <w:rPr>
          <w:rFonts w:ascii="Times New Roman" w:hAnsi="Times New Roman"/>
          <w:sz w:val="28"/>
          <w:szCs w:val="28"/>
        </w:rPr>
        <w:t xml:space="preserve">); </w:t>
      </w:r>
    </w:p>
    <w:p w:rsidR="00317BD2" w:rsidRDefault="00317BD2" w:rsidP="00317BD2">
      <w:pPr>
        <w:jc w:val="right"/>
        <w:rPr>
          <w:rFonts w:ascii="Times New Roman" w:hAnsi="Times New Roman"/>
          <w:noProof/>
          <w:sz w:val="28"/>
          <w:szCs w:val="28"/>
        </w:rPr>
      </w:pPr>
      <w:r>
        <w:rPr>
          <w:noProof/>
          <w:sz w:val="28"/>
          <w:szCs w:val="28"/>
        </w:rPr>
        <w:drawing>
          <wp:inline distT="0" distB="0" distL="0" distR="0">
            <wp:extent cx="4076544" cy="2380416"/>
            <wp:effectExtent l="0" t="0" r="635" b="1270"/>
            <wp:docPr id="31" name="Рисунок 31" descr="C:\Users\kormina-os.AKO\Desktop\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ormina-os.AKO\Desktop\20-1.jpg"/>
                    <pic:cNvPicPr>
                      <a:picLocks noChangeAspect="1" noChangeArrowheads="1"/>
                    </pic:cNvPicPr>
                  </pic:nvPicPr>
                  <pic:blipFill>
                    <a:blip r:embed="rId2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80915" cy="2382968"/>
                    </a:xfrm>
                    <a:prstGeom prst="rect">
                      <a:avLst/>
                    </a:prstGeom>
                    <a:noFill/>
                    <a:ln>
                      <a:noFill/>
                    </a:ln>
                  </pic:spPr>
                </pic:pic>
              </a:graphicData>
            </a:graphic>
          </wp:inline>
        </w:drawing>
      </w:r>
      <w:r w:rsidRPr="004D4423">
        <w:rPr>
          <w:rFonts w:ascii="Times New Roman" w:hAnsi="Times New Roman"/>
          <w:noProof/>
          <w:sz w:val="28"/>
          <w:szCs w:val="28"/>
        </w:rPr>
        <w:t>рис. 15</w:t>
      </w:r>
    </w:p>
    <w:p w:rsidR="00317BD2" w:rsidRDefault="00317BD2" w:rsidP="00317BD2">
      <w:pPr>
        <w:jc w:val="right"/>
        <w:rPr>
          <w:rFonts w:ascii="Times New Roman" w:hAnsi="Times New Roman"/>
          <w:noProof/>
          <w:sz w:val="28"/>
          <w:szCs w:val="28"/>
        </w:rPr>
      </w:pPr>
    </w:p>
    <w:p w:rsidR="00317BD2" w:rsidRDefault="00317BD2" w:rsidP="00317BD2">
      <w:pPr>
        <w:jc w:val="right"/>
        <w:rPr>
          <w:noProof/>
          <w:sz w:val="28"/>
          <w:szCs w:val="28"/>
        </w:rPr>
      </w:pPr>
    </w:p>
    <w:p w:rsidR="00317BD2" w:rsidRDefault="00317BD2" w:rsidP="00317BD2">
      <w:pPr>
        <w:jc w:val="center"/>
        <w:rPr>
          <w:sz w:val="28"/>
          <w:szCs w:val="28"/>
        </w:rPr>
      </w:pPr>
      <w:r>
        <w:rPr>
          <w:noProof/>
          <w:sz w:val="28"/>
          <w:szCs w:val="28"/>
        </w:rPr>
        <w:drawing>
          <wp:inline distT="0" distB="0" distL="0" distR="0">
            <wp:extent cx="4000500" cy="3252033"/>
            <wp:effectExtent l="0" t="0" r="0" b="5715"/>
            <wp:docPr id="33" name="Рисунок 33" descr="C:\Users\kormina-os.AKO\Desktop\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ormina-os.AKO\Desktop\20-2.jpg"/>
                    <pic:cNvPicPr>
                      <a:picLocks noChangeAspect="1" noChangeArrowheads="1"/>
                    </pic:cNvPicPr>
                  </pic:nvPicPr>
                  <pic:blipFill>
                    <a:blip r:embed="rId2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11865" cy="3261272"/>
                    </a:xfrm>
                    <a:prstGeom prst="rect">
                      <a:avLst/>
                    </a:prstGeom>
                    <a:noFill/>
                    <a:ln>
                      <a:noFill/>
                    </a:ln>
                  </pic:spPr>
                </pic:pic>
              </a:graphicData>
            </a:graphic>
          </wp:inline>
        </w:drawing>
      </w:r>
    </w:p>
    <w:p w:rsidR="00317BD2" w:rsidRPr="004D4423" w:rsidRDefault="00317BD2" w:rsidP="00317BD2">
      <w:pPr>
        <w:jc w:val="right"/>
        <w:rPr>
          <w:rFonts w:ascii="Times New Roman" w:hAnsi="Times New Roman"/>
          <w:sz w:val="28"/>
          <w:szCs w:val="28"/>
        </w:rPr>
      </w:pPr>
      <w:r w:rsidRPr="004D4423">
        <w:rPr>
          <w:rFonts w:ascii="Times New Roman" w:hAnsi="Times New Roman"/>
          <w:sz w:val="28"/>
          <w:szCs w:val="28"/>
        </w:rPr>
        <w:t>рис. 15а</w:t>
      </w:r>
    </w:p>
    <w:p w:rsidR="00317BD2" w:rsidRPr="004D4423" w:rsidRDefault="00317BD2" w:rsidP="00317BD2">
      <w:pPr>
        <w:jc w:val="right"/>
        <w:rPr>
          <w:rFonts w:ascii="Times New Roman" w:hAnsi="Times New Roman"/>
          <w:sz w:val="28"/>
          <w:szCs w:val="28"/>
        </w:rPr>
      </w:pPr>
    </w:p>
    <w:p w:rsidR="00317BD2" w:rsidRDefault="00317BD2" w:rsidP="00317BD2">
      <w:pPr>
        <w:ind w:firstLine="709"/>
        <w:rPr>
          <w:rFonts w:ascii="Times New Roman" w:hAnsi="Times New Roman"/>
          <w:sz w:val="28"/>
          <w:szCs w:val="28"/>
        </w:rPr>
      </w:pP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над окнами цокольного этажа здания, строения, сооружения не менее 400 мм от низа окна первого этажа до верхнего края фасадной информационной конструкции (в случае если помещение, занимаемое хозяйствующим субъектом, располагается в цокольном этаже многоквартирного дома). Высота информационной конструкции должна быть не более 300 мм и отступать от плоскости фасада не более чем на 100 мм (рис. 16, 16а </w:t>
      </w:r>
      <w:r w:rsidR="002E4CD2">
        <w:rPr>
          <w:rFonts w:ascii="Times New Roman" w:hAnsi="Times New Roman"/>
          <w:sz w:val="28"/>
          <w:szCs w:val="28"/>
        </w:rPr>
        <w:t>настоящих правил</w:t>
      </w:r>
      <w:r w:rsidRPr="004D4423">
        <w:rPr>
          <w:rFonts w:ascii="Times New Roman" w:hAnsi="Times New Roman"/>
          <w:sz w:val="28"/>
          <w:szCs w:val="28"/>
        </w:rPr>
        <w:t>);</w:t>
      </w:r>
    </w:p>
    <w:p w:rsidR="00317BD2" w:rsidRPr="004D4423" w:rsidRDefault="00317BD2" w:rsidP="00317BD2">
      <w:pPr>
        <w:ind w:firstLine="709"/>
        <w:rPr>
          <w:rFonts w:ascii="Times New Roman" w:hAnsi="Times New Roman"/>
          <w:sz w:val="28"/>
          <w:szCs w:val="28"/>
        </w:rPr>
      </w:pPr>
    </w:p>
    <w:p w:rsidR="00317BD2" w:rsidRDefault="00317BD2" w:rsidP="00317BD2">
      <w:pPr>
        <w:ind w:firstLine="709"/>
        <w:rPr>
          <w:sz w:val="28"/>
          <w:szCs w:val="28"/>
        </w:rPr>
      </w:pPr>
    </w:p>
    <w:p w:rsidR="00317BD2" w:rsidRDefault="00317BD2" w:rsidP="00317BD2">
      <w:pPr>
        <w:ind w:firstLine="709"/>
        <w:rPr>
          <w:sz w:val="28"/>
          <w:szCs w:val="28"/>
        </w:rPr>
      </w:pPr>
    </w:p>
    <w:p w:rsidR="00317BD2" w:rsidRDefault="00317BD2" w:rsidP="00317BD2">
      <w:pPr>
        <w:ind w:firstLine="709"/>
        <w:jc w:val="center"/>
        <w:rPr>
          <w:sz w:val="28"/>
          <w:szCs w:val="28"/>
        </w:rPr>
      </w:pPr>
      <w:r>
        <w:rPr>
          <w:noProof/>
          <w:sz w:val="28"/>
          <w:szCs w:val="28"/>
        </w:rPr>
        <w:drawing>
          <wp:inline distT="0" distB="0" distL="0" distR="0">
            <wp:extent cx="4379398" cy="2715904"/>
            <wp:effectExtent l="0" t="0" r="2540" b="8255"/>
            <wp:docPr id="35" name="Рисунок 35" descr="C:\Users\kormina-os.AKO\Desktop\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ormina-os.AKO\Desktop\21-1.jpg"/>
                    <pic:cNvPicPr>
                      <a:picLocks noChangeAspect="1" noChangeArrowheads="1"/>
                    </pic:cNvPicPr>
                  </pic:nvPicPr>
                  <pic:blipFill>
                    <a:blip r:embed="rId2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82930" cy="2718094"/>
                    </a:xfrm>
                    <a:prstGeom prst="rect">
                      <a:avLst/>
                    </a:prstGeom>
                    <a:noFill/>
                    <a:ln>
                      <a:noFill/>
                    </a:ln>
                  </pic:spPr>
                </pic:pic>
              </a:graphicData>
            </a:graphic>
          </wp:inline>
        </w:drawing>
      </w:r>
    </w:p>
    <w:p w:rsidR="00317BD2" w:rsidRDefault="00317BD2" w:rsidP="00317BD2">
      <w:pPr>
        <w:rPr>
          <w:sz w:val="28"/>
          <w:szCs w:val="28"/>
        </w:rPr>
      </w:pPr>
    </w:p>
    <w:p w:rsidR="00C55ED9" w:rsidRDefault="00C55ED9" w:rsidP="00317BD2">
      <w:pPr>
        <w:rPr>
          <w:sz w:val="28"/>
          <w:szCs w:val="28"/>
        </w:rPr>
      </w:pPr>
    </w:p>
    <w:p w:rsidR="00C55ED9" w:rsidRDefault="00C55ED9" w:rsidP="00317BD2">
      <w:pPr>
        <w:rPr>
          <w:sz w:val="28"/>
          <w:szCs w:val="28"/>
        </w:rPr>
      </w:pPr>
    </w:p>
    <w:p w:rsidR="00C55ED9" w:rsidRDefault="00C55ED9" w:rsidP="00317BD2">
      <w:pPr>
        <w:rPr>
          <w:sz w:val="28"/>
          <w:szCs w:val="28"/>
        </w:rPr>
      </w:pPr>
    </w:p>
    <w:p w:rsidR="00C55ED9" w:rsidRDefault="00C55ED9" w:rsidP="00317BD2">
      <w:pPr>
        <w:rPr>
          <w:sz w:val="28"/>
          <w:szCs w:val="28"/>
        </w:rPr>
      </w:pPr>
    </w:p>
    <w:p w:rsidR="00317BD2" w:rsidRPr="004D4423" w:rsidRDefault="00317BD2" w:rsidP="00317BD2">
      <w:pPr>
        <w:ind w:firstLine="709"/>
        <w:jc w:val="right"/>
        <w:rPr>
          <w:rFonts w:ascii="Times New Roman" w:hAnsi="Times New Roman"/>
          <w:sz w:val="28"/>
          <w:szCs w:val="28"/>
        </w:rPr>
      </w:pPr>
      <w:r w:rsidRPr="004D4423">
        <w:rPr>
          <w:rFonts w:ascii="Times New Roman" w:hAnsi="Times New Roman"/>
          <w:sz w:val="28"/>
          <w:szCs w:val="28"/>
        </w:rPr>
        <w:t>рис. 16</w:t>
      </w:r>
    </w:p>
    <w:p w:rsidR="00317BD2" w:rsidRDefault="00317BD2" w:rsidP="00317BD2">
      <w:pPr>
        <w:ind w:firstLine="709"/>
        <w:jc w:val="center"/>
        <w:rPr>
          <w:sz w:val="28"/>
          <w:szCs w:val="28"/>
        </w:rPr>
      </w:pPr>
      <w:r>
        <w:rPr>
          <w:noProof/>
          <w:sz w:val="28"/>
          <w:szCs w:val="28"/>
        </w:rPr>
        <w:drawing>
          <wp:inline distT="0" distB="0" distL="0" distR="0">
            <wp:extent cx="3992583" cy="4039737"/>
            <wp:effectExtent l="0" t="0" r="8255" b="0"/>
            <wp:docPr id="40" name="Рисунок 40" descr="C:\Users\kormina-os.AKO\Desktop\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ormina-os.AKO\Desktop\21-2.jpg"/>
                    <pic:cNvPicPr>
                      <a:picLocks noChangeAspect="1" noChangeArrowheads="1"/>
                    </pic:cNvPicPr>
                  </pic:nvPicPr>
                  <pic:blipFill>
                    <a:blip r:embed="rId2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1103" cy="4048358"/>
                    </a:xfrm>
                    <a:prstGeom prst="rect">
                      <a:avLst/>
                    </a:prstGeom>
                    <a:noFill/>
                    <a:ln>
                      <a:noFill/>
                    </a:ln>
                  </pic:spPr>
                </pic:pic>
              </a:graphicData>
            </a:graphic>
          </wp:inline>
        </w:drawing>
      </w:r>
    </w:p>
    <w:p w:rsidR="00317BD2" w:rsidRPr="004D4423" w:rsidRDefault="00317BD2" w:rsidP="00317BD2">
      <w:pPr>
        <w:jc w:val="right"/>
        <w:rPr>
          <w:rFonts w:ascii="Times New Roman" w:hAnsi="Times New Roman"/>
          <w:sz w:val="28"/>
          <w:szCs w:val="28"/>
        </w:rPr>
      </w:pPr>
      <w:r w:rsidRPr="004D4423">
        <w:rPr>
          <w:rFonts w:ascii="Times New Roman" w:hAnsi="Times New Roman"/>
          <w:sz w:val="28"/>
          <w:szCs w:val="28"/>
        </w:rPr>
        <w:t>рис. 16а</w:t>
      </w:r>
    </w:p>
    <w:p w:rsidR="00317BD2" w:rsidRDefault="00317BD2" w:rsidP="00317BD2">
      <w:pPr>
        <w:ind w:firstLine="709"/>
        <w:rPr>
          <w:rFonts w:ascii="Times New Roman" w:hAnsi="Times New Roman"/>
          <w:sz w:val="28"/>
          <w:szCs w:val="28"/>
        </w:rPr>
      </w:pPr>
    </w:p>
    <w:p w:rsidR="00C55ED9" w:rsidRDefault="00C55ED9" w:rsidP="00317BD2">
      <w:pPr>
        <w:ind w:firstLine="709"/>
        <w:rPr>
          <w:rFonts w:ascii="Times New Roman" w:hAnsi="Times New Roman"/>
          <w:sz w:val="28"/>
          <w:szCs w:val="28"/>
        </w:rPr>
      </w:pPr>
    </w:p>
    <w:p w:rsidR="00C55ED9" w:rsidRPr="004D4423" w:rsidRDefault="00C55ED9" w:rsidP="00317BD2">
      <w:pPr>
        <w:ind w:firstLine="709"/>
        <w:rPr>
          <w:rFonts w:ascii="Times New Roman" w:hAnsi="Times New Roman"/>
          <w:sz w:val="28"/>
          <w:szCs w:val="28"/>
        </w:rPr>
      </w:pPr>
    </w:p>
    <w:p w:rsidR="00317BD2" w:rsidRPr="004D4423" w:rsidRDefault="00317BD2" w:rsidP="00C55ED9">
      <w:pPr>
        <w:rPr>
          <w:rFonts w:ascii="Times New Roman" w:hAnsi="Times New Roman"/>
          <w:sz w:val="28"/>
          <w:szCs w:val="28"/>
        </w:rPr>
      </w:pPr>
      <w:r w:rsidRPr="004D4423">
        <w:rPr>
          <w:rFonts w:ascii="Times New Roman" w:hAnsi="Times New Roman"/>
          <w:sz w:val="28"/>
          <w:szCs w:val="28"/>
        </w:rPr>
        <w:t>- над дверным блоком входной группы (в случае если помещение, занимаемое хозяйствующим субъектом, располагается в подвальном этаже здания, строения, сооружения). Высота информационной конструкции должна быть не более 300 мм и отступать от плоскости фасада не более чем на 100 мм.</w:t>
      </w:r>
    </w:p>
    <w:p w:rsidR="00317BD2" w:rsidRPr="004D4423" w:rsidRDefault="00317BD2" w:rsidP="00C55ED9">
      <w:pPr>
        <w:rPr>
          <w:rFonts w:ascii="Times New Roman" w:hAnsi="Times New Roman"/>
          <w:sz w:val="28"/>
          <w:szCs w:val="28"/>
        </w:rPr>
      </w:pPr>
      <w:r w:rsidRPr="00A00850">
        <w:rPr>
          <w:rFonts w:ascii="Times New Roman" w:hAnsi="Times New Roman"/>
          <w:sz w:val="28"/>
          <w:szCs w:val="28"/>
        </w:rPr>
        <w:t xml:space="preserve">- на остекленной поверхности оконного блока, витража, в случае если архитектурное решение не позволяет установить информационную конструкцию на фризе или фасаде (рис.14 </w:t>
      </w:r>
      <w:r w:rsidR="00F00E48" w:rsidRPr="00A00850">
        <w:rPr>
          <w:rFonts w:ascii="Times New Roman" w:hAnsi="Times New Roman"/>
          <w:sz w:val="28"/>
          <w:szCs w:val="28"/>
        </w:rPr>
        <w:t>настоящих правил</w:t>
      </w:r>
      <w:r w:rsidRPr="00A00850">
        <w:rPr>
          <w:rFonts w:ascii="Times New Roman" w:hAnsi="Times New Roman"/>
          <w:sz w:val="28"/>
          <w:szCs w:val="28"/>
        </w:rPr>
        <w:t>).</w:t>
      </w:r>
    </w:p>
    <w:p w:rsidR="00317BD2" w:rsidRPr="004D4423" w:rsidRDefault="00317BD2" w:rsidP="00C55ED9">
      <w:pPr>
        <w:rPr>
          <w:rFonts w:ascii="Times New Roman" w:hAnsi="Times New Roman"/>
          <w:sz w:val="28"/>
          <w:szCs w:val="28"/>
        </w:rPr>
      </w:pPr>
      <w:r w:rsidRPr="004D4423">
        <w:rPr>
          <w:rFonts w:ascii="Times New Roman" w:hAnsi="Times New Roman"/>
          <w:sz w:val="28"/>
          <w:szCs w:val="28"/>
        </w:rPr>
        <w:t>7.2. При наличии на фасаде здания, строения, сооружения, нестационарного торгового объекта фриза фасадные информационные конструкции размещаются исключительно на фризе (кроме объектов культурного наследия).</w:t>
      </w:r>
    </w:p>
    <w:p w:rsidR="00317BD2" w:rsidRPr="004D4423" w:rsidRDefault="00317BD2" w:rsidP="00C55ED9">
      <w:pPr>
        <w:rPr>
          <w:rFonts w:ascii="Times New Roman" w:hAnsi="Times New Roman"/>
          <w:color w:val="FF0000"/>
          <w:sz w:val="28"/>
          <w:szCs w:val="28"/>
        </w:rPr>
      </w:pPr>
      <w:r w:rsidRPr="004D4423">
        <w:rPr>
          <w:rFonts w:ascii="Times New Roman" w:hAnsi="Times New Roman"/>
          <w:sz w:val="28"/>
          <w:szCs w:val="28"/>
        </w:rPr>
        <w:t xml:space="preserve">7.3. В случае если одна входная группа в здание, строение, сооружение является общей для двух и более хозяйствующих субъектов, размещение фасадных информационных конструкций указанных хозяйствующих субъектов над общей входной группой не допускается. Допускается </w:t>
      </w:r>
      <w:r w:rsidRPr="00C11878">
        <w:rPr>
          <w:rFonts w:ascii="Times New Roman" w:hAnsi="Times New Roman"/>
          <w:sz w:val="28"/>
          <w:szCs w:val="28"/>
        </w:rPr>
        <w:t xml:space="preserve">размещение вывесок в соответствии с </w:t>
      </w:r>
      <w:r w:rsidR="00464D05">
        <w:rPr>
          <w:rFonts w:ascii="Times New Roman" w:hAnsi="Times New Roman"/>
          <w:sz w:val="28"/>
          <w:szCs w:val="28"/>
        </w:rPr>
        <w:t>под</w:t>
      </w:r>
      <w:r w:rsidRPr="00C11878">
        <w:rPr>
          <w:rFonts w:ascii="Times New Roman" w:hAnsi="Times New Roman"/>
          <w:sz w:val="28"/>
          <w:szCs w:val="28"/>
        </w:rPr>
        <w:t xml:space="preserve">пунктом </w:t>
      </w:r>
      <w:r w:rsidR="00C11878" w:rsidRPr="00C11878">
        <w:rPr>
          <w:rFonts w:ascii="Times New Roman" w:hAnsi="Times New Roman"/>
          <w:sz w:val="28"/>
          <w:szCs w:val="28"/>
        </w:rPr>
        <w:t>7.</w:t>
      </w:r>
      <w:r w:rsidRPr="00C11878">
        <w:rPr>
          <w:rFonts w:ascii="Times New Roman" w:hAnsi="Times New Roman"/>
          <w:sz w:val="28"/>
          <w:szCs w:val="28"/>
        </w:rPr>
        <w:t xml:space="preserve">11 </w:t>
      </w:r>
      <w:r w:rsidR="00C11878" w:rsidRPr="00C11878">
        <w:rPr>
          <w:rFonts w:ascii="Times New Roman" w:hAnsi="Times New Roman"/>
          <w:sz w:val="28"/>
          <w:szCs w:val="28"/>
        </w:rPr>
        <w:t xml:space="preserve">настоящих </w:t>
      </w:r>
      <w:r w:rsidRPr="00C11878">
        <w:rPr>
          <w:rFonts w:ascii="Times New Roman" w:hAnsi="Times New Roman"/>
          <w:sz w:val="28"/>
          <w:szCs w:val="28"/>
        </w:rPr>
        <w:t>правил;</w:t>
      </w:r>
    </w:p>
    <w:p w:rsidR="00317BD2" w:rsidRPr="004D4423" w:rsidRDefault="00317BD2" w:rsidP="00C55ED9">
      <w:pPr>
        <w:rPr>
          <w:rFonts w:ascii="Times New Roman" w:hAnsi="Times New Roman"/>
          <w:sz w:val="28"/>
          <w:szCs w:val="28"/>
        </w:rPr>
      </w:pPr>
      <w:r w:rsidRPr="004D4423">
        <w:rPr>
          <w:rFonts w:ascii="Times New Roman" w:hAnsi="Times New Roman"/>
          <w:sz w:val="28"/>
          <w:szCs w:val="28"/>
        </w:rPr>
        <w:t>7.4. Фасадные информационные конструкции нескольких организаций, находящихся в одном здании, строении, сооружении, выполняются одинакового формата и компонуются в единый блок в соответствии с архитектурно- художественной концепцией. Размещаемые на одном фасаде здания, строения, сооружения фасадные информационные конструкции должны быть установлены в пределах границ помещений, занимаемых хозяйствующим субъектом, в один высотный ряд на одной горизонтали с выравниванием по средней линии с учетом ранее размещенных информационных конструкций (в случае их соответствия требованиям типовых правил), иметь однотипное цветовое, композиционно-графическое, конструктивное решения.</w:t>
      </w:r>
    </w:p>
    <w:p w:rsidR="00317BD2" w:rsidRPr="004D4423" w:rsidRDefault="00317BD2" w:rsidP="00C55ED9">
      <w:pPr>
        <w:rPr>
          <w:rFonts w:ascii="Times New Roman" w:hAnsi="Times New Roman"/>
          <w:sz w:val="28"/>
          <w:szCs w:val="28"/>
        </w:rPr>
      </w:pPr>
      <w:r w:rsidRPr="004D4423">
        <w:rPr>
          <w:rFonts w:ascii="Times New Roman" w:hAnsi="Times New Roman"/>
          <w:sz w:val="28"/>
          <w:szCs w:val="28"/>
        </w:rPr>
        <w:t>7.5. В составе фасадной информационной конструкции допускается использование логотипов, а также надписей на иностранном языке, или использование средств латинского или иного не кириллического алфавита, графических обозначений или их комбинаций, зарегистрированных в установленном порядке в качестве товарного знака или знака обслуживания.</w:t>
      </w:r>
    </w:p>
    <w:p w:rsidR="00317BD2" w:rsidRPr="004D4423" w:rsidRDefault="00317BD2" w:rsidP="00C55ED9">
      <w:pPr>
        <w:rPr>
          <w:rFonts w:ascii="Times New Roman" w:hAnsi="Times New Roman"/>
          <w:sz w:val="28"/>
          <w:szCs w:val="28"/>
        </w:rPr>
      </w:pPr>
      <w:r w:rsidRPr="004D4423">
        <w:rPr>
          <w:rFonts w:ascii="Times New Roman" w:hAnsi="Times New Roman"/>
          <w:sz w:val="28"/>
          <w:szCs w:val="28"/>
        </w:rPr>
        <w:t>7.6. Цветовое решение фасадной информационной конструкции должно соотносится с архитектурным решением фасада здания, строения, сооружения, на котором размещается такая информационная конструкция, если иное не оговорено зарегистрированным товарным знаком, знаком обслуживания, коммерческого обозначения или фирменного наименования, принадлежащего хозяйствующему субъекту или хозяйствующим субъектам, которые являются правообладателями исключительных прав на указанные средства индивидуализации.</w:t>
      </w:r>
    </w:p>
    <w:p w:rsidR="00317BD2" w:rsidRPr="004D4423" w:rsidRDefault="00317BD2" w:rsidP="00C55ED9">
      <w:pPr>
        <w:rPr>
          <w:rFonts w:ascii="Times New Roman" w:hAnsi="Times New Roman"/>
          <w:sz w:val="28"/>
          <w:szCs w:val="28"/>
        </w:rPr>
      </w:pPr>
      <w:r w:rsidRPr="004D4423">
        <w:rPr>
          <w:rFonts w:ascii="Times New Roman" w:hAnsi="Times New Roman"/>
          <w:sz w:val="28"/>
          <w:szCs w:val="28"/>
        </w:rPr>
        <w:t xml:space="preserve">7.7. В оформлении фасадной информационной конструкции не должно использоваться более четырех цветов (трех основных цветов и одного дополнительного цвета), за исключением случаев использования товарного знака, знака обслуживания. </w:t>
      </w:r>
    </w:p>
    <w:p w:rsidR="00C55ED9" w:rsidRDefault="00C55ED9" w:rsidP="00C55ED9">
      <w:pPr>
        <w:rPr>
          <w:rFonts w:ascii="Times New Roman" w:hAnsi="Times New Roman"/>
          <w:sz w:val="28"/>
          <w:szCs w:val="28"/>
        </w:rPr>
      </w:pPr>
    </w:p>
    <w:p w:rsidR="00317BD2" w:rsidRPr="004D4423" w:rsidRDefault="00317BD2" w:rsidP="00C55ED9">
      <w:pPr>
        <w:rPr>
          <w:rFonts w:ascii="Times New Roman" w:hAnsi="Times New Roman"/>
          <w:sz w:val="28"/>
          <w:szCs w:val="28"/>
        </w:rPr>
      </w:pPr>
      <w:r w:rsidRPr="004D4423">
        <w:rPr>
          <w:rFonts w:ascii="Times New Roman" w:hAnsi="Times New Roman"/>
          <w:sz w:val="28"/>
          <w:szCs w:val="28"/>
        </w:rPr>
        <w:t>7.8. Композиционно-графическим решением фасадной информационной конструкции является размещение композиции (объемных световых элементов: букв, цифр, символов, декоративно-художественных элементов) не более чем в две строки по горизонтали. Величина межстрочного интервала (кернинга) без учета выносных элементов шрифта в шрифтовой композиции фасадной информационной конструкции, составленной из двух строк, для композиции из прописных букв должна составлять от 0,5 до 0,75 высоты прописной буквы, для композиции, состоящей из строчных букв – не более одной высоты строчной буквы.</w:t>
      </w:r>
    </w:p>
    <w:p w:rsidR="00C55ED9" w:rsidRDefault="00C55ED9" w:rsidP="00C55ED9">
      <w:pPr>
        <w:autoSpaceDE w:val="0"/>
        <w:autoSpaceDN w:val="0"/>
        <w:adjustRightInd w:val="0"/>
        <w:rPr>
          <w:rFonts w:ascii="Times New Roman" w:hAnsi="Times New Roman"/>
          <w:sz w:val="28"/>
          <w:szCs w:val="28"/>
        </w:rPr>
      </w:pPr>
    </w:p>
    <w:p w:rsidR="00317BD2" w:rsidRPr="004D4423" w:rsidRDefault="00317BD2" w:rsidP="00C55ED9">
      <w:pPr>
        <w:autoSpaceDE w:val="0"/>
        <w:autoSpaceDN w:val="0"/>
        <w:adjustRightInd w:val="0"/>
        <w:rPr>
          <w:rFonts w:ascii="Times New Roman" w:hAnsi="Times New Roman"/>
          <w:sz w:val="28"/>
          <w:szCs w:val="28"/>
        </w:rPr>
      </w:pPr>
      <w:r w:rsidRPr="004D4423">
        <w:rPr>
          <w:rFonts w:ascii="Times New Roman" w:hAnsi="Times New Roman"/>
          <w:sz w:val="28"/>
          <w:szCs w:val="28"/>
        </w:rPr>
        <w:t>7.9. Оформление шрифтовой композиции фасадной информационной конструкции должно осуществляться с использованием не более двух гарнитур шрифта, с соблюдением равномерного межбуквенного интервала (кернинга) и силуэта букв, характерного для каждой гарнитуры шрифта.</w:t>
      </w:r>
    </w:p>
    <w:p w:rsidR="00C55ED9" w:rsidRDefault="00C55ED9" w:rsidP="00C55ED9">
      <w:pPr>
        <w:rPr>
          <w:rFonts w:ascii="Times New Roman" w:hAnsi="Times New Roman"/>
          <w:sz w:val="28"/>
          <w:szCs w:val="28"/>
        </w:rPr>
      </w:pPr>
    </w:p>
    <w:p w:rsidR="00317BD2" w:rsidRPr="004D4423" w:rsidRDefault="00317BD2" w:rsidP="00C55ED9">
      <w:pPr>
        <w:rPr>
          <w:rFonts w:ascii="Times New Roman" w:hAnsi="Times New Roman"/>
          <w:sz w:val="28"/>
          <w:szCs w:val="28"/>
        </w:rPr>
      </w:pPr>
      <w:r w:rsidRPr="004D4423">
        <w:rPr>
          <w:rFonts w:ascii="Times New Roman" w:hAnsi="Times New Roman"/>
          <w:sz w:val="28"/>
          <w:szCs w:val="28"/>
        </w:rPr>
        <w:t xml:space="preserve">7.10. Конструктивным решением фасадной информационной конструкции являются следующие варианты исполнения: </w:t>
      </w:r>
    </w:p>
    <w:p w:rsidR="00317BD2" w:rsidRPr="004D4423" w:rsidRDefault="00317BD2" w:rsidP="00C55ED9">
      <w:pPr>
        <w:rPr>
          <w:rFonts w:ascii="Times New Roman" w:hAnsi="Times New Roman"/>
          <w:sz w:val="28"/>
          <w:szCs w:val="28"/>
        </w:rPr>
      </w:pPr>
      <w:r w:rsidRPr="004D4423">
        <w:rPr>
          <w:rFonts w:ascii="Times New Roman" w:hAnsi="Times New Roman"/>
          <w:sz w:val="28"/>
          <w:szCs w:val="28"/>
        </w:rPr>
        <w:t xml:space="preserve">- композиция из отдельных объемных световых элементов: букв, цифр, символов, декоративно-художественных элементов (фасадная информационная конструкция без подложки); </w:t>
      </w:r>
    </w:p>
    <w:p w:rsidR="00317BD2" w:rsidRPr="004D4423" w:rsidRDefault="00317BD2" w:rsidP="00C55ED9">
      <w:pPr>
        <w:rPr>
          <w:rFonts w:ascii="Times New Roman" w:hAnsi="Times New Roman"/>
          <w:sz w:val="28"/>
          <w:szCs w:val="28"/>
        </w:rPr>
      </w:pPr>
      <w:r w:rsidRPr="004D4423">
        <w:rPr>
          <w:rFonts w:ascii="Times New Roman" w:hAnsi="Times New Roman"/>
          <w:sz w:val="28"/>
          <w:szCs w:val="28"/>
        </w:rPr>
        <w:t xml:space="preserve">- композиция из отдельных букв, цифр, символов, декоративно-художественных элементов, размещенных на общей подложке (фасадная информационная конструкция на подложке); </w:t>
      </w:r>
    </w:p>
    <w:p w:rsidR="00317BD2" w:rsidRPr="004D4423" w:rsidRDefault="00317BD2" w:rsidP="00C55ED9">
      <w:pPr>
        <w:rPr>
          <w:rFonts w:ascii="Times New Roman" w:hAnsi="Times New Roman"/>
          <w:sz w:val="28"/>
          <w:szCs w:val="28"/>
        </w:rPr>
      </w:pPr>
      <w:r w:rsidRPr="004D4423">
        <w:rPr>
          <w:rFonts w:ascii="Times New Roman" w:hAnsi="Times New Roman"/>
          <w:sz w:val="28"/>
          <w:szCs w:val="28"/>
        </w:rPr>
        <w:t xml:space="preserve">- световой короб сложной формы (фигурный короб); </w:t>
      </w:r>
    </w:p>
    <w:p w:rsidR="00317BD2" w:rsidRPr="004D4423" w:rsidRDefault="00317BD2" w:rsidP="00C55ED9">
      <w:pPr>
        <w:rPr>
          <w:rFonts w:ascii="Times New Roman" w:hAnsi="Times New Roman"/>
          <w:sz w:val="28"/>
          <w:szCs w:val="28"/>
        </w:rPr>
      </w:pPr>
      <w:r w:rsidRPr="004D4423">
        <w:rPr>
          <w:rFonts w:ascii="Times New Roman" w:hAnsi="Times New Roman"/>
          <w:sz w:val="28"/>
          <w:szCs w:val="28"/>
        </w:rPr>
        <w:t xml:space="preserve">- световой короб простой формы (планшетный короб). </w:t>
      </w:r>
    </w:p>
    <w:p w:rsidR="00C55ED9" w:rsidRDefault="00C55ED9" w:rsidP="00C55ED9">
      <w:pPr>
        <w:rPr>
          <w:rFonts w:ascii="Times New Roman" w:hAnsi="Times New Roman"/>
          <w:sz w:val="28"/>
          <w:szCs w:val="28"/>
        </w:rPr>
      </w:pPr>
    </w:p>
    <w:p w:rsidR="00317BD2" w:rsidRPr="004D4423" w:rsidRDefault="00317BD2" w:rsidP="00C55ED9">
      <w:pPr>
        <w:rPr>
          <w:rFonts w:ascii="Times New Roman" w:hAnsi="Times New Roman"/>
          <w:sz w:val="28"/>
          <w:szCs w:val="28"/>
        </w:rPr>
      </w:pPr>
      <w:r w:rsidRPr="004D4423">
        <w:rPr>
          <w:rFonts w:ascii="Times New Roman" w:hAnsi="Times New Roman"/>
          <w:sz w:val="28"/>
          <w:szCs w:val="28"/>
        </w:rPr>
        <w:t xml:space="preserve">7.11. Размещение фасадной информационной конструкции без подложки осуществляется с соблюдением следующих требований: </w:t>
      </w:r>
    </w:p>
    <w:p w:rsidR="00317BD2" w:rsidRPr="004D4423" w:rsidRDefault="00317BD2" w:rsidP="00C55ED9">
      <w:pPr>
        <w:rPr>
          <w:rFonts w:ascii="Times New Roman" w:hAnsi="Times New Roman"/>
          <w:sz w:val="28"/>
          <w:szCs w:val="28"/>
        </w:rPr>
      </w:pPr>
      <w:r w:rsidRPr="004D4423">
        <w:rPr>
          <w:rFonts w:ascii="Times New Roman" w:hAnsi="Times New Roman"/>
          <w:sz w:val="28"/>
          <w:szCs w:val="28"/>
        </w:rPr>
        <w:t xml:space="preserve">- общая высота текстовой части с учетом высоты выносных элементов шрифта должна составлять не более 400 мм для фасадной информационной конструкции, состоящей из одной строки, не более 450 мм для фасадной информационной конструкции, состоящей из двух строк (за исключением случаев размещения фасадной информационной конструкции на фризе) (рис. 17, 18 </w:t>
      </w:r>
      <w:r w:rsidR="00C55ED9">
        <w:rPr>
          <w:rFonts w:ascii="Times New Roman" w:hAnsi="Times New Roman"/>
          <w:sz w:val="28"/>
          <w:szCs w:val="28"/>
        </w:rPr>
        <w:t>настоящих правил</w:t>
      </w:r>
      <w:r w:rsidRPr="004D4423">
        <w:rPr>
          <w:rFonts w:ascii="Times New Roman" w:hAnsi="Times New Roman"/>
          <w:sz w:val="28"/>
          <w:szCs w:val="28"/>
        </w:rPr>
        <w:t xml:space="preserve">); </w:t>
      </w:r>
    </w:p>
    <w:p w:rsidR="00317BD2" w:rsidRPr="00483BB2" w:rsidRDefault="00317BD2" w:rsidP="00317BD2">
      <w:pPr>
        <w:ind w:firstLine="709"/>
      </w:pPr>
    </w:p>
    <w:p w:rsidR="00317BD2" w:rsidRPr="00483BB2" w:rsidRDefault="00317BD2" w:rsidP="00317BD2">
      <w:pPr>
        <w:ind w:firstLine="709"/>
      </w:pPr>
    </w:p>
    <w:p w:rsidR="00317BD2" w:rsidRDefault="00317BD2" w:rsidP="00317BD2">
      <w:pPr>
        <w:jc w:val="center"/>
        <w:rPr>
          <w:noProof/>
          <w:sz w:val="28"/>
          <w:szCs w:val="28"/>
        </w:rPr>
      </w:pPr>
      <w:r>
        <w:rPr>
          <w:noProof/>
          <w:sz w:val="28"/>
          <w:szCs w:val="28"/>
        </w:rPr>
        <w:drawing>
          <wp:inline distT="0" distB="0" distL="0" distR="0">
            <wp:extent cx="4102380" cy="4617720"/>
            <wp:effectExtent l="19050" t="0" r="0" b="0"/>
            <wp:docPr id="42" name="Рисунок 42" descr="C:\Users\kormina-os.AKO\Desktop\рис 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ormina-os.AKO\Desktop\рис 17-1.jpg"/>
                    <pic:cNvPicPr>
                      <a:picLocks noChangeAspect="1" noChangeArrowheads="1"/>
                    </pic:cNvPicPr>
                  </pic:nvPicPr>
                  <pic:blipFill>
                    <a:blip r:embed="rId2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02380" cy="4617720"/>
                    </a:xfrm>
                    <a:prstGeom prst="rect">
                      <a:avLst/>
                    </a:prstGeom>
                    <a:noFill/>
                    <a:ln>
                      <a:noFill/>
                    </a:ln>
                  </pic:spPr>
                </pic:pic>
              </a:graphicData>
            </a:graphic>
          </wp:inline>
        </w:drawing>
      </w:r>
    </w:p>
    <w:p w:rsidR="00317BD2" w:rsidRDefault="00317BD2" w:rsidP="00317BD2">
      <w:pPr>
        <w:jc w:val="center"/>
        <w:rPr>
          <w:sz w:val="28"/>
          <w:szCs w:val="28"/>
        </w:rPr>
      </w:pPr>
      <w:r>
        <w:rPr>
          <w:noProof/>
          <w:sz w:val="28"/>
          <w:szCs w:val="28"/>
        </w:rPr>
        <w:drawing>
          <wp:inline distT="0" distB="0" distL="0" distR="0">
            <wp:extent cx="5281174" cy="2727960"/>
            <wp:effectExtent l="19050" t="0" r="0" b="0"/>
            <wp:docPr id="44" name="Рисунок 44" descr="C:\Users\kormina-os.AKO\Desktop\рис 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rmina-os.AKO\Desktop\рис 17-2.jpg"/>
                    <pic:cNvPicPr>
                      <a:picLocks noChangeAspect="1" noChangeArrowheads="1"/>
                    </pic:cNvPicPr>
                  </pic:nvPicPr>
                  <pic:blipFill>
                    <a:blip r:embed="rId2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9192" cy="2726936"/>
                    </a:xfrm>
                    <a:prstGeom prst="rect">
                      <a:avLst/>
                    </a:prstGeom>
                    <a:noFill/>
                    <a:ln>
                      <a:noFill/>
                    </a:ln>
                  </pic:spPr>
                </pic:pic>
              </a:graphicData>
            </a:graphic>
          </wp:inline>
        </w:drawing>
      </w:r>
    </w:p>
    <w:p w:rsidR="00317BD2" w:rsidRDefault="00317BD2" w:rsidP="00317BD2">
      <w:pPr>
        <w:jc w:val="center"/>
        <w:rPr>
          <w:sz w:val="28"/>
          <w:szCs w:val="28"/>
        </w:rPr>
      </w:pPr>
    </w:p>
    <w:p w:rsidR="00317BD2" w:rsidRDefault="00317BD2" w:rsidP="00317BD2">
      <w:pPr>
        <w:rPr>
          <w:sz w:val="28"/>
          <w:szCs w:val="28"/>
        </w:rPr>
      </w:pPr>
    </w:p>
    <w:p w:rsidR="00317BD2" w:rsidRDefault="00317BD2" w:rsidP="00317BD2">
      <w:pPr>
        <w:jc w:val="center"/>
        <w:rPr>
          <w:sz w:val="28"/>
          <w:szCs w:val="28"/>
        </w:rPr>
      </w:pPr>
    </w:p>
    <w:p w:rsidR="00317BD2" w:rsidRDefault="00317BD2" w:rsidP="00317BD2">
      <w:pPr>
        <w:jc w:val="center"/>
        <w:rPr>
          <w:sz w:val="28"/>
          <w:szCs w:val="28"/>
        </w:rPr>
      </w:pPr>
    </w:p>
    <w:p w:rsidR="00317BD2" w:rsidRPr="004D4423" w:rsidRDefault="00317BD2" w:rsidP="00317BD2">
      <w:pPr>
        <w:jc w:val="center"/>
        <w:rPr>
          <w:rFonts w:ascii="Times New Roman" w:hAnsi="Times New Roman"/>
          <w:sz w:val="28"/>
          <w:szCs w:val="28"/>
        </w:rPr>
      </w:pPr>
    </w:p>
    <w:p w:rsidR="00317BD2" w:rsidRPr="004D4423" w:rsidRDefault="00317BD2" w:rsidP="00317BD2">
      <w:pPr>
        <w:jc w:val="right"/>
        <w:rPr>
          <w:rFonts w:ascii="Times New Roman" w:hAnsi="Times New Roman"/>
          <w:sz w:val="28"/>
          <w:szCs w:val="28"/>
        </w:rPr>
      </w:pPr>
      <w:r w:rsidRPr="004D4423">
        <w:rPr>
          <w:rFonts w:ascii="Times New Roman" w:hAnsi="Times New Roman"/>
          <w:sz w:val="28"/>
          <w:szCs w:val="28"/>
        </w:rPr>
        <w:t>рис. 17</w:t>
      </w:r>
    </w:p>
    <w:p w:rsidR="00317BD2" w:rsidRDefault="00317BD2" w:rsidP="00317BD2">
      <w:pPr>
        <w:jc w:val="center"/>
        <w:rPr>
          <w:noProof/>
          <w:sz w:val="28"/>
          <w:szCs w:val="28"/>
        </w:rPr>
      </w:pPr>
      <w:r>
        <w:rPr>
          <w:noProof/>
          <w:sz w:val="28"/>
          <w:szCs w:val="28"/>
        </w:rPr>
        <w:drawing>
          <wp:inline distT="0" distB="0" distL="0" distR="0">
            <wp:extent cx="3690620" cy="4287458"/>
            <wp:effectExtent l="19050" t="0" r="5080" b="0"/>
            <wp:docPr id="46" name="Рисунок 46" descr="C:\Users\kormina-os.AKO\Desktop\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ormina-os.AKO\Desktop\23.jpg"/>
                    <pic:cNvPicPr>
                      <a:picLocks noChangeAspect="1" noChangeArrowheads="1"/>
                    </pic:cNvPicPr>
                  </pic:nvPicPr>
                  <pic:blipFill>
                    <a:blip r:embed="rId2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95920" cy="4293615"/>
                    </a:xfrm>
                    <a:prstGeom prst="rect">
                      <a:avLst/>
                    </a:prstGeom>
                    <a:noFill/>
                    <a:ln>
                      <a:noFill/>
                    </a:ln>
                  </pic:spPr>
                </pic:pic>
              </a:graphicData>
            </a:graphic>
          </wp:inline>
        </w:drawing>
      </w:r>
    </w:p>
    <w:p w:rsidR="00317BD2" w:rsidRDefault="00317BD2" w:rsidP="00317BD2">
      <w:pPr>
        <w:jc w:val="center"/>
        <w:rPr>
          <w:sz w:val="28"/>
          <w:szCs w:val="28"/>
        </w:rPr>
      </w:pPr>
      <w:r>
        <w:rPr>
          <w:noProof/>
          <w:sz w:val="28"/>
          <w:szCs w:val="28"/>
        </w:rPr>
        <w:drawing>
          <wp:inline distT="0" distB="0" distL="0" distR="0">
            <wp:extent cx="4204924" cy="2293620"/>
            <wp:effectExtent l="19050" t="0" r="5126" b="0"/>
            <wp:docPr id="49" name="Рисунок 49" descr="C:\Users\kormina-os.AKO\Desktop\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ormina-os.AKO\Desktop\23-1.jpg"/>
                    <pic:cNvPicPr>
                      <a:picLocks noChangeAspect="1" noChangeArrowheads="1"/>
                    </pic:cNvPicPr>
                  </pic:nvPicPr>
                  <pic:blipFill>
                    <a:blip r:embed="rId2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14533" cy="2298861"/>
                    </a:xfrm>
                    <a:prstGeom prst="rect">
                      <a:avLst/>
                    </a:prstGeom>
                    <a:noFill/>
                    <a:ln>
                      <a:noFill/>
                    </a:ln>
                  </pic:spPr>
                </pic:pic>
              </a:graphicData>
            </a:graphic>
          </wp:inline>
        </w:drawing>
      </w:r>
    </w:p>
    <w:p w:rsidR="00317BD2" w:rsidRPr="004D4423" w:rsidRDefault="00317BD2" w:rsidP="00317BD2">
      <w:pPr>
        <w:jc w:val="right"/>
        <w:rPr>
          <w:rFonts w:ascii="Times New Roman" w:hAnsi="Times New Roman"/>
          <w:sz w:val="28"/>
          <w:szCs w:val="28"/>
        </w:rPr>
      </w:pPr>
      <w:r w:rsidRPr="004D4423">
        <w:rPr>
          <w:rFonts w:ascii="Times New Roman" w:hAnsi="Times New Roman"/>
          <w:sz w:val="28"/>
          <w:szCs w:val="28"/>
        </w:rPr>
        <w:t>рис. 18</w:t>
      </w:r>
    </w:p>
    <w:p w:rsidR="00317BD2" w:rsidRPr="004D4423" w:rsidRDefault="00317BD2" w:rsidP="00317BD2">
      <w:pPr>
        <w:rPr>
          <w:rFonts w:ascii="Times New Roman" w:hAnsi="Times New Roman"/>
          <w:sz w:val="28"/>
          <w:szCs w:val="28"/>
        </w:rPr>
      </w:pP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максимальная высота объемных декоративно-художественных элементов, размещаемых в составе фасадной информационной конструкции, должна быть не более 450 мм (за исключением случаев размещения фасадной информационной конструкции на фризе) (рис. 17, 18 </w:t>
      </w:r>
      <w:r w:rsidR="00C60CFA">
        <w:rPr>
          <w:rFonts w:ascii="Times New Roman" w:hAnsi="Times New Roman"/>
          <w:sz w:val="28"/>
          <w:szCs w:val="28"/>
        </w:rPr>
        <w:t>настоящих правил</w:t>
      </w:r>
      <w:r w:rsidRPr="004D4423">
        <w:rPr>
          <w:rFonts w:ascii="Times New Roman" w:hAnsi="Times New Roman"/>
          <w:sz w:val="28"/>
          <w:szCs w:val="28"/>
        </w:rPr>
        <w:t xml:space="preserve">); </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общая высота текстовой части с учетом высоты выносных элементов шрифта должна составлять не более 150 мм для фасадной информационной конструкции, состоящей из одной строки, максимальная высота объемных декоративно-художественных элементов, размещаемых в составе фасадной информационной конструкции не более 200 мм для нестационарных торговых объектов (рис. 17, 18, 19 </w:t>
      </w:r>
      <w:r w:rsidR="00C60CFA">
        <w:rPr>
          <w:rFonts w:ascii="Times New Roman" w:hAnsi="Times New Roman"/>
          <w:sz w:val="28"/>
          <w:szCs w:val="28"/>
        </w:rPr>
        <w:t>настоящих правил</w:t>
      </w:r>
      <w:r w:rsidRPr="004D4423">
        <w:rPr>
          <w:rFonts w:ascii="Times New Roman" w:hAnsi="Times New Roman"/>
          <w:sz w:val="28"/>
          <w:szCs w:val="28"/>
        </w:rPr>
        <w:t xml:space="preserve">); </w:t>
      </w:r>
    </w:p>
    <w:p w:rsidR="00317BD2" w:rsidRDefault="00317BD2" w:rsidP="00317BD2">
      <w:pPr>
        <w:ind w:firstLine="709"/>
        <w:rPr>
          <w:sz w:val="28"/>
          <w:szCs w:val="28"/>
        </w:rPr>
      </w:pPr>
    </w:p>
    <w:p w:rsidR="00317BD2" w:rsidRPr="00D16956" w:rsidRDefault="00317BD2" w:rsidP="00317BD2">
      <w:pPr>
        <w:jc w:val="center"/>
        <w:rPr>
          <w:sz w:val="28"/>
          <w:szCs w:val="28"/>
        </w:rPr>
      </w:pPr>
      <w:r>
        <w:rPr>
          <w:noProof/>
          <w:sz w:val="28"/>
          <w:szCs w:val="28"/>
        </w:rPr>
        <w:drawing>
          <wp:inline distT="0" distB="0" distL="0" distR="0">
            <wp:extent cx="2729552" cy="332289"/>
            <wp:effectExtent l="0" t="0" r="0" b="0"/>
            <wp:docPr id="51" name="Рисунок 51" descr="C:\Users\kormina-os.AKO\Desktop\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ormina-os.AKO\Desktop\3-1.jpg"/>
                    <pic:cNvPicPr>
                      <a:picLocks noChangeAspect="1" noChangeArrowheads="1"/>
                    </pic:cNvPicPr>
                  </pic:nvPicPr>
                  <pic:blipFill>
                    <a:blip r:embed="rId2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9329" cy="332262"/>
                    </a:xfrm>
                    <a:prstGeom prst="rect">
                      <a:avLst/>
                    </a:prstGeom>
                    <a:noFill/>
                    <a:ln>
                      <a:noFill/>
                    </a:ln>
                  </pic:spPr>
                </pic:pic>
              </a:graphicData>
            </a:graphic>
          </wp:inline>
        </w:drawing>
      </w:r>
    </w:p>
    <w:p w:rsidR="00317BD2" w:rsidRDefault="00317BD2" w:rsidP="00317BD2">
      <w:pPr>
        <w:ind w:firstLine="709"/>
        <w:jc w:val="center"/>
        <w:rPr>
          <w:sz w:val="28"/>
          <w:szCs w:val="28"/>
        </w:rPr>
      </w:pPr>
      <w:r>
        <w:rPr>
          <w:noProof/>
          <w:sz w:val="28"/>
          <w:szCs w:val="28"/>
        </w:rPr>
        <w:drawing>
          <wp:inline distT="0" distB="0" distL="0" distR="0">
            <wp:extent cx="5160901" cy="3111690"/>
            <wp:effectExtent l="19050" t="0" r="1649" b="0"/>
            <wp:docPr id="193" name="Рисунок 193" descr="C:\Users\kormina-os.AKO\Desktop\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ormina-os.AKO\Desktop\3-2.jpg"/>
                    <pic:cNvPicPr>
                      <a:picLocks noChangeAspect="1" noChangeArrowheads="1"/>
                    </pic:cNvPicPr>
                  </pic:nvPicPr>
                  <pic:blipFill>
                    <a:blip r:embed="rId2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60901" cy="3111690"/>
                    </a:xfrm>
                    <a:prstGeom prst="rect">
                      <a:avLst/>
                    </a:prstGeom>
                    <a:noFill/>
                    <a:ln>
                      <a:noFill/>
                    </a:ln>
                  </pic:spPr>
                </pic:pic>
              </a:graphicData>
            </a:graphic>
          </wp:inline>
        </w:drawing>
      </w:r>
    </w:p>
    <w:p w:rsidR="00317BD2" w:rsidRPr="004D4423" w:rsidRDefault="00317BD2" w:rsidP="00317BD2">
      <w:pPr>
        <w:ind w:firstLine="709"/>
        <w:jc w:val="right"/>
        <w:rPr>
          <w:rFonts w:ascii="Times New Roman" w:hAnsi="Times New Roman"/>
          <w:sz w:val="28"/>
          <w:szCs w:val="28"/>
        </w:rPr>
      </w:pPr>
      <w:r w:rsidRPr="004D4423">
        <w:rPr>
          <w:rFonts w:ascii="Times New Roman" w:hAnsi="Times New Roman"/>
          <w:sz w:val="28"/>
          <w:szCs w:val="28"/>
        </w:rPr>
        <w:t>рис. 19</w:t>
      </w:r>
    </w:p>
    <w:p w:rsidR="00317BD2" w:rsidRPr="004D4423" w:rsidRDefault="00317BD2" w:rsidP="00317BD2">
      <w:pPr>
        <w:ind w:firstLine="709"/>
        <w:jc w:val="right"/>
        <w:rPr>
          <w:rFonts w:ascii="Times New Roman" w:hAnsi="Times New Roman"/>
          <w:sz w:val="28"/>
          <w:szCs w:val="28"/>
        </w:rPr>
      </w:pP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общая высота текстовой части с учетом высоты выносных элементов шрифта должна составлять не более 300 мм для фасадной информационной конструкции, состоящей из одной строки, максимальная высота объемных декоративно-художественных элементов, размещаемых в составе фасадной информационной конструкции не более 350 мм для зданий, расположенных в зоне охраны объектов культурного наследия (рис. 18, 20, 20а </w:t>
      </w:r>
      <w:r w:rsidR="00C60CFA">
        <w:rPr>
          <w:rFonts w:ascii="Times New Roman" w:hAnsi="Times New Roman"/>
          <w:sz w:val="28"/>
          <w:szCs w:val="28"/>
        </w:rPr>
        <w:t>настоящих правил</w:t>
      </w:r>
      <w:r w:rsidRPr="004D4423">
        <w:rPr>
          <w:rFonts w:ascii="Times New Roman" w:hAnsi="Times New Roman"/>
          <w:sz w:val="28"/>
          <w:szCs w:val="28"/>
        </w:rPr>
        <w:t xml:space="preserve">); </w:t>
      </w:r>
    </w:p>
    <w:p w:rsidR="00317BD2" w:rsidRDefault="00317BD2" w:rsidP="00317BD2">
      <w:pPr>
        <w:jc w:val="center"/>
        <w:rPr>
          <w:noProof/>
          <w:sz w:val="28"/>
          <w:szCs w:val="28"/>
        </w:rPr>
      </w:pPr>
      <w:r>
        <w:rPr>
          <w:noProof/>
          <w:sz w:val="28"/>
          <w:szCs w:val="28"/>
        </w:rPr>
        <w:drawing>
          <wp:inline distT="0" distB="0" distL="0" distR="0">
            <wp:extent cx="2947009" cy="3190423"/>
            <wp:effectExtent l="19050" t="0" r="5741" b="0"/>
            <wp:docPr id="53" name="Рисунок 53" descr="C:\Users\kormina-os.AKO\Desktop\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ormina-os.AKO\Desktop\24-1.jpg"/>
                    <pic:cNvPicPr>
                      <a:picLocks noChangeAspect="1" noChangeArrowheads="1"/>
                    </pic:cNvPicPr>
                  </pic:nvPicPr>
                  <pic:blipFill>
                    <a:blip r:embed="rId2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1015" cy="3194759"/>
                    </a:xfrm>
                    <a:prstGeom prst="rect">
                      <a:avLst/>
                    </a:prstGeom>
                    <a:noFill/>
                    <a:ln>
                      <a:noFill/>
                    </a:ln>
                  </pic:spPr>
                </pic:pic>
              </a:graphicData>
            </a:graphic>
          </wp:inline>
        </w:drawing>
      </w:r>
    </w:p>
    <w:p w:rsidR="00317BD2" w:rsidRDefault="00317BD2" w:rsidP="00317BD2">
      <w:pPr>
        <w:jc w:val="center"/>
        <w:rPr>
          <w:noProof/>
          <w:sz w:val="28"/>
          <w:szCs w:val="28"/>
        </w:rPr>
      </w:pPr>
    </w:p>
    <w:p w:rsidR="00317BD2" w:rsidRPr="004D4423" w:rsidRDefault="00317BD2" w:rsidP="00317BD2">
      <w:pPr>
        <w:jc w:val="right"/>
        <w:rPr>
          <w:rFonts w:ascii="Times New Roman" w:hAnsi="Times New Roman"/>
          <w:noProof/>
          <w:sz w:val="28"/>
          <w:szCs w:val="28"/>
        </w:rPr>
      </w:pPr>
      <w:r w:rsidRPr="004D4423">
        <w:rPr>
          <w:rFonts w:ascii="Times New Roman" w:hAnsi="Times New Roman"/>
          <w:noProof/>
          <w:sz w:val="28"/>
          <w:szCs w:val="28"/>
        </w:rPr>
        <w:t>рис. 20</w:t>
      </w:r>
    </w:p>
    <w:p w:rsidR="00317BD2" w:rsidRDefault="00317BD2" w:rsidP="00317BD2">
      <w:pPr>
        <w:jc w:val="center"/>
        <w:rPr>
          <w:sz w:val="28"/>
          <w:szCs w:val="28"/>
        </w:rPr>
      </w:pPr>
      <w:r>
        <w:rPr>
          <w:noProof/>
          <w:sz w:val="28"/>
          <w:szCs w:val="28"/>
        </w:rPr>
        <w:drawing>
          <wp:inline distT="0" distB="0" distL="0" distR="0">
            <wp:extent cx="3562185" cy="2270217"/>
            <wp:effectExtent l="0" t="0" r="635" b="0"/>
            <wp:docPr id="55" name="Рисунок 55" descr="C:\Users\kormina-os.AKO\Desktop\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ormina-os.AKO\Desktop\24-2.jpg"/>
                    <pic:cNvPicPr>
                      <a:picLocks noChangeAspect="1" noChangeArrowheads="1"/>
                    </pic:cNvPicPr>
                  </pic:nvPicPr>
                  <pic:blipFill>
                    <a:blip r:embed="rId2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65840" cy="2272547"/>
                    </a:xfrm>
                    <a:prstGeom prst="rect">
                      <a:avLst/>
                    </a:prstGeom>
                    <a:noFill/>
                    <a:ln>
                      <a:noFill/>
                    </a:ln>
                  </pic:spPr>
                </pic:pic>
              </a:graphicData>
            </a:graphic>
          </wp:inline>
        </w:drawing>
      </w:r>
    </w:p>
    <w:p w:rsidR="00317BD2" w:rsidRPr="004D4423" w:rsidRDefault="00317BD2" w:rsidP="00317BD2">
      <w:pPr>
        <w:jc w:val="right"/>
        <w:rPr>
          <w:rFonts w:ascii="Times New Roman" w:hAnsi="Times New Roman"/>
          <w:sz w:val="28"/>
          <w:szCs w:val="28"/>
        </w:rPr>
      </w:pPr>
      <w:r w:rsidRPr="004D4423">
        <w:rPr>
          <w:rFonts w:ascii="Times New Roman" w:hAnsi="Times New Roman"/>
          <w:sz w:val="28"/>
          <w:szCs w:val="28"/>
        </w:rPr>
        <w:t>рис. 20а</w:t>
      </w:r>
    </w:p>
    <w:p w:rsidR="00317BD2" w:rsidRPr="004D4423" w:rsidRDefault="00317BD2" w:rsidP="00317BD2">
      <w:pPr>
        <w:jc w:val="right"/>
        <w:rPr>
          <w:rFonts w:ascii="Times New Roman" w:hAnsi="Times New Roman"/>
          <w:sz w:val="28"/>
          <w:szCs w:val="28"/>
        </w:rPr>
      </w:pP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толщина торцевого профиля букв, цифр, символов в составе фасадной информационной конструкции должна составлять от 30 до 85 мм (рис. 20, 20а</w:t>
      </w:r>
      <w:r w:rsidR="00464D05">
        <w:rPr>
          <w:rFonts w:ascii="Times New Roman" w:hAnsi="Times New Roman"/>
          <w:sz w:val="28"/>
          <w:szCs w:val="28"/>
        </w:rPr>
        <w:t xml:space="preserve"> настоящих правил</w:t>
      </w:r>
      <w:r w:rsidRPr="004D4423">
        <w:rPr>
          <w:rFonts w:ascii="Times New Roman" w:hAnsi="Times New Roman"/>
          <w:sz w:val="28"/>
          <w:szCs w:val="28"/>
        </w:rPr>
        <w:t>);</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максимальное расстояние между плоскостью фасада здания, строения, сооружения и основанием букв, цифр, символов, декоративно-художественных элементов в составе фасадной информационной конструкции должно составлять 50 мм (рис. 21 </w:t>
      </w:r>
      <w:r w:rsidR="00464D05">
        <w:rPr>
          <w:rFonts w:ascii="Times New Roman" w:hAnsi="Times New Roman"/>
          <w:sz w:val="28"/>
          <w:szCs w:val="28"/>
        </w:rPr>
        <w:t>настоящих правил</w:t>
      </w:r>
      <w:r w:rsidRPr="004D4423">
        <w:rPr>
          <w:rFonts w:ascii="Times New Roman" w:hAnsi="Times New Roman"/>
          <w:sz w:val="28"/>
          <w:szCs w:val="28"/>
        </w:rPr>
        <w:t>);</w:t>
      </w:r>
    </w:p>
    <w:p w:rsidR="00317BD2" w:rsidRPr="00483BB2" w:rsidRDefault="00317BD2" w:rsidP="00317BD2">
      <w:pPr>
        <w:ind w:firstLine="709"/>
      </w:pPr>
    </w:p>
    <w:p w:rsidR="00317BD2" w:rsidRPr="00483BB2" w:rsidRDefault="00317BD2" w:rsidP="00317BD2">
      <w:pPr>
        <w:ind w:firstLine="709"/>
      </w:pPr>
    </w:p>
    <w:p w:rsidR="00317BD2" w:rsidRDefault="00317BD2" w:rsidP="00317BD2">
      <w:pPr>
        <w:jc w:val="center"/>
        <w:rPr>
          <w:noProof/>
          <w:sz w:val="28"/>
          <w:szCs w:val="28"/>
        </w:rPr>
      </w:pPr>
      <w:r>
        <w:rPr>
          <w:noProof/>
          <w:sz w:val="28"/>
          <w:szCs w:val="28"/>
        </w:rPr>
        <w:drawing>
          <wp:inline distT="0" distB="0" distL="0" distR="0">
            <wp:extent cx="4129711" cy="2091906"/>
            <wp:effectExtent l="19050" t="0" r="4139" b="0"/>
            <wp:docPr id="57" name="Рисунок 57" descr="C:\Users\kormina-os.AKO\Desktop\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ormina-os.AKO\Desktop\25-1.jpg"/>
                    <pic:cNvPicPr>
                      <a:picLocks noChangeAspect="1" noChangeArrowheads="1"/>
                    </pic:cNvPicPr>
                  </pic:nvPicPr>
                  <pic:blipFill>
                    <a:blip r:embed="rId3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53213" cy="2103811"/>
                    </a:xfrm>
                    <a:prstGeom prst="rect">
                      <a:avLst/>
                    </a:prstGeom>
                    <a:noFill/>
                    <a:ln>
                      <a:noFill/>
                    </a:ln>
                  </pic:spPr>
                </pic:pic>
              </a:graphicData>
            </a:graphic>
          </wp:inline>
        </w:drawing>
      </w:r>
    </w:p>
    <w:p w:rsidR="00317BD2" w:rsidRPr="004D4423" w:rsidRDefault="00317BD2" w:rsidP="00317BD2">
      <w:pPr>
        <w:jc w:val="right"/>
        <w:rPr>
          <w:rFonts w:ascii="Times New Roman" w:hAnsi="Times New Roman"/>
          <w:sz w:val="28"/>
          <w:szCs w:val="28"/>
        </w:rPr>
      </w:pPr>
      <w:r>
        <w:rPr>
          <w:noProof/>
          <w:sz w:val="28"/>
          <w:szCs w:val="28"/>
        </w:rPr>
        <w:drawing>
          <wp:inline distT="0" distB="0" distL="0" distR="0">
            <wp:extent cx="3815165" cy="2429302"/>
            <wp:effectExtent l="0" t="0" r="0" b="9525"/>
            <wp:docPr id="59" name="Рисунок 59" descr="C:\Users\kormina-os.AKO\Desktop\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ormina-os.AKO\Desktop\25-2.jpg"/>
                    <pic:cNvPicPr>
                      <a:picLocks noChangeAspect="1" noChangeArrowheads="1"/>
                    </pic:cNvPicPr>
                  </pic:nvPicPr>
                  <pic:blipFill>
                    <a:blip r:embed="rId3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22992" cy="2434286"/>
                    </a:xfrm>
                    <a:prstGeom prst="rect">
                      <a:avLst/>
                    </a:prstGeom>
                    <a:noFill/>
                    <a:ln>
                      <a:noFill/>
                    </a:ln>
                  </pic:spPr>
                </pic:pic>
              </a:graphicData>
            </a:graphic>
          </wp:inline>
        </w:drawing>
      </w:r>
      <w:r w:rsidRPr="004D4423">
        <w:rPr>
          <w:rFonts w:ascii="Times New Roman" w:hAnsi="Times New Roman"/>
          <w:sz w:val="28"/>
          <w:szCs w:val="28"/>
        </w:rPr>
        <w:t>рис. 21</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крайняя точка элементов фасадной информационной конструкции должна находиться на расстоянии не более чем 130 мм от плоскости фасада (фриза) здания, строения, сооружения, нестационарного торгового объекта (рис. 21 </w:t>
      </w:r>
      <w:r w:rsidR="00464D05">
        <w:rPr>
          <w:rFonts w:ascii="Times New Roman" w:hAnsi="Times New Roman"/>
          <w:sz w:val="28"/>
          <w:szCs w:val="28"/>
        </w:rPr>
        <w:t>настоящих правил</w:t>
      </w:r>
      <w:r w:rsidRPr="004D4423">
        <w:rPr>
          <w:rFonts w:ascii="Times New Roman" w:hAnsi="Times New Roman"/>
          <w:sz w:val="28"/>
          <w:szCs w:val="28"/>
        </w:rPr>
        <w:t>);</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в случае размещения фасадной информационной конструкции путем крепления каждого элемента на единую монтажную раму, все элементы рамы должны быть окрашены в тон участка фасада здания, строения, сооружения, нестационарного торгового объекта на котором осуществляется размещение. Для сохранения прочностных характеристик фасадов зданий, строений, сооружений, нестационарных торговых объектов, а также возможности установки рам от других информационных конструкций без сверления дополнительных отверстий в фасаде каркас монтажной рамы должен предусматривать отверстия для крепления фасадной информационной конструкции с фиксированным шагом 500 мм. </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7.12. Размещение фасадной информационной конструкции на подложке осуществляется с соблюдением следующих требований: </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максимальная высота фасадной информационной конструкции должна составлять не более 500 мм (за исключением случаев размещения фасадной информационной конструкции на фризе) (рис. 22 </w:t>
      </w:r>
      <w:r w:rsidR="00464D05">
        <w:rPr>
          <w:rFonts w:ascii="Times New Roman" w:hAnsi="Times New Roman"/>
          <w:sz w:val="28"/>
          <w:szCs w:val="28"/>
        </w:rPr>
        <w:t>настоящих правил</w:t>
      </w:r>
      <w:r w:rsidRPr="004D4423">
        <w:rPr>
          <w:rFonts w:ascii="Times New Roman" w:hAnsi="Times New Roman"/>
          <w:sz w:val="28"/>
          <w:szCs w:val="28"/>
        </w:rPr>
        <w:t xml:space="preserve">); </w:t>
      </w:r>
    </w:p>
    <w:p w:rsidR="00317BD2" w:rsidRPr="004D4423" w:rsidRDefault="00317BD2" w:rsidP="00317BD2">
      <w:pPr>
        <w:ind w:firstLine="709"/>
        <w:rPr>
          <w:rFonts w:ascii="Times New Roman" w:hAnsi="Times New Roman"/>
          <w:sz w:val="28"/>
          <w:szCs w:val="28"/>
        </w:rPr>
      </w:pPr>
    </w:p>
    <w:p w:rsidR="00317BD2" w:rsidRDefault="00317BD2" w:rsidP="00317BD2">
      <w:pPr>
        <w:ind w:firstLine="709"/>
        <w:rPr>
          <w:sz w:val="28"/>
          <w:szCs w:val="28"/>
        </w:rPr>
      </w:pPr>
    </w:p>
    <w:p w:rsidR="00317BD2" w:rsidRDefault="00317BD2" w:rsidP="00317BD2">
      <w:pPr>
        <w:jc w:val="center"/>
        <w:rPr>
          <w:noProof/>
          <w:sz w:val="28"/>
          <w:szCs w:val="28"/>
        </w:rPr>
      </w:pPr>
      <w:r>
        <w:rPr>
          <w:noProof/>
          <w:sz w:val="28"/>
          <w:szCs w:val="28"/>
        </w:rPr>
        <w:drawing>
          <wp:inline distT="0" distB="0" distL="0" distR="0">
            <wp:extent cx="3967715" cy="2598142"/>
            <wp:effectExtent l="19050" t="0" r="0" b="0"/>
            <wp:docPr id="61" name="Рисунок 61" descr="C:\Users\kormina-os.AKO\Desktop\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ormina-os.AKO\Desktop\26-1.jpg"/>
                    <pic:cNvPicPr>
                      <a:picLocks noChangeAspect="1" noChangeArrowheads="1"/>
                    </pic:cNvPicPr>
                  </pic:nvPicPr>
                  <pic:blipFill>
                    <a:blip r:embed="rId3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81966" cy="2607474"/>
                    </a:xfrm>
                    <a:prstGeom prst="rect">
                      <a:avLst/>
                    </a:prstGeom>
                    <a:noFill/>
                    <a:ln>
                      <a:noFill/>
                    </a:ln>
                  </pic:spPr>
                </pic:pic>
              </a:graphicData>
            </a:graphic>
          </wp:inline>
        </w:drawing>
      </w:r>
    </w:p>
    <w:p w:rsidR="00317BD2" w:rsidRDefault="00317BD2" w:rsidP="00317BD2">
      <w:pPr>
        <w:jc w:val="center"/>
        <w:rPr>
          <w:sz w:val="28"/>
          <w:szCs w:val="28"/>
        </w:rPr>
      </w:pPr>
      <w:r>
        <w:rPr>
          <w:noProof/>
          <w:sz w:val="28"/>
          <w:szCs w:val="28"/>
        </w:rPr>
        <w:drawing>
          <wp:inline distT="0" distB="0" distL="0" distR="0">
            <wp:extent cx="3326130" cy="1717329"/>
            <wp:effectExtent l="19050" t="0" r="7620" b="0"/>
            <wp:docPr id="63" name="Рисунок 63" descr="C:\Users\kormina-os.AKO\Desktop\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ormina-os.AKO\Desktop\26-2.jpg"/>
                    <pic:cNvPicPr>
                      <a:picLocks noChangeAspect="1" noChangeArrowheads="1"/>
                    </pic:cNvPicPr>
                  </pic:nvPicPr>
                  <pic:blipFill>
                    <a:blip r:embed="rId3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2608" cy="1725837"/>
                    </a:xfrm>
                    <a:prstGeom prst="rect">
                      <a:avLst/>
                    </a:prstGeom>
                    <a:noFill/>
                    <a:ln>
                      <a:noFill/>
                    </a:ln>
                  </pic:spPr>
                </pic:pic>
              </a:graphicData>
            </a:graphic>
          </wp:inline>
        </w:drawing>
      </w:r>
    </w:p>
    <w:p w:rsidR="00317BD2" w:rsidRPr="004D4423" w:rsidRDefault="00317BD2" w:rsidP="00317BD2">
      <w:pPr>
        <w:jc w:val="right"/>
        <w:rPr>
          <w:rFonts w:ascii="Times New Roman" w:hAnsi="Times New Roman"/>
          <w:sz w:val="28"/>
          <w:szCs w:val="28"/>
        </w:rPr>
      </w:pPr>
      <w:r w:rsidRPr="004D4423">
        <w:rPr>
          <w:rFonts w:ascii="Times New Roman" w:hAnsi="Times New Roman"/>
          <w:sz w:val="28"/>
          <w:szCs w:val="28"/>
        </w:rPr>
        <w:t>рис. 22</w:t>
      </w:r>
    </w:p>
    <w:p w:rsidR="00317BD2" w:rsidRPr="004D4423" w:rsidRDefault="00317BD2" w:rsidP="00317BD2">
      <w:pPr>
        <w:jc w:val="right"/>
        <w:rPr>
          <w:rFonts w:ascii="Times New Roman" w:hAnsi="Times New Roman"/>
          <w:sz w:val="28"/>
          <w:szCs w:val="28"/>
        </w:rPr>
      </w:pP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общая высота текстовой части, а также декоративно-художественных элементов, размещаемых на подложке в виде объемных символов, должна составлять не более 70 % высоты подложки (рис. 22, 23 </w:t>
      </w:r>
      <w:r w:rsidR="00464D05">
        <w:rPr>
          <w:rFonts w:ascii="Times New Roman" w:hAnsi="Times New Roman"/>
          <w:sz w:val="28"/>
          <w:szCs w:val="28"/>
        </w:rPr>
        <w:t>настоящих правил</w:t>
      </w:r>
      <w:r w:rsidRPr="004D4423">
        <w:rPr>
          <w:rFonts w:ascii="Times New Roman" w:hAnsi="Times New Roman"/>
          <w:sz w:val="28"/>
          <w:szCs w:val="28"/>
        </w:rPr>
        <w:t xml:space="preserve">); </w:t>
      </w:r>
    </w:p>
    <w:p w:rsidR="00317BD2" w:rsidRPr="00483BB2" w:rsidRDefault="00317BD2" w:rsidP="00317BD2">
      <w:pPr>
        <w:ind w:firstLine="709"/>
      </w:pPr>
    </w:p>
    <w:p w:rsidR="00317BD2" w:rsidRDefault="00317BD2" w:rsidP="00317BD2">
      <w:pPr>
        <w:jc w:val="center"/>
        <w:rPr>
          <w:sz w:val="28"/>
          <w:szCs w:val="28"/>
        </w:rPr>
      </w:pPr>
      <w:r>
        <w:rPr>
          <w:noProof/>
          <w:sz w:val="28"/>
          <w:szCs w:val="28"/>
        </w:rPr>
        <w:drawing>
          <wp:inline distT="0" distB="0" distL="0" distR="0">
            <wp:extent cx="4094328" cy="700622"/>
            <wp:effectExtent l="0" t="0" r="1905" b="4445"/>
            <wp:docPr id="66" name="Рисунок 66" descr="C:\Users\kormina-os.AKO\Desktop\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ormina-os.AKO\Desktop\19-1.jpg"/>
                    <pic:cNvPicPr>
                      <a:picLocks noChangeAspect="1" noChangeArrowheads="1"/>
                    </pic:cNvPicPr>
                  </pic:nvPicPr>
                  <pic:blipFill>
                    <a:blip r:embed="rId3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94462" cy="700645"/>
                    </a:xfrm>
                    <a:prstGeom prst="rect">
                      <a:avLst/>
                    </a:prstGeom>
                    <a:noFill/>
                    <a:ln>
                      <a:noFill/>
                    </a:ln>
                  </pic:spPr>
                </pic:pic>
              </a:graphicData>
            </a:graphic>
          </wp:inline>
        </w:drawing>
      </w:r>
    </w:p>
    <w:p w:rsidR="00317BD2" w:rsidRDefault="00317BD2" w:rsidP="00317BD2">
      <w:pPr>
        <w:jc w:val="center"/>
        <w:rPr>
          <w:sz w:val="28"/>
          <w:szCs w:val="28"/>
        </w:rPr>
      </w:pPr>
      <w:r>
        <w:rPr>
          <w:noProof/>
          <w:sz w:val="28"/>
          <w:szCs w:val="28"/>
        </w:rPr>
        <w:drawing>
          <wp:inline distT="0" distB="0" distL="0" distR="0">
            <wp:extent cx="4474578" cy="4053385"/>
            <wp:effectExtent l="0" t="0" r="2540" b="4445"/>
            <wp:docPr id="195" name="Рисунок 195" descr="C:\Users\kormina-os.AKO\Desktop\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ormina-os.AKO\Desktop\23-1.jpg"/>
                    <pic:cNvPicPr>
                      <a:picLocks noChangeAspect="1" noChangeArrowheads="1"/>
                    </pic:cNvPicPr>
                  </pic:nvPicPr>
                  <pic:blipFill>
                    <a:blip r:embed="rId3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87729" cy="4065299"/>
                    </a:xfrm>
                    <a:prstGeom prst="rect">
                      <a:avLst/>
                    </a:prstGeom>
                    <a:noFill/>
                    <a:ln>
                      <a:noFill/>
                    </a:ln>
                  </pic:spPr>
                </pic:pic>
              </a:graphicData>
            </a:graphic>
          </wp:inline>
        </w:drawing>
      </w:r>
    </w:p>
    <w:p w:rsidR="00317BD2" w:rsidRPr="004D4423" w:rsidRDefault="00317BD2" w:rsidP="00317BD2">
      <w:pPr>
        <w:ind w:firstLine="709"/>
        <w:jc w:val="right"/>
        <w:rPr>
          <w:rFonts w:ascii="Times New Roman" w:hAnsi="Times New Roman"/>
          <w:sz w:val="28"/>
          <w:szCs w:val="28"/>
        </w:rPr>
      </w:pPr>
      <w:r w:rsidRPr="004D4423">
        <w:rPr>
          <w:rFonts w:ascii="Times New Roman" w:hAnsi="Times New Roman"/>
          <w:sz w:val="28"/>
          <w:szCs w:val="28"/>
        </w:rPr>
        <w:t>рис. 23</w:t>
      </w:r>
    </w:p>
    <w:p w:rsidR="00317BD2" w:rsidRPr="004D4423" w:rsidRDefault="00317BD2" w:rsidP="00317BD2">
      <w:pPr>
        <w:ind w:firstLine="709"/>
        <w:jc w:val="right"/>
        <w:rPr>
          <w:rFonts w:ascii="Times New Roman" w:hAnsi="Times New Roman"/>
          <w:sz w:val="28"/>
          <w:szCs w:val="28"/>
        </w:rPr>
      </w:pP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ширина каждого бокового поля фасадной информационной конструкции должна составлять не менее ширины прописной буквы «О» в начертании шрифта, используемого в информационной конструкции; </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толщина торцевого профиля объемных букв, цифр, символов должна составлять не менее 10 мм и не более 100 мм (рис. 22, 23 </w:t>
      </w:r>
      <w:r w:rsidR="00464D05">
        <w:rPr>
          <w:rFonts w:ascii="Times New Roman" w:hAnsi="Times New Roman"/>
          <w:sz w:val="28"/>
          <w:szCs w:val="28"/>
        </w:rPr>
        <w:t>настоящих правил</w:t>
      </w:r>
      <w:r w:rsidRPr="004D4423">
        <w:rPr>
          <w:rFonts w:ascii="Times New Roman" w:hAnsi="Times New Roman"/>
          <w:sz w:val="28"/>
          <w:szCs w:val="28"/>
        </w:rPr>
        <w:t>);</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толщина подложки должна составлять не менее 30 мм и не более 50 мм; </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расстояние между плоскостью фасада (фриза) здания, строения, сооружения и ближайшей точкой подложки должно быть не более 50 мм (рис. 23 </w:t>
      </w:r>
      <w:r w:rsidR="00464D05">
        <w:rPr>
          <w:rFonts w:ascii="Times New Roman" w:hAnsi="Times New Roman"/>
          <w:sz w:val="28"/>
          <w:szCs w:val="28"/>
        </w:rPr>
        <w:t>настоящих правил</w:t>
      </w:r>
      <w:r w:rsidRPr="004D4423">
        <w:rPr>
          <w:rFonts w:ascii="Times New Roman" w:hAnsi="Times New Roman"/>
          <w:sz w:val="28"/>
          <w:szCs w:val="28"/>
        </w:rPr>
        <w:t xml:space="preserve">); </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крайняя точка элементов фасадной информационной конструкции должна находиться на расстоянии не более чем 200 мм от плоскости фасада здания, строения, сооружения (рис. 23 </w:t>
      </w:r>
      <w:r w:rsidR="00464D05">
        <w:rPr>
          <w:rFonts w:ascii="Times New Roman" w:hAnsi="Times New Roman"/>
          <w:sz w:val="28"/>
          <w:szCs w:val="28"/>
        </w:rPr>
        <w:t>настоящих правил</w:t>
      </w:r>
      <w:r w:rsidRPr="004D4423">
        <w:rPr>
          <w:rFonts w:ascii="Times New Roman" w:hAnsi="Times New Roman"/>
          <w:sz w:val="28"/>
          <w:szCs w:val="28"/>
        </w:rPr>
        <w:t xml:space="preserve">); </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в случае размещения на фасаде здания, строения, сооружения нескольких фасадных информационных конструкций, подложки соседних фасадных информационных конструкций должны монтироваться между собой вплотную без видимых зазоров либо с равным шагом (ритмом). </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7.13. Размещение фигурного, планшетного коробов осуществляется с соблюдением следующих требований: </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максимальная высота светового короба не должна превышать 500 мм (за исключением случаев размещения светового короба на фризе) (рис. 24, 25, 25а</w:t>
      </w:r>
      <w:r w:rsidR="00464D05">
        <w:rPr>
          <w:rFonts w:ascii="Times New Roman" w:hAnsi="Times New Roman"/>
          <w:sz w:val="28"/>
          <w:szCs w:val="28"/>
        </w:rPr>
        <w:t>настоящих правил</w:t>
      </w:r>
      <w:r w:rsidRPr="004D4423">
        <w:rPr>
          <w:rFonts w:ascii="Times New Roman" w:hAnsi="Times New Roman"/>
          <w:sz w:val="28"/>
          <w:szCs w:val="28"/>
        </w:rPr>
        <w:t xml:space="preserve">); </w:t>
      </w:r>
    </w:p>
    <w:p w:rsidR="00317BD2" w:rsidRPr="004D4423" w:rsidRDefault="00317BD2" w:rsidP="00317BD2">
      <w:pPr>
        <w:ind w:firstLine="709"/>
        <w:rPr>
          <w:rFonts w:ascii="Times New Roman" w:hAnsi="Times New Roman"/>
          <w:sz w:val="28"/>
          <w:szCs w:val="28"/>
        </w:rPr>
      </w:pPr>
    </w:p>
    <w:p w:rsidR="00317BD2" w:rsidRDefault="00317BD2" w:rsidP="00317BD2">
      <w:pPr>
        <w:jc w:val="center"/>
        <w:rPr>
          <w:noProof/>
          <w:sz w:val="28"/>
          <w:szCs w:val="28"/>
        </w:rPr>
      </w:pPr>
      <w:r>
        <w:rPr>
          <w:noProof/>
          <w:sz w:val="28"/>
          <w:szCs w:val="28"/>
        </w:rPr>
        <w:drawing>
          <wp:inline distT="0" distB="0" distL="0" distR="0">
            <wp:extent cx="3253740" cy="5026987"/>
            <wp:effectExtent l="19050" t="0" r="3810" b="0"/>
            <wp:docPr id="68" name="Рисунок 68" descr="C:\Users\kormina-os.AKO\Desktop\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ormina-os.AKO\Desktop\28-1.jpg"/>
                    <pic:cNvPicPr>
                      <a:picLocks noChangeAspect="1" noChangeArrowheads="1"/>
                    </pic:cNvPicPr>
                  </pic:nvPicPr>
                  <pic:blipFill>
                    <a:blip r:embed="rId3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4088" cy="5042975"/>
                    </a:xfrm>
                    <a:prstGeom prst="rect">
                      <a:avLst/>
                    </a:prstGeom>
                    <a:noFill/>
                    <a:ln>
                      <a:noFill/>
                    </a:ln>
                  </pic:spPr>
                </pic:pic>
              </a:graphicData>
            </a:graphic>
          </wp:inline>
        </w:drawing>
      </w:r>
    </w:p>
    <w:p w:rsidR="00317BD2" w:rsidRDefault="00317BD2" w:rsidP="00317BD2">
      <w:pPr>
        <w:jc w:val="center"/>
        <w:rPr>
          <w:sz w:val="28"/>
          <w:szCs w:val="28"/>
        </w:rPr>
      </w:pPr>
      <w:r>
        <w:rPr>
          <w:noProof/>
          <w:sz w:val="28"/>
          <w:szCs w:val="28"/>
        </w:rPr>
        <w:drawing>
          <wp:inline distT="0" distB="0" distL="0" distR="0">
            <wp:extent cx="3649017" cy="1362075"/>
            <wp:effectExtent l="0" t="0" r="8890" b="0"/>
            <wp:docPr id="70" name="Рисунок 70" descr="C:\Users\kormina-os.AKO\Desktop\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ormina-os.AKO\Desktop\28-2.jpg"/>
                    <pic:cNvPicPr>
                      <a:picLocks noChangeAspect="1" noChangeArrowheads="1"/>
                    </pic:cNvPicPr>
                  </pic:nvPicPr>
                  <pic:blipFill>
                    <a:blip r:embed="rId3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55362" cy="1364444"/>
                    </a:xfrm>
                    <a:prstGeom prst="rect">
                      <a:avLst/>
                    </a:prstGeom>
                    <a:noFill/>
                    <a:ln>
                      <a:noFill/>
                    </a:ln>
                  </pic:spPr>
                </pic:pic>
              </a:graphicData>
            </a:graphic>
          </wp:inline>
        </w:drawing>
      </w:r>
    </w:p>
    <w:p w:rsidR="00317BD2" w:rsidRDefault="00317BD2" w:rsidP="00317BD2">
      <w:pPr>
        <w:jc w:val="center"/>
        <w:rPr>
          <w:sz w:val="28"/>
          <w:szCs w:val="28"/>
        </w:rPr>
      </w:pPr>
    </w:p>
    <w:p w:rsidR="00317BD2" w:rsidRDefault="00317BD2" w:rsidP="00317BD2">
      <w:pPr>
        <w:jc w:val="center"/>
        <w:rPr>
          <w:sz w:val="28"/>
          <w:szCs w:val="28"/>
        </w:rPr>
      </w:pPr>
    </w:p>
    <w:p w:rsidR="00317BD2" w:rsidRPr="004D4423" w:rsidRDefault="00317BD2" w:rsidP="00317BD2">
      <w:pPr>
        <w:jc w:val="right"/>
        <w:rPr>
          <w:rFonts w:ascii="Times New Roman" w:hAnsi="Times New Roman"/>
          <w:sz w:val="28"/>
          <w:szCs w:val="28"/>
        </w:rPr>
      </w:pPr>
      <w:r w:rsidRPr="004D4423">
        <w:rPr>
          <w:rFonts w:ascii="Times New Roman" w:hAnsi="Times New Roman"/>
          <w:sz w:val="28"/>
          <w:szCs w:val="28"/>
        </w:rPr>
        <w:t>рис. 24</w:t>
      </w:r>
    </w:p>
    <w:p w:rsidR="00317BD2" w:rsidRDefault="00317BD2" w:rsidP="00317BD2">
      <w:pPr>
        <w:jc w:val="center"/>
        <w:rPr>
          <w:noProof/>
          <w:sz w:val="28"/>
          <w:szCs w:val="28"/>
        </w:rPr>
      </w:pPr>
      <w:r>
        <w:rPr>
          <w:noProof/>
          <w:sz w:val="28"/>
          <w:szCs w:val="28"/>
        </w:rPr>
        <w:drawing>
          <wp:inline distT="0" distB="0" distL="0" distR="0">
            <wp:extent cx="3677926" cy="2169995"/>
            <wp:effectExtent l="0" t="0" r="0" b="1905"/>
            <wp:docPr id="72" name="Рисунок 72" descr="C:\Users\kormina-os.AKO\Desktop\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ormina-os.AKO\Desktop\29-1.jpg"/>
                    <pic:cNvPicPr>
                      <a:picLocks noChangeAspect="1" noChangeArrowheads="1"/>
                    </pic:cNvPicPr>
                  </pic:nvPicPr>
                  <pic:blipFill>
                    <a:blip r:embed="rId3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1883" cy="2184130"/>
                    </a:xfrm>
                    <a:prstGeom prst="rect">
                      <a:avLst/>
                    </a:prstGeom>
                    <a:noFill/>
                    <a:ln>
                      <a:noFill/>
                    </a:ln>
                  </pic:spPr>
                </pic:pic>
              </a:graphicData>
            </a:graphic>
          </wp:inline>
        </w:drawing>
      </w:r>
    </w:p>
    <w:p w:rsidR="00317BD2" w:rsidRDefault="00317BD2" w:rsidP="00317BD2">
      <w:pPr>
        <w:jc w:val="center"/>
        <w:rPr>
          <w:sz w:val="28"/>
          <w:szCs w:val="28"/>
        </w:rPr>
      </w:pPr>
      <w:r>
        <w:rPr>
          <w:noProof/>
          <w:sz w:val="28"/>
          <w:szCs w:val="28"/>
        </w:rPr>
        <w:drawing>
          <wp:inline distT="0" distB="0" distL="0" distR="0">
            <wp:extent cx="3933469" cy="2183642"/>
            <wp:effectExtent l="0" t="0" r="0" b="7620"/>
            <wp:docPr id="74" name="Рисунок 74" descr="C:\Users\kormina-os.AKO\Desktop\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ormina-os.AKO\Desktop\29-2.jpg"/>
                    <pic:cNvPicPr>
                      <a:picLocks noChangeAspect="1" noChangeArrowheads="1"/>
                    </pic:cNvPicPr>
                  </pic:nvPicPr>
                  <pic:blipFill>
                    <a:blip r:embed="rId3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49826" cy="2192722"/>
                    </a:xfrm>
                    <a:prstGeom prst="rect">
                      <a:avLst/>
                    </a:prstGeom>
                    <a:noFill/>
                    <a:ln>
                      <a:noFill/>
                    </a:ln>
                  </pic:spPr>
                </pic:pic>
              </a:graphicData>
            </a:graphic>
          </wp:inline>
        </w:drawing>
      </w:r>
    </w:p>
    <w:p w:rsidR="00317BD2" w:rsidRDefault="00317BD2" w:rsidP="00317BD2">
      <w:pPr>
        <w:jc w:val="center"/>
        <w:rPr>
          <w:sz w:val="28"/>
          <w:szCs w:val="28"/>
        </w:rPr>
      </w:pPr>
    </w:p>
    <w:p w:rsidR="00317BD2" w:rsidRPr="004D4423" w:rsidRDefault="00317BD2" w:rsidP="00317BD2">
      <w:pPr>
        <w:jc w:val="right"/>
        <w:rPr>
          <w:rFonts w:ascii="Times New Roman" w:hAnsi="Times New Roman"/>
          <w:sz w:val="28"/>
          <w:szCs w:val="28"/>
        </w:rPr>
      </w:pPr>
      <w:r w:rsidRPr="004D4423">
        <w:rPr>
          <w:rFonts w:ascii="Times New Roman" w:hAnsi="Times New Roman"/>
          <w:sz w:val="28"/>
          <w:szCs w:val="28"/>
        </w:rPr>
        <w:t>рис. 25</w:t>
      </w:r>
    </w:p>
    <w:p w:rsidR="00317BD2" w:rsidRPr="004D4423" w:rsidRDefault="00317BD2" w:rsidP="00317BD2">
      <w:pPr>
        <w:jc w:val="right"/>
        <w:rPr>
          <w:rFonts w:ascii="Times New Roman" w:hAnsi="Times New Roman"/>
          <w:sz w:val="28"/>
          <w:szCs w:val="28"/>
        </w:rPr>
      </w:pPr>
    </w:p>
    <w:p w:rsidR="00317BD2" w:rsidRPr="004D4423" w:rsidRDefault="00317BD2" w:rsidP="00317BD2">
      <w:pPr>
        <w:ind w:firstLine="709"/>
        <w:rPr>
          <w:rFonts w:ascii="Times New Roman" w:hAnsi="Times New Roman"/>
          <w:b/>
          <w:i/>
          <w:sz w:val="28"/>
          <w:szCs w:val="28"/>
        </w:rPr>
      </w:pPr>
      <w:r w:rsidRPr="004D4423">
        <w:rPr>
          <w:rFonts w:ascii="Times New Roman" w:hAnsi="Times New Roman"/>
          <w:sz w:val="28"/>
          <w:szCs w:val="28"/>
        </w:rPr>
        <w:t xml:space="preserve">- высота светового короба должна составлять не менее 500 мм, толщина 70-180 мм (рис. 24 </w:t>
      </w:r>
      <w:r w:rsidR="00464D05">
        <w:rPr>
          <w:rFonts w:ascii="Times New Roman" w:hAnsi="Times New Roman"/>
          <w:sz w:val="28"/>
          <w:szCs w:val="28"/>
        </w:rPr>
        <w:t>настоящих правил</w:t>
      </w:r>
      <w:r w:rsidRPr="004D4423">
        <w:rPr>
          <w:rFonts w:ascii="Times New Roman" w:hAnsi="Times New Roman"/>
          <w:sz w:val="28"/>
          <w:szCs w:val="28"/>
        </w:rPr>
        <w:t xml:space="preserve">); </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расстояние от крайней точки элементов светового короба до стены фасада (фриза) здания, строения, сооружения должна быть не более 180 мм (рис. 25 </w:t>
      </w:r>
      <w:r w:rsidR="00464D05">
        <w:rPr>
          <w:rFonts w:ascii="Times New Roman" w:hAnsi="Times New Roman"/>
          <w:sz w:val="28"/>
          <w:szCs w:val="28"/>
        </w:rPr>
        <w:t>настоящих правил</w:t>
      </w:r>
      <w:r w:rsidRPr="004D4423">
        <w:rPr>
          <w:rFonts w:ascii="Times New Roman" w:hAnsi="Times New Roman"/>
          <w:sz w:val="28"/>
          <w:szCs w:val="28"/>
        </w:rPr>
        <w:t xml:space="preserve">); </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в случае размещения на одном фасаде здания, строения, сооружения нескольких планшетных коробов в виде комплекса блокированных фасадных информационных конструкций, их высота и толщина должны быть идентичными, соседние планшетные короба должны монтироваться между собой вплотную без видимых зазоров, фон информационного поля для каждого планшетного короба должен быть одного цвета. </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7.14. Размещение фасадной информационной конструкции на фризе здания, строения, сооружения осуществляется в соответствии со следующими требованиями:</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высота информационного поля (текстовой части) и (или) декоративно-художественного элемента информационной конструкции должны быть не более 70 % от высоты фриза и подложки, а их длина – не более 70 % от длины фриза и подложки (рис. 26 </w:t>
      </w:r>
      <w:r w:rsidR="00464D05">
        <w:rPr>
          <w:rFonts w:ascii="Times New Roman" w:hAnsi="Times New Roman"/>
          <w:sz w:val="28"/>
          <w:szCs w:val="28"/>
        </w:rPr>
        <w:t>настоящих правил</w:t>
      </w:r>
      <w:r w:rsidRPr="004D4423">
        <w:rPr>
          <w:rFonts w:ascii="Times New Roman" w:hAnsi="Times New Roman"/>
          <w:sz w:val="28"/>
          <w:szCs w:val="28"/>
        </w:rPr>
        <w:t>);</w:t>
      </w:r>
    </w:p>
    <w:p w:rsidR="00317BD2" w:rsidRDefault="00317BD2" w:rsidP="00317BD2">
      <w:pPr>
        <w:jc w:val="center"/>
        <w:rPr>
          <w:noProof/>
          <w:sz w:val="28"/>
          <w:szCs w:val="28"/>
        </w:rPr>
      </w:pPr>
      <w:r>
        <w:rPr>
          <w:noProof/>
          <w:sz w:val="28"/>
          <w:szCs w:val="28"/>
        </w:rPr>
        <w:drawing>
          <wp:inline distT="0" distB="0" distL="0" distR="0">
            <wp:extent cx="3957850" cy="4531057"/>
            <wp:effectExtent l="0" t="0" r="5080" b="3175"/>
            <wp:docPr id="76" name="Рисунок 76" descr="C:\Users\kormina-os.AKO\Desktop\рис 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rmina-os.AKO\Desktop\рис 26-1.jpg"/>
                    <pic:cNvPicPr>
                      <a:picLocks noChangeAspect="1" noChangeArrowheads="1"/>
                    </pic:cNvPicPr>
                  </pic:nvPicPr>
                  <pic:blipFill>
                    <a:blip r:embed="rId3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77473" cy="4553522"/>
                    </a:xfrm>
                    <a:prstGeom prst="rect">
                      <a:avLst/>
                    </a:prstGeom>
                    <a:noFill/>
                    <a:ln>
                      <a:noFill/>
                    </a:ln>
                  </pic:spPr>
                </pic:pic>
              </a:graphicData>
            </a:graphic>
          </wp:inline>
        </w:drawing>
      </w:r>
    </w:p>
    <w:p w:rsidR="00317BD2" w:rsidRDefault="00317BD2" w:rsidP="00317BD2">
      <w:pPr>
        <w:jc w:val="center"/>
        <w:rPr>
          <w:sz w:val="28"/>
          <w:szCs w:val="28"/>
        </w:rPr>
      </w:pPr>
      <w:r>
        <w:rPr>
          <w:noProof/>
          <w:sz w:val="28"/>
          <w:szCs w:val="28"/>
        </w:rPr>
        <w:drawing>
          <wp:inline distT="0" distB="0" distL="0" distR="0">
            <wp:extent cx="4925272" cy="1883391"/>
            <wp:effectExtent l="0" t="0" r="0" b="3175"/>
            <wp:docPr id="78" name="Рисунок 78" descr="C:\Users\kormina-os.AKO\Desktop\рис 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rmina-os.AKO\Desktop\рис 26-2.jpg"/>
                    <pic:cNvPicPr>
                      <a:picLocks noChangeAspect="1" noChangeArrowheads="1"/>
                    </pic:cNvPicPr>
                  </pic:nvPicPr>
                  <pic:blipFill>
                    <a:blip r:embed="rId3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31842" cy="1885903"/>
                    </a:xfrm>
                    <a:prstGeom prst="rect">
                      <a:avLst/>
                    </a:prstGeom>
                    <a:noFill/>
                    <a:ln>
                      <a:noFill/>
                    </a:ln>
                  </pic:spPr>
                </pic:pic>
              </a:graphicData>
            </a:graphic>
          </wp:inline>
        </w:drawing>
      </w:r>
    </w:p>
    <w:p w:rsidR="00317BD2" w:rsidRPr="004D4423" w:rsidRDefault="00317BD2" w:rsidP="00317BD2">
      <w:pPr>
        <w:jc w:val="right"/>
        <w:rPr>
          <w:rFonts w:ascii="Times New Roman" w:hAnsi="Times New Roman"/>
          <w:sz w:val="28"/>
          <w:szCs w:val="28"/>
        </w:rPr>
      </w:pPr>
      <w:r w:rsidRPr="004D4423">
        <w:rPr>
          <w:rFonts w:ascii="Times New Roman" w:hAnsi="Times New Roman"/>
          <w:sz w:val="28"/>
          <w:szCs w:val="28"/>
        </w:rPr>
        <w:t>рис. 26</w:t>
      </w:r>
    </w:p>
    <w:p w:rsidR="00317BD2" w:rsidRDefault="00317BD2" w:rsidP="00317BD2">
      <w:pPr>
        <w:jc w:val="right"/>
        <w:rPr>
          <w:sz w:val="28"/>
          <w:szCs w:val="28"/>
        </w:rPr>
      </w:pP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объемные световые элементы: буквы, цифры, символы, декоративно-художественные элементы, используемые в фасадной информационной конструкции, должны размещаться на единой горизонтальной оси (рис. 26 </w:t>
      </w:r>
      <w:r w:rsidR="00464D05">
        <w:rPr>
          <w:rFonts w:ascii="Times New Roman" w:hAnsi="Times New Roman"/>
          <w:sz w:val="28"/>
          <w:szCs w:val="28"/>
        </w:rPr>
        <w:t>настоящих правил</w:t>
      </w:r>
      <w:r w:rsidRPr="004D4423">
        <w:rPr>
          <w:rFonts w:ascii="Times New Roman" w:hAnsi="Times New Roman"/>
          <w:sz w:val="28"/>
          <w:szCs w:val="28"/>
        </w:rPr>
        <w:t xml:space="preserve">); </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высота размещаемых на фризе планшетных коробов, фасадных информационных конструкций на подложке (без подложки) должна быть не более 70% от высоты фриза (рис. 26 </w:t>
      </w:r>
      <w:r w:rsidR="00464D05">
        <w:rPr>
          <w:rFonts w:ascii="Times New Roman" w:hAnsi="Times New Roman"/>
          <w:sz w:val="28"/>
          <w:szCs w:val="28"/>
        </w:rPr>
        <w:t>настоящих правил</w:t>
      </w:r>
      <w:r w:rsidRPr="004D4423">
        <w:rPr>
          <w:rFonts w:ascii="Times New Roman" w:hAnsi="Times New Roman"/>
          <w:sz w:val="28"/>
          <w:szCs w:val="28"/>
        </w:rPr>
        <w:t>);</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в случае если высота фриза превышает 700 мм фасадные информационные конструкции, следует размещать по его центральной оси, высота фасадных информационных конструкций должна соответствовать </w:t>
      </w:r>
      <w:r w:rsidR="0006460C">
        <w:rPr>
          <w:rFonts w:ascii="Times New Roman" w:hAnsi="Times New Roman"/>
          <w:sz w:val="28"/>
          <w:szCs w:val="28"/>
        </w:rPr>
        <w:t>подпункту</w:t>
      </w:r>
      <w:r w:rsidRPr="004D4423">
        <w:rPr>
          <w:rFonts w:ascii="Times New Roman" w:hAnsi="Times New Roman"/>
          <w:sz w:val="28"/>
          <w:szCs w:val="28"/>
        </w:rPr>
        <w:t xml:space="preserve"> 7.12 </w:t>
      </w:r>
      <w:r w:rsidR="00464D05">
        <w:rPr>
          <w:rFonts w:ascii="Times New Roman" w:hAnsi="Times New Roman"/>
          <w:sz w:val="28"/>
          <w:szCs w:val="28"/>
        </w:rPr>
        <w:t>настоящих</w:t>
      </w:r>
      <w:r w:rsidRPr="004D4423">
        <w:rPr>
          <w:rFonts w:ascii="Times New Roman" w:hAnsi="Times New Roman"/>
          <w:sz w:val="28"/>
          <w:szCs w:val="28"/>
        </w:rPr>
        <w:t xml:space="preserve"> правил (рис. 26 </w:t>
      </w:r>
      <w:r w:rsidR="00464D05">
        <w:rPr>
          <w:rFonts w:ascii="Times New Roman" w:hAnsi="Times New Roman"/>
          <w:sz w:val="28"/>
          <w:szCs w:val="28"/>
        </w:rPr>
        <w:t>настоящих правил</w:t>
      </w:r>
      <w:r w:rsidRPr="004D4423">
        <w:rPr>
          <w:rFonts w:ascii="Times New Roman" w:hAnsi="Times New Roman"/>
          <w:sz w:val="28"/>
          <w:szCs w:val="28"/>
        </w:rPr>
        <w:t xml:space="preserve">); </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не допускается выход фасадной информационной конструкции за границы фриза (рис. 26 </w:t>
      </w:r>
      <w:r w:rsidR="0006460C">
        <w:rPr>
          <w:rFonts w:ascii="Times New Roman" w:hAnsi="Times New Roman"/>
          <w:sz w:val="28"/>
          <w:szCs w:val="28"/>
        </w:rPr>
        <w:t>настоящих правил</w:t>
      </w:r>
      <w:r w:rsidRPr="004D4423">
        <w:rPr>
          <w:rFonts w:ascii="Times New Roman" w:hAnsi="Times New Roman"/>
          <w:sz w:val="28"/>
          <w:szCs w:val="28"/>
        </w:rPr>
        <w:t>).</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7.15. Размещение фасадной информационной конструкции на козырьке здания, строения, сооружения осуществляется на вертикальной поверхности козырька здания, строения, сооружения в пределах ее границ (рис. 27, 28 </w:t>
      </w:r>
      <w:r w:rsidR="0006460C">
        <w:rPr>
          <w:rFonts w:ascii="Times New Roman" w:hAnsi="Times New Roman"/>
          <w:sz w:val="28"/>
          <w:szCs w:val="28"/>
        </w:rPr>
        <w:t>настоящих правил</w:t>
      </w:r>
      <w:r w:rsidRPr="004D4423">
        <w:rPr>
          <w:rFonts w:ascii="Times New Roman" w:hAnsi="Times New Roman"/>
          <w:sz w:val="28"/>
          <w:szCs w:val="28"/>
        </w:rPr>
        <w:t xml:space="preserve">). </w:t>
      </w:r>
    </w:p>
    <w:p w:rsidR="00317BD2" w:rsidRDefault="00317BD2" w:rsidP="00317BD2">
      <w:pPr>
        <w:jc w:val="center"/>
        <w:rPr>
          <w:noProof/>
          <w:sz w:val="28"/>
          <w:szCs w:val="28"/>
        </w:rPr>
      </w:pPr>
      <w:r>
        <w:rPr>
          <w:noProof/>
          <w:sz w:val="28"/>
          <w:szCs w:val="28"/>
        </w:rPr>
        <w:drawing>
          <wp:inline distT="0" distB="0" distL="0" distR="0">
            <wp:extent cx="3590867" cy="2279176"/>
            <wp:effectExtent l="0" t="0" r="0" b="6985"/>
            <wp:docPr id="80" name="Рисунок 80" descr="C:\Users\kormina-os.AKO\Desktop\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kormina-os.AKO\Desktop\31-1.jpg"/>
                    <pic:cNvPicPr>
                      <a:picLocks noChangeAspect="1" noChangeArrowheads="1"/>
                    </pic:cNvPicPr>
                  </pic:nvPicPr>
                  <pic:blipFill>
                    <a:blip r:embed="rId3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10087" cy="2291375"/>
                    </a:xfrm>
                    <a:prstGeom prst="rect">
                      <a:avLst/>
                    </a:prstGeom>
                    <a:noFill/>
                    <a:ln>
                      <a:noFill/>
                    </a:ln>
                  </pic:spPr>
                </pic:pic>
              </a:graphicData>
            </a:graphic>
          </wp:inline>
        </w:drawing>
      </w:r>
    </w:p>
    <w:p w:rsidR="00317BD2" w:rsidRDefault="00317BD2" w:rsidP="00317BD2">
      <w:pPr>
        <w:jc w:val="center"/>
        <w:rPr>
          <w:sz w:val="28"/>
          <w:szCs w:val="28"/>
        </w:rPr>
      </w:pPr>
      <w:r>
        <w:rPr>
          <w:noProof/>
          <w:sz w:val="28"/>
          <w:szCs w:val="28"/>
        </w:rPr>
        <w:drawing>
          <wp:inline distT="0" distB="0" distL="0" distR="0">
            <wp:extent cx="4011140" cy="1933575"/>
            <wp:effectExtent l="0" t="0" r="8890" b="0"/>
            <wp:docPr id="82" name="Рисунок 82" descr="C:\Users\kormina-os.AKO\Desktop\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ormina-os.AKO\Desktop\31-2.jpg"/>
                    <pic:cNvPicPr>
                      <a:picLocks noChangeAspect="1" noChangeArrowheads="1"/>
                    </pic:cNvPicPr>
                  </pic:nvPicPr>
                  <pic:blipFill>
                    <a:blip r:embed="rId3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14612" cy="1935248"/>
                    </a:xfrm>
                    <a:prstGeom prst="rect">
                      <a:avLst/>
                    </a:prstGeom>
                    <a:noFill/>
                    <a:ln>
                      <a:noFill/>
                    </a:ln>
                  </pic:spPr>
                </pic:pic>
              </a:graphicData>
            </a:graphic>
          </wp:inline>
        </w:drawing>
      </w:r>
    </w:p>
    <w:p w:rsidR="00317BD2" w:rsidRDefault="00317BD2" w:rsidP="00317BD2">
      <w:pPr>
        <w:jc w:val="center"/>
        <w:rPr>
          <w:sz w:val="28"/>
          <w:szCs w:val="28"/>
        </w:rPr>
      </w:pPr>
    </w:p>
    <w:p w:rsidR="00317BD2" w:rsidRDefault="00317BD2" w:rsidP="00317BD2">
      <w:pPr>
        <w:jc w:val="center"/>
        <w:rPr>
          <w:noProof/>
          <w:sz w:val="28"/>
          <w:szCs w:val="28"/>
        </w:rPr>
      </w:pPr>
      <w:r>
        <w:rPr>
          <w:noProof/>
          <w:sz w:val="28"/>
          <w:szCs w:val="28"/>
        </w:rPr>
        <w:drawing>
          <wp:inline distT="0" distB="0" distL="0" distR="0">
            <wp:extent cx="3409950" cy="2508213"/>
            <wp:effectExtent l="0" t="0" r="0" b="6985"/>
            <wp:docPr id="84" name="Рисунок 84" descr="C:\Users\kormina-os.AKO\Desktop\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ormina-os.AKO\Desktop\32-1.jpg"/>
                    <pic:cNvPicPr>
                      <a:picLocks noChangeAspect="1" noChangeArrowheads="1"/>
                    </pic:cNvPicPr>
                  </pic:nvPicPr>
                  <pic:blipFill>
                    <a:blip r:embed="rId3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589" cy="2517510"/>
                    </a:xfrm>
                    <a:prstGeom prst="rect">
                      <a:avLst/>
                    </a:prstGeom>
                    <a:noFill/>
                    <a:ln>
                      <a:noFill/>
                    </a:ln>
                  </pic:spPr>
                </pic:pic>
              </a:graphicData>
            </a:graphic>
          </wp:inline>
        </w:drawing>
      </w:r>
    </w:p>
    <w:p w:rsidR="00317BD2" w:rsidRDefault="00317BD2" w:rsidP="00317BD2">
      <w:pPr>
        <w:jc w:val="right"/>
        <w:rPr>
          <w:noProof/>
          <w:sz w:val="28"/>
          <w:szCs w:val="28"/>
        </w:rPr>
      </w:pPr>
    </w:p>
    <w:p w:rsidR="00317BD2" w:rsidRDefault="00317BD2" w:rsidP="00317BD2">
      <w:pPr>
        <w:jc w:val="right"/>
        <w:rPr>
          <w:noProof/>
          <w:sz w:val="28"/>
          <w:szCs w:val="28"/>
        </w:rPr>
      </w:pPr>
    </w:p>
    <w:p w:rsidR="00317BD2" w:rsidRDefault="00317BD2" w:rsidP="00317BD2">
      <w:pPr>
        <w:jc w:val="right"/>
        <w:rPr>
          <w:noProof/>
          <w:sz w:val="28"/>
          <w:szCs w:val="28"/>
        </w:rPr>
      </w:pPr>
    </w:p>
    <w:p w:rsidR="00317BD2" w:rsidRPr="004D4423" w:rsidRDefault="00317BD2" w:rsidP="00317BD2">
      <w:pPr>
        <w:jc w:val="right"/>
        <w:rPr>
          <w:rFonts w:ascii="Times New Roman" w:hAnsi="Times New Roman"/>
          <w:noProof/>
          <w:sz w:val="28"/>
          <w:szCs w:val="28"/>
        </w:rPr>
      </w:pPr>
      <w:r w:rsidRPr="004D4423">
        <w:rPr>
          <w:rFonts w:ascii="Times New Roman" w:hAnsi="Times New Roman"/>
          <w:noProof/>
          <w:sz w:val="28"/>
          <w:szCs w:val="28"/>
        </w:rPr>
        <w:t>рис. 27</w:t>
      </w:r>
    </w:p>
    <w:p w:rsidR="00317BD2" w:rsidRDefault="00317BD2" w:rsidP="00317BD2">
      <w:pPr>
        <w:jc w:val="center"/>
        <w:rPr>
          <w:sz w:val="28"/>
          <w:szCs w:val="28"/>
        </w:rPr>
      </w:pPr>
      <w:r>
        <w:rPr>
          <w:noProof/>
          <w:sz w:val="28"/>
          <w:szCs w:val="28"/>
        </w:rPr>
        <w:drawing>
          <wp:inline distT="0" distB="0" distL="0" distR="0">
            <wp:extent cx="3973235" cy="1885950"/>
            <wp:effectExtent l="0" t="0" r="8255" b="0"/>
            <wp:docPr id="86" name="Рисунок 86" descr="C:\Users\kormina-os.AKO\Desktop\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kormina-os.AKO\Desktop\32-2.jpg"/>
                    <pic:cNvPicPr>
                      <a:picLocks noChangeAspect="1" noChangeArrowheads="1"/>
                    </pic:cNvPicPr>
                  </pic:nvPicPr>
                  <pic:blipFill>
                    <a:blip r:embed="rId3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82262" cy="1890235"/>
                    </a:xfrm>
                    <a:prstGeom prst="rect">
                      <a:avLst/>
                    </a:prstGeom>
                    <a:noFill/>
                    <a:ln>
                      <a:noFill/>
                    </a:ln>
                  </pic:spPr>
                </pic:pic>
              </a:graphicData>
            </a:graphic>
          </wp:inline>
        </w:drawing>
      </w:r>
    </w:p>
    <w:p w:rsidR="00317BD2" w:rsidRPr="004D4423" w:rsidRDefault="00317BD2" w:rsidP="00317BD2">
      <w:pPr>
        <w:jc w:val="right"/>
        <w:rPr>
          <w:rFonts w:ascii="Times New Roman" w:hAnsi="Times New Roman"/>
          <w:sz w:val="28"/>
          <w:szCs w:val="28"/>
        </w:rPr>
      </w:pPr>
      <w:r w:rsidRPr="004D4423">
        <w:rPr>
          <w:rFonts w:ascii="Times New Roman" w:hAnsi="Times New Roman"/>
          <w:sz w:val="28"/>
          <w:szCs w:val="28"/>
        </w:rPr>
        <w:t>рис. 28</w:t>
      </w:r>
    </w:p>
    <w:p w:rsidR="00317BD2" w:rsidRPr="004D4423" w:rsidRDefault="00317BD2" w:rsidP="00317BD2">
      <w:pPr>
        <w:jc w:val="right"/>
        <w:rPr>
          <w:rFonts w:ascii="Times New Roman" w:hAnsi="Times New Roman"/>
          <w:sz w:val="28"/>
          <w:szCs w:val="28"/>
        </w:rPr>
      </w:pP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7.16. Фасадные информационные конструкции, размещаемые на фасадах зданий, расположенных в границах зоны охраны объектов культурного наследия, должны быть выполнены в виде объемных световых элементов без подложки. </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7.17. На фасадах зданий, расположенных в границах зоны охраны объектов культурного наследия, не допускается размещение фасадной информационной конструкции на фризе, имеющем архитектурный декор или орнамент. </w:t>
      </w:r>
    </w:p>
    <w:p w:rsidR="00317BD2" w:rsidRPr="00483BB2" w:rsidRDefault="00317BD2" w:rsidP="00317BD2">
      <w:pPr>
        <w:ind w:firstLine="709"/>
      </w:pPr>
    </w:p>
    <w:p w:rsidR="00317BD2" w:rsidRPr="0006460C" w:rsidRDefault="00317BD2" w:rsidP="00317BD2">
      <w:pPr>
        <w:pStyle w:val="afa"/>
        <w:ind w:left="921"/>
        <w:rPr>
          <w:rFonts w:ascii="Times New Roman" w:hAnsi="Times New Roman"/>
          <w:b/>
          <w:sz w:val="28"/>
          <w:szCs w:val="28"/>
          <w:lang w:val="ru-RU"/>
        </w:rPr>
      </w:pPr>
      <w:r w:rsidRPr="0006460C">
        <w:rPr>
          <w:rFonts w:ascii="Times New Roman" w:hAnsi="Times New Roman"/>
          <w:b/>
          <w:sz w:val="28"/>
          <w:szCs w:val="28"/>
          <w:lang w:val="ru-RU"/>
        </w:rPr>
        <w:t>8. Требования к консольным информационным конструкциям</w:t>
      </w:r>
    </w:p>
    <w:p w:rsidR="00317BD2" w:rsidRPr="004D4423" w:rsidRDefault="00317BD2" w:rsidP="00317BD2">
      <w:pPr>
        <w:ind w:left="426" w:firstLine="709"/>
        <w:rPr>
          <w:rFonts w:ascii="Times New Roman" w:hAnsi="Times New Roman"/>
          <w:b/>
          <w:sz w:val="28"/>
          <w:szCs w:val="28"/>
        </w:rPr>
      </w:pP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8.1. Допускаются следующие варианты размещения консольных информационных конструкций:</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не менее 400 мм от нижней линии окон второго этажа зданий, строений, сооружений (рис. 29, 29а </w:t>
      </w:r>
      <w:r w:rsidR="0006460C">
        <w:rPr>
          <w:rFonts w:ascii="Times New Roman" w:hAnsi="Times New Roman"/>
          <w:sz w:val="28"/>
          <w:szCs w:val="28"/>
        </w:rPr>
        <w:t>настоящих правил</w:t>
      </w:r>
      <w:r w:rsidRPr="004D4423">
        <w:rPr>
          <w:rFonts w:ascii="Times New Roman" w:hAnsi="Times New Roman"/>
          <w:sz w:val="28"/>
          <w:szCs w:val="28"/>
        </w:rPr>
        <w:t xml:space="preserve">); </w:t>
      </w:r>
    </w:p>
    <w:p w:rsidR="00317BD2" w:rsidRPr="004D4423" w:rsidRDefault="00317BD2" w:rsidP="00317BD2">
      <w:pPr>
        <w:rPr>
          <w:rFonts w:ascii="Times New Roman" w:hAnsi="Times New Roman"/>
          <w:sz w:val="28"/>
          <w:szCs w:val="28"/>
        </w:rPr>
      </w:pPr>
    </w:p>
    <w:p w:rsidR="00317BD2" w:rsidRPr="004D4423" w:rsidRDefault="00317BD2" w:rsidP="00FB6492">
      <w:pPr>
        <w:rPr>
          <w:rFonts w:ascii="Times New Roman" w:hAnsi="Times New Roman"/>
          <w:noProof/>
          <w:sz w:val="28"/>
          <w:szCs w:val="28"/>
        </w:rPr>
      </w:pPr>
      <w:r>
        <w:rPr>
          <w:noProof/>
          <w:sz w:val="28"/>
          <w:szCs w:val="28"/>
        </w:rPr>
        <w:drawing>
          <wp:inline distT="0" distB="0" distL="0" distR="0">
            <wp:extent cx="3843315" cy="2514600"/>
            <wp:effectExtent l="19050" t="0" r="4785" b="0"/>
            <wp:docPr id="88" name="Рисунок 88" descr="C:\Users\kormina-os.AKO\Desktop\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ormina-os.AKO\Desktop\33-1.jpg"/>
                    <pic:cNvPicPr>
                      <a:picLocks noChangeAspect="1" noChangeArrowheads="1"/>
                    </pic:cNvPicPr>
                  </pic:nvPicPr>
                  <pic:blipFill>
                    <a:blip r:embed="rId3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43315" cy="2514600"/>
                    </a:xfrm>
                    <a:prstGeom prst="rect">
                      <a:avLst/>
                    </a:prstGeom>
                    <a:noFill/>
                    <a:ln>
                      <a:noFill/>
                    </a:ln>
                  </pic:spPr>
                </pic:pic>
              </a:graphicData>
            </a:graphic>
          </wp:inline>
        </w:drawing>
      </w:r>
      <w:r w:rsidRPr="004D4423">
        <w:rPr>
          <w:rFonts w:ascii="Times New Roman" w:hAnsi="Times New Roman"/>
          <w:noProof/>
          <w:sz w:val="28"/>
          <w:szCs w:val="28"/>
        </w:rPr>
        <w:t>рис. 29</w:t>
      </w:r>
    </w:p>
    <w:p w:rsidR="00317BD2" w:rsidRDefault="00317BD2" w:rsidP="00317BD2">
      <w:pPr>
        <w:jc w:val="center"/>
        <w:rPr>
          <w:sz w:val="28"/>
          <w:szCs w:val="28"/>
        </w:rPr>
      </w:pPr>
      <w:r>
        <w:rPr>
          <w:noProof/>
          <w:sz w:val="28"/>
          <w:szCs w:val="28"/>
        </w:rPr>
        <w:drawing>
          <wp:inline distT="0" distB="0" distL="0" distR="0">
            <wp:extent cx="3371850" cy="3046416"/>
            <wp:effectExtent l="0" t="0" r="0" b="1905"/>
            <wp:docPr id="90" name="Рисунок 90" descr="C:\Users\kormina-os.AKO\Desktop\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kormina-os.AKO\Desktop\33-2.jpg"/>
                    <pic:cNvPicPr>
                      <a:picLocks noChangeAspect="1" noChangeArrowheads="1"/>
                    </pic:cNvPicPr>
                  </pic:nvPicPr>
                  <pic:blipFill>
                    <a:blip r:embed="rId3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78578" cy="3052495"/>
                    </a:xfrm>
                    <a:prstGeom prst="rect">
                      <a:avLst/>
                    </a:prstGeom>
                    <a:noFill/>
                    <a:ln>
                      <a:noFill/>
                    </a:ln>
                  </pic:spPr>
                </pic:pic>
              </a:graphicData>
            </a:graphic>
          </wp:inline>
        </w:drawing>
      </w:r>
    </w:p>
    <w:p w:rsidR="00317BD2" w:rsidRPr="004D4423" w:rsidRDefault="00317BD2" w:rsidP="00317BD2">
      <w:pPr>
        <w:jc w:val="right"/>
        <w:rPr>
          <w:rFonts w:ascii="Times New Roman" w:hAnsi="Times New Roman"/>
          <w:sz w:val="28"/>
          <w:szCs w:val="28"/>
        </w:rPr>
      </w:pPr>
      <w:r w:rsidRPr="004D4423">
        <w:rPr>
          <w:rFonts w:ascii="Times New Roman" w:hAnsi="Times New Roman"/>
          <w:sz w:val="28"/>
          <w:szCs w:val="28"/>
        </w:rPr>
        <w:t>рис. 29а</w:t>
      </w:r>
    </w:p>
    <w:p w:rsidR="00317BD2" w:rsidRPr="004D4423" w:rsidRDefault="00317BD2" w:rsidP="00317BD2">
      <w:pPr>
        <w:jc w:val="right"/>
        <w:rPr>
          <w:rFonts w:ascii="Times New Roman" w:hAnsi="Times New Roman"/>
          <w:sz w:val="28"/>
          <w:szCs w:val="28"/>
        </w:rPr>
      </w:pP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между верхней линией окон первого этажа и крышей (карнизом) одноэтажных зданий, строений, сооружений, но не выше 400 мм от линии крыши (карниза) (рис. 29, 29а </w:t>
      </w:r>
      <w:r w:rsidR="00C2378D">
        <w:rPr>
          <w:rFonts w:ascii="Times New Roman" w:hAnsi="Times New Roman"/>
          <w:sz w:val="28"/>
          <w:szCs w:val="28"/>
        </w:rPr>
        <w:t>настоящих правил</w:t>
      </w:r>
      <w:r w:rsidRPr="004D4423">
        <w:rPr>
          <w:rFonts w:ascii="Times New Roman" w:hAnsi="Times New Roman"/>
          <w:sz w:val="28"/>
          <w:szCs w:val="28"/>
        </w:rPr>
        <w:t xml:space="preserve">); </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у арок здания, строения, сооружения (в случае если вход в помещение, занимаемое хозяйствующим субъектом, организован со стороны внутреннего двора здания, строения, сооружения) (рис. 29, 29а </w:t>
      </w:r>
      <w:r w:rsidR="00C2378D">
        <w:rPr>
          <w:rFonts w:ascii="Times New Roman" w:hAnsi="Times New Roman"/>
          <w:sz w:val="28"/>
          <w:szCs w:val="28"/>
        </w:rPr>
        <w:t>настоящих правил</w:t>
      </w:r>
      <w:r w:rsidRPr="004D4423">
        <w:rPr>
          <w:rFonts w:ascii="Times New Roman" w:hAnsi="Times New Roman"/>
          <w:sz w:val="28"/>
          <w:szCs w:val="28"/>
        </w:rPr>
        <w:t xml:space="preserve">). </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8.2. Размещение консольных информационных конструкций осуществляется в пределах границ помещений, занимаемых хозяйствующим субъектом или хозяйствующими субъектами, в один высотный ряд на единой горизонтальной оси с выравниванием по средней линии с учетом ранее размещенных на фасаде здания, строения, сооружения консольных и иных информационных конструкций (в случае их соответствия требованиям типовых правил) (рис. 30, 30а </w:t>
      </w:r>
      <w:r w:rsidR="00C2378D">
        <w:rPr>
          <w:rFonts w:ascii="Times New Roman" w:hAnsi="Times New Roman"/>
          <w:sz w:val="28"/>
          <w:szCs w:val="28"/>
        </w:rPr>
        <w:t>настоящих правил</w:t>
      </w:r>
      <w:r w:rsidRPr="004D4423">
        <w:rPr>
          <w:rFonts w:ascii="Times New Roman" w:hAnsi="Times New Roman"/>
          <w:sz w:val="28"/>
          <w:szCs w:val="28"/>
        </w:rPr>
        <w:t>).</w:t>
      </w:r>
    </w:p>
    <w:p w:rsidR="00317BD2" w:rsidRDefault="00317BD2" w:rsidP="00317BD2">
      <w:pPr>
        <w:jc w:val="right"/>
        <w:rPr>
          <w:noProof/>
          <w:sz w:val="28"/>
          <w:szCs w:val="28"/>
        </w:rPr>
      </w:pPr>
      <w:r>
        <w:rPr>
          <w:noProof/>
          <w:sz w:val="28"/>
          <w:szCs w:val="28"/>
        </w:rPr>
        <w:drawing>
          <wp:inline distT="0" distB="0" distL="0" distR="0">
            <wp:extent cx="3867150" cy="2688942"/>
            <wp:effectExtent l="0" t="0" r="0" b="0"/>
            <wp:docPr id="94" name="Рисунок 94" descr="C:\Users\kormina-os.AKO\Desktop\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kormina-os.AKO\Desktop\35-1.jpg"/>
                    <pic:cNvPicPr>
                      <a:picLocks noChangeAspect="1" noChangeArrowheads="1"/>
                    </pic:cNvPicPr>
                  </pic:nvPicPr>
                  <pic:blipFill>
                    <a:blip r:embed="rId3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71761" cy="2692148"/>
                    </a:xfrm>
                    <a:prstGeom prst="rect">
                      <a:avLst/>
                    </a:prstGeom>
                    <a:noFill/>
                    <a:ln>
                      <a:noFill/>
                    </a:ln>
                  </pic:spPr>
                </pic:pic>
              </a:graphicData>
            </a:graphic>
          </wp:inline>
        </w:drawing>
      </w:r>
      <w:r w:rsidRPr="004D4423">
        <w:rPr>
          <w:rFonts w:ascii="Times New Roman" w:hAnsi="Times New Roman"/>
          <w:noProof/>
          <w:sz w:val="28"/>
          <w:szCs w:val="28"/>
        </w:rPr>
        <w:t>рис. 30</w:t>
      </w:r>
    </w:p>
    <w:p w:rsidR="00317BD2" w:rsidRPr="00252DE0" w:rsidRDefault="00317BD2" w:rsidP="00317BD2">
      <w:pPr>
        <w:jc w:val="center"/>
        <w:rPr>
          <w:sz w:val="28"/>
          <w:szCs w:val="28"/>
        </w:rPr>
      </w:pPr>
      <w:r>
        <w:rPr>
          <w:noProof/>
          <w:sz w:val="28"/>
          <w:szCs w:val="28"/>
        </w:rPr>
        <w:drawing>
          <wp:inline distT="0" distB="0" distL="0" distR="0">
            <wp:extent cx="4625593" cy="3002507"/>
            <wp:effectExtent l="0" t="0" r="3810" b="7620"/>
            <wp:docPr id="65" name="Рисунок 65" descr="C:\Users\kormina-os.AKO\Desktop\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kormina-os.AKO\Desktop\35-2.jpg"/>
                    <pic:cNvPicPr>
                      <a:picLocks noChangeAspect="1" noChangeArrowheads="1"/>
                    </pic:cNvPicPr>
                  </pic:nvPicPr>
                  <pic:blipFill>
                    <a:blip r:embed="rId3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44439" cy="3014740"/>
                    </a:xfrm>
                    <a:prstGeom prst="rect">
                      <a:avLst/>
                    </a:prstGeom>
                    <a:noFill/>
                    <a:ln>
                      <a:noFill/>
                    </a:ln>
                  </pic:spPr>
                </pic:pic>
              </a:graphicData>
            </a:graphic>
          </wp:inline>
        </w:drawing>
      </w:r>
    </w:p>
    <w:p w:rsidR="00317BD2" w:rsidRPr="004D4423" w:rsidRDefault="00317BD2" w:rsidP="00317BD2">
      <w:pPr>
        <w:ind w:firstLine="709"/>
        <w:jc w:val="right"/>
        <w:rPr>
          <w:rFonts w:ascii="Times New Roman" w:hAnsi="Times New Roman"/>
          <w:sz w:val="28"/>
          <w:szCs w:val="28"/>
        </w:rPr>
      </w:pPr>
      <w:r w:rsidRPr="004D4423">
        <w:rPr>
          <w:rFonts w:ascii="Times New Roman" w:hAnsi="Times New Roman"/>
          <w:sz w:val="28"/>
          <w:szCs w:val="28"/>
        </w:rPr>
        <w:t>рис. 30а</w:t>
      </w:r>
    </w:p>
    <w:p w:rsidR="00317BD2" w:rsidRPr="004D4423" w:rsidRDefault="00317BD2" w:rsidP="00317BD2">
      <w:pPr>
        <w:ind w:firstLine="709"/>
        <w:jc w:val="right"/>
        <w:rPr>
          <w:rFonts w:ascii="Times New Roman" w:hAnsi="Times New Roman"/>
          <w:sz w:val="28"/>
          <w:szCs w:val="28"/>
        </w:rPr>
      </w:pP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В случае если хозяйствующий субъект или хозяйствующие субъекты занимают помещения, выходящие на угол здания, строения, сооружения допускается размещение только одной консольной информационной конструкции на одном фасаде, соответствующем занимаемым хозяйствующим субъектом или хозяйствующими субъектами помещениями. </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8.3. Размещение консольных информационных конструкций допускается с соблюдением следующих требований: </w:t>
      </w:r>
    </w:p>
    <w:p w:rsidR="00317BD2" w:rsidRPr="004D4423" w:rsidRDefault="00317BD2" w:rsidP="00317BD2">
      <w:pPr>
        <w:ind w:firstLine="709"/>
        <w:rPr>
          <w:rFonts w:ascii="Times New Roman" w:hAnsi="Times New Roman"/>
          <w:sz w:val="28"/>
          <w:szCs w:val="28"/>
        </w:rPr>
      </w:pPr>
      <w:r w:rsidRPr="004D4423">
        <w:rPr>
          <w:rFonts w:ascii="Times New Roman" w:hAnsi="Times New Roman"/>
          <w:sz w:val="28"/>
          <w:szCs w:val="28"/>
        </w:rPr>
        <w:t xml:space="preserve">- размеры консольной информационной конструкции должны быть не более 450 мм по высоте и 450 мм по ширине (за исключением консольных информационных конструкций, размещаемых на фасадах объектов культурного наследия и фасадах зданий, расположенных в границах зоны охраны объектов культурного наследия) (рис. 31, 31а </w:t>
      </w:r>
      <w:r w:rsidR="00C2378D">
        <w:rPr>
          <w:rFonts w:ascii="Times New Roman" w:hAnsi="Times New Roman"/>
          <w:sz w:val="28"/>
          <w:szCs w:val="28"/>
        </w:rPr>
        <w:t>настоящих правил</w:t>
      </w:r>
      <w:r w:rsidRPr="004D4423">
        <w:rPr>
          <w:rFonts w:ascii="Times New Roman" w:hAnsi="Times New Roman"/>
          <w:sz w:val="28"/>
          <w:szCs w:val="28"/>
        </w:rPr>
        <w:t>);</w:t>
      </w:r>
    </w:p>
    <w:p w:rsidR="00317BD2" w:rsidRDefault="00317BD2" w:rsidP="00317BD2">
      <w:pPr>
        <w:jc w:val="center"/>
        <w:rPr>
          <w:noProof/>
          <w:sz w:val="28"/>
          <w:szCs w:val="28"/>
        </w:rPr>
      </w:pPr>
      <w:r>
        <w:rPr>
          <w:noProof/>
          <w:sz w:val="28"/>
          <w:szCs w:val="28"/>
        </w:rPr>
        <w:drawing>
          <wp:inline distT="0" distB="0" distL="0" distR="0">
            <wp:extent cx="3629025" cy="2651203"/>
            <wp:effectExtent l="0" t="0" r="0" b="0"/>
            <wp:docPr id="96" name="Рисунок 96" descr="C:\Users\kormina-os.AKO\Desktop\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kormina-os.AKO\Desktop\36-1.jpg"/>
                    <pic:cNvPicPr>
                      <a:picLocks noChangeAspect="1" noChangeArrowheads="1"/>
                    </pic:cNvPicPr>
                  </pic:nvPicPr>
                  <pic:blipFill>
                    <a:blip r:embed="rId3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69004" cy="2680410"/>
                    </a:xfrm>
                    <a:prstGeom prst="rect">
                      <a:avLst/>
                    </a:prstGeom>
                    <a:noFill/>
                    <a:ln>
                      <a:noFill/>
                    </a:ln>
                  </pic:spPr>
                </pic:pic>
              </a:graphicData>
            </a:graphic>
          </wp:inline>
        </w:drawing>
      </w:r>
    </w:p>
    <w:p w:rsidR="00317BD2" w:rsidRPr="00823571" w:rsidRDefault="00317BD2" w:rsidP="00317BD2">
      <w:pPr>
        <w:jc w:val="right"/>
        <w:rPr>
          <w:rFonts w:ascii="Times New Roman" w:hAnsi="Times New Roman"/>
          <w:noProof/>
          <w:sz w:val="28"/>
          <w:szCs w:val="28"/>
        </w:rPr>
      </w:pPr>
      <w:r w:rsidRPr="00823571">
        <w:rPr>
          <w:rFonts w:ascii="Times New Roman" w:hAnsi="Times New Roman"/>
          <w:noProof/>
          <w:sz w:val="28"/>
          <w:szCs w:val="28"/>
        </w:rPr>
        <w:t>рис. 31</w:t>
      </w:r>
    </w:p>
    <w:p w:rsidR="00317BD2" w:rsidRDefault="00317BD2" w:rsidP="00317BD2">
      <w:pPr>
        <w:jc w:val="center"/>
        <w:rPr>
          <w:sz w:val="28"/>
          <w:szCs w:val="28"/>
        </w:rPr>
      </w:pPr>
      <w:r>
        <w:rPr>
          <w:noProof/>
          <w:sz w:val="28"/>
          <w:szCs w:val="28"/>
        </w:rPr>
        <w:drawing>
          <wp:inline distT="0" distB="0" distL="0" distR="0">
            <wp:extent cx="3789102" cy="1801505"/>
            <wp:effectExtent l="0" t="0" r="1905" b="8255"/>
            <wp:docPr id="98" name="Рисунок 98" descr="C:\Users\kormina-os.AKO\Desktop\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kormina-os.AKO\Desktop\36-2.jpg"/>
                    <pic:cNvPicPr>
                      <a:picLocks noChangeAspect="1" noChangeArrowheads="1"/>
                    </pic:cNvPicPr>
                  </pic:nvPicPr>
                  <pic:blipFill>
                    <a:blip r:embed="rId3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9185" cy="1815808"/>
                    </a:xfrm>
                    <a:prstGeom prst="rect">
                      <a:avLst/>
                    </a:prstGeom>
                    <a:noFill/>
                    <a:ln>
                      <a:noFill/>
                    </a:ln>
                  </pic:spPr>
                </pic:pic>
              </a:graphicData>
            </a:graphic>
          </wp:inline>
        </w:drawing>
      </w:r>
    </w:p>
    <w:p w:rsidR="00317BD2" w:rsidRPr="00823571" w:rsidRDefault="00317BD2" w:rsidP="00317BD2">
      <w:pPr>
        <w:jc w:val="right"/>
        <w:rPr>
          <w:rFonts w:ascii="Times New Roman" w:hAnsi="Times New Roman"/>
          <w:sz w:val="28"/>
          <w:szCs w:val="28"/>
        </w:rPr>
      </w:pPr>
      <w:r w:rsidRPr="00823571">
        <w:rPr>
          <w:rFonts w:ascii="Times New Roman" w:hAnsi="Times New Roman"/>
          <w:sz w:val="28"/>
          <w:szCs w:val="28"/>
        </w:rPr>
        <w:t>рис. 31а</w:t>
      </w:r>
    </w:p>
    <w:p w:rsidR="00317BD2" w:rsidRPr="00823571" w:rsidRDefault="00317BD2" w:rsidP="00317BD2">
      <w:pPr>
        <w:jc w:val="right"/>
        <w:rPr>
          <w:rFonts w:ascii="Times New Roman" w:hAnsi="Times New Roman"/>
          <w:sz w:val="28"/>
          <w:szCs w:val="28"/>
        </w:rPr>
      </w:pPr>
    </w:p>
    <w:p w:rsidR="00317BD2" w:rsidRPr="00823571" w:rsidRDefault="00317BD2" w:rsidP="00317BD2">
      <w:pPr>
        <w:ind w:firstLine="709"/>
        <w:rPr>
          <w:rFonts w:ascii="Times New Roman" w:hAnsi="Times New Roman"/>
          <w:sz w:val="28"/>
          <w:szCs w:val="28"/>
        </w:rPr>
      </w:pPr>
      <w:r w:rsidRPr="00823571">
        <w:rPr>
          <w:rFonts w:ascii="Times New Roman" w:hAnsi="Times New Roman"/>
          <w:sz w:val="28"/>
          <w:szCs w:val="28"/>
        </w:rPr>
        <w:t xml:space="preserve">- размеры консольной информационной конструкции, размещаемой на фасадах объектов культурного наследия и фасадах зданий, расположенных в границах зоны охраны объектов культурного наследия, должны быть не более 350 мм по высоте и 350 мм по ширине (рис. 31, 31а, 32 </w:t>
      </w:r>
      <w:r w:rsidR="00C2378D">
        <w:rPr>
          <w:rFonts w:ascii="Times New Roman" w:hAnsi="Times New Roman"/>
          <w:sz w:val="28"/>
          <w:szCs w:val="28"/>
        </w:rPr>
        <w:t>настоящих правил</w:t>
      </w:r>
      <w:r w:rsidRPr="00823571">
        <w:rPr>
          <w:rFonts w:ascii="Times New Roman" w:hAnsi="Times New Roman"/>
          <w:sz w:val="28"/>
          <w:szCs w:val="28"/>
        </w:rPr>
        <w:t xml:space="preserve">); </w:t>
      </w:r>
    </w:p>
    <w:p w:rsidR="00317BD2" w:rsidRDefault="00317BD2" w:rsidP="00317BD2">
      <w:pPr>
        <w:ind w:firstLine="709"/>
        <w:rPr>
          <w:sz w:val="28"/>
          <w:szCs w:val="28"/>
        </w:rPr>
      </w:pPr>
    </w:p>
    <w:p w:rsidR="00317BD2" w:rsidRDefault="00317BD2" w:rsidP="00317BD2">
      <w:pPr>
        <w:jc w:val="center"/>
        <w:rPr>
          <w:noProof/>
          <w:sz w:val="28"/>
          <w:szCs w:val="28"/>
        </w:rPr>
      </w:pPr>
      <w:r>
        <w:rPr>
          <w:noProof/>
          <w:sz w:val="28"/>
          <w:szCs w:val="28"/>
        </w:rPr>
        <w:drawing>
          <wp:inline distT="0" distB="0" distL="0" distR="0">
            <wp:extent cx="3524533" cy="3048000"/>
            <wp:effectExtent l="0" t="0" r="0" b="0"/>
            <wp:docPr id="100" name="Рисунок 100" descr="C:\Users\kormina-os.AKO\Desktop\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kormina-os.AKO\Desktop\34-2.jpg"/>
                    <pic:cNvPicPr>
                      <a:picLocks noChangeAspect="1" noChangeArrowheads="1"/>
                    </pic:cNvPicPr>
                  </pic:nvPicPr>
                  <pic:blipFill>
                    <a:blip r:embed="rId3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36411" cy="3058272"/>
                    </a:xfrm>
                    <a:prstGeom prst="rect">
                      <a:avLst/>
                    </a:prstGeom>
                    <a:noFill/>
                    <a:ln>
                      <a:noFill/>
                    </a:ln>
                  </pic:spPr>
                </pic:pic>
              </a:graphicData>
            </a:graphic>
          </wp:inline>
        </w:drawing>
      </w:r>
    </w:p>
    <w:p w:rsidR="00317BD2" w:rsidRDefault="00317BD2" w:rsidP="00317BD2">
      <w:pPr>
        <w:jc w:val="center"/>
        <w:rPr>
          <w:sz w:val="28"/>
          <w:szCs w:val="28"/>
        </w:rPr>
      </w:pPr>
      <w:r>
        <w:rPr>
          <w:noProof/>
          <w:sz w:val="28"/>
          <w:szCs w:val="28"/>
        </w:rPr>
        <w:drawing>
          <wp:inline distT="0" distB="0" distL="0" distR="0">
            <wp:extent cx="3057525" cy="2231994"/>
            <wp:effectExtent l="0" t="0" r="0" b="0"/>
            <wp:docPr id="102" name="Рисунок 102" descr="C:\Users\kormina-os.AKO\Desktop\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kormina-os.AKO\Desktop\34-3.jpg"/>
                    <pic:cNvPicPr>
                      <a:picLocks noChangeAspect="1" noChangeArrowheads="1"/>
                    </pic:cNvPicPr>
                  </pic:nvPicPr>
                  <pic:blipFill>
                    <a:blip r:embed="rId3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2896" cy="2235915"/>
                    </a:xfrm>
                    <a:prstGeom prst="rect">
                      <a:avLst/>
                    </a:prstGeom>
                    <a:noFill/>
                    <a:ln>
                      <a:noFill/>
                    </a:ln>
                  </pic:spPr>
                </pic:pic>
              </a:graphicData>
            </a:graphic>
          </wp:inline>
        </w:drawing>
      </w:r>
    </w:p>
    <w:p w:rsidR="00317BD2" w:rsidRPr="00823571" w:rsidRDefault="00317BD2" w:rsidP="00317BD2">
      <w:pPr>
        <w:jc w:val="right"/>
        <w:rPr>
          <w:rFonts w:ascii="Times New Roman" w:hAnsi="Times New Roman"/>
          <w:sz w:val="28"/>
          <w:szCs w:val="28"/>
        </w:rPr>
      </w:pPr>
      <w:r w:rsidRPr="00823571">
        <w:rPr>
          <w:rFonts w:ascii="Times New Roman" w:hAnsi="Times New Roman"/>
          <w:sz w:val="28"/>
          <w:szCs w:val="28"/>
        </w:rPr>
        <w:t>рис. 32</w:t>
      </w:r>
    </w:p>
    <w:p w:rsidR="00317BD2" w:rsidRPr="00823571" w:rsidRDefault="00317BD2" w:rsidP="00317BD2">
      <w:pPr>
        <w:jc w:val="right"/>
        <w:rPr>
          <w:rFonts w:ascii="Times New Roman" w:hAnsi="Times New Roman"/>
          <w:sz w:val="28"/>
          <w:szCs w:val="28"/>
        </w:rPr>
      </w:pPr>
    </w:p>
    <w:p w:rsidR="00317BD2" w:rsidRPr="00823571" w:rsidRDefault="00317BD2" w:rsidP="00317BD2">
      <w:pPr>
        <w:ind w:firstLine="709"/>
        <w:rPr>
          <w:rFonts w:ascii="Times New Roman" w:hAnsi="Times New Roman"/>
          <w:sz w:val="28"/>
          <w:szCs w:val="28"/>
        </w:rPr>
      </w:pPr>
      <w:r w:rsidRPr="00823571">
        <w:rPr>
          <w:rFonts w:ascii="Times New Roman" w:hAnsi="Times New Roman"/>
          <w:sz w:val="28"/>
          <w:szCs w:val="28"/>
        </w:rPr>
        <w:t xml:space="preserve">- расстояние от консольной информационной конструкции до плоскости фасада (выступающих элементов фасада) здания, строения, сооружения должно составлять не более 200 мм, при этом крайняя точка лицевой стороны консольной информационной конструкции не должна выступать от стены, на которую она крепится, более чем на 650 мм (рис. 31 </w:t>
      </w:r>
      <w:r w:rsidR="00C2378D">
        <w:rPr>
          <w:rFonts w:ascii="Times New Roman" w:hAnsi="Times New Roman"/>
          <w:sz w:val="28"/>
          <w:szCs w:val="28"/>
        </w:rPr>
        <w:t>настоящих правил</w:t>
      </w:r>
      <w:r w:rsidRPr="00823571">
        <w:rPr>
          <w:rFonts w:ascii="Times New Roman" w:hAnsi="Times New Roman"/>
          <w:sz w:val="28"/>
          <w:szCs w:val="28"/>
        </w:rPr>
        <w:t>);</w:t>
      </w:r>
    </w:p>
    <w:p w:rsidR="00317BD2" w:rsidRPr="00823571" w:rsidRDefault="00317BD2" w:rsidP="00317BD2">
      <w:pPr>
        <w:ind w:firstLine="709"/>
        <w:rPr>
          <w:rFonts w:ascii="Times New Roman" w:hAnsi="Times New Roman"/>
          <w:sz w:val="28"/>
          <w:szCs w:val="28"/>
        </w:rPr>
      </w:pPr>
      <w:r w:rsidRPr="00823571">
        <w:rPr>
          <w:rFonts w:ascii="Times New Roman" w:hAnsi="Times New Roman"/>
          <w:sz w:val="28"/>
          <w:szCs w:val="28"/>
        </w:rPr>
        <w:t xml:space="preserve">- расстояние от уровня поверхности земли до нижнего края консольной информационной конструкции должно быть не менее 2500 мм (рис. 31 </w:t>
      </w:r>
      <w:r w:rsidR="00C2378D">
        <w:rPr>
          <w:rFonts w:ascii="Times New Roman" w:hAnsi="Times New Roman"/>
          <w:sz w:val="28"/>
          <w:szCs w:val="28"/>
        </w:rPr>
        <w:t>настоящих правил</w:t>
      </w:r>
      <w:r w:rsidRPr="00823571">
        <w:rPr>
          <w:rFonts w:ascii="Times New Roman" w:hAnsi="Times New Roman"/>
          <w:sz w:val="28"/>
          <w:szCs w:val="28"/>
        </w:rPr>
        <w:t xml:space="preserve">); </w:t>
      </w:r>
    </w:p>
    <w:p w:rsidR="00317BD2" w:rsidRPr="00823571" w:rsidRDefault="00317BD2" w:rsidP="00317BD2">
      <w:pPr>
        <w:ind w:firstLine="709"/>
        <w:rPr>
          <w:rFonts w:ascii="Times New Roman" w:hAnsi="Times New Roman"/>
          <w:sz w:val="28"/>
          <w:szCs w:val="28"/>
        </w:rPr>
      </w:pPr>
      <w:r w:rsidRPr="00823571">
        <w:rPr>
          <w:rFonts w:ascii="Times New Roman" w:hAnsi="Times New Roman"/>
          <w:sz w:val="28"/>
          <w:szCs w:val="28"/>
        </w:rPr>
        <w:t xml:space="preserve">- расстояние между консольными информационными конструкциями должно составлять не менее 10,0 м (рис. 30 </w:t>
      </w:r>
      <w:r w:rsidR="00C2378D">
        <w:rPr>
          <w:rFonts w:ascii="Times New Roman" w:hAnsi="Times New Roman"/>
          <w:sz w:val="28"/>
          <w:szCs w:val="28"/>
        </w:rPr>
        <w:t>настоящих правил</w:t>
      </w:r>
      <w:r w:rsidRPr="00823571">
        <w:rPr>
          <w:rFonts w:ascii="Times New Roman" w:hAnsi="Times New Roman"/>
          <w:sz w:val="28"/>
          <w:szCs w:val="28"/>
        </w:rPr>
        <w:t>);</w:t>
      </w:r>
    </w:p>
    <w:p w:rsidR="00317BD2" w:rsidRPr="00823571" w:rsidRDefault="00317BD2" w:rsidP="00317BD2">
      <w:pPr>
        <w:ind w:firstLine="709"/>
        <w:rPr>
          <w:rFonts w:ascii="Times New Roman" w:hAnsi="Times New Roman"/>
          <w:sz w:val="28"/>
          <w:szCs w:val="28"/>
        </w:rPr>
      </w:pPr>
      <w:r w:rsidRPr="00823571">
        <w:rPr>
          <w:rFonts w:ascii="Times New Roman" w:hAnsi="Times New Roman"/>
          <w:sz w:val="28"/>
          <w:szCs w:val="28"/>
        </w:rPr>
        <w:t xml:space="preserve">- расстояние от края фасада до консольной информационной конструкции не должно быть более 200 мм, а крайняя точка ее лицевой стороны – на расстоянии более чем 650 мм от плоскости фасада (рис. 31 </w:t>
      </w:r>
      <w:r w:rsidR="00C2378D">
        <w:rPr>
          <w:rFonts w:ascii="Times New Roman" w:hAnsi="Times New Roman"/>
          <w:sz w:val="28"/>
          <w:szCs w:val="28"/>
        </w:rPr>
        <w:t>настоящих правил</w:t>
      </w:r>
      <w:r w:rsidRPr="00823571">
        <w:rPr>
          <w:rFonts w:ascii="Times New Roman" w:hAnsi="Times New Roman"/>
          <w:sz w:val="28"/>
          <w:szCs w:val="28"/>
        </w:rPr>
        <w:t xml:space="preserve">). </w:t>
      </w:r>
    </w:p>
    <w:p w:rsidR="00317BD2" w:rsidRDefault="00317BD2" w:rsidP="00317BD2">
      <w:pPr>
        <w:rPr>
          <w:sz w:val="28"/>
          <w:szCs w:val="28"/>
        </w:rPr>
      </w:pPr>
    </w:p>
    <w:p w:rsidR="00317BD2" w:rsidRPr="00C2378D" w:rsidRDefault="00317BD2" w:rsidP="00C2378D">
      <w:pPr>
        <w:pStyle w:val="afa"/>
        <w:ind w:left="0"/>
        <w:jc w:val="center"/>
        <w:rPr>
          <w:rFonts w:ascii="Times New Roman" w:hAnsi="Times New Roman"/>
          <w:b/>
          <w:sz w:val="28"/>
          <w:szCs w:val="28"/>
          <w:lang w:val="ru-RU"/>
        </w:rPr>
      </w:pPr>
      <w:r w:rsidRPr="00C2378D">
        <w:rPr>
          <w:rFonts w:ascii="Times New Roman" w:hAnsi="Times New Roman"/>
          <w:b/>
          <w:sz w:val="28"/>
          <w:szCs w:val="28"/>
          <w:lang w:val="ru-RU"/>
        </w:rPr>
        <w:t>9. Требования к витражным информационным конструкциям</w:t>
      </w:r>
    </w:p>
    <w:p w:rsidR="00317BD2" w:rsidRPr="00823571" w:rsidRDefault="00317BD2" w:rsidP="00317BD2">
      <w:pPr>
        <w:ind w:left="426" w:firstLine="709"/>
        <w:jc w:val="center"/>
        <w:rPr>
          <w:rFonts w:ascii="Times New Roman" w:hAnsi="Times New Roman"/>
          <w:b/>
          <w:sz w:val="28"/>
          <w:szCs w:val="28"/>
        </w:rPr>
      </w:pPr>
    </w:p>
    <w:p w:rsidR="00317BD2" w:rsidRPr="00823571" w:rsidRDefault="00317BD2" w:rsidP="00317BD2">
      <w:pPr>
        <w:ind w:firstLine="709"/>
        <w:rPr>
          <w:rFonts w:ascii="Times New Roman" w:hAnsi="Times New Roman"/>
          <w:sz w:val="28"/>
          <w:szCs w:val="28"/>
        </w:rPr>
      </w:pPr>
      <w:r w:rsidRPr="00823571">
        <w:rPr>
          <w:rFonts w:ascii="Times New Roman" w:hAnsi="Times New Roman"/>
          <w:sz w:val="28"/>
          <w:szCs w:val="28"/>
        </w:rPr>
        <w:t>9.1. Оформление витражей должно иметь комплексный характер, единое цветовое решение и подсветку, высокое качество художественного решения и исполнения, соответствовать архитектурно-декоративной пластике всего фасада здания, строения, сооружения.</w:t>
      </w:r>
    </w:p>
    <w:p w:rsidR="00317BD2" w:rsidRPr="00823571" w:rsidRDefault="00317BD2" w:rsidP="00317BD2">
      <w:pPr>
        <w:ind w:firstLine="709"/>
        <w:rPr>
          <w:rFonts w:ascii="Times New Roman" w:hAnsi="Times New Roman"/>
          <w:sz w:val="28"/>
          <w:szCs w:val="28"/>
        </w:rPr>
      </w:pPr>
      <w:r w:rsidRPr="00823571">
        <w:rPr>
          <w:rFonts w:ascii="Times New Roman" w:hAnsi="Times New Roman"/>
          <w:sz w:val="28"/>
          <w:szCs w:val="28"/>
        </w:rPr>
        <w:t>9.2. Витражные информационные конструкции с внутренней стороны остекления витража размещаются в соответствии со следующими требованиями:</w:t>
      </w:r>
    </w:p>
    <w:p w:rsidR="00317BD2" w:rsidRPr="00823571" w:rsidRDefault="00317BD2" w:rsidP="00317BD2">
      <w:pPr>
        <w:ind w:firstLine="709"/>
        <w:rPr>
          <w:rFonts w:ascii="Times New Roman" w:hAnsi="Times New Roman"/>
          <w:sz w:val="28"/>
          <w:szCs w:val="28"/>
        </w:rPr>
      </w:pPr>
      <w:r w:rsidRPr="00823571">
        <w:rPr>
          <w:rFonts w:ascii="Times New Roman" w:hAnsi="Times New Roman"/>
          <w:sz w:val="28"/>
          <w:szCs w:val="28"/>
        </w:rPr>
        <w:t xml:space="preserve">- расстояние от витражной информационной конструкции до остекления витража должно составлять не менее 150 мм (рис. 33, 33а </w:t>
      </w:r>
      <w:r w:rsidR="00C2378D">
        <w:rPr>
          <w:rFonts w:ascii="Times New Roman" w:hAnsi="Times New Roman"/>
          <w:sz w:val="28"/>
          <w:szCs w:val="28"/>
        </w:rPr>
        <w:t>настоящих правил</w:t>
      </w:r>
      <w:r w:rsidRPr="00823571">
        <w:rPr>
          <w:rFonts w:ascii="Times New Roman" w:hAnsi="Times New Roman"/>
          <w:sz w:val="28"/>
          <w:szCs w:val="28"/>
        </w:rPr>
        <w:t>);</w:t>
      </w:r>
    </w:p>
    <w:p w:rsidR="00317BD2" w:rsidRDefault="00317BD2" w:rsidP="00317BD2">
      <w:pPr>
        <w:jc w:val="center"/>
        <w:rPr>
          <w:noProof/>
          <w:sz w:val="28"/>
          <w:szCs w:val="28"/>
        </w:rPr>
      </w:pPr>
      <w:r>
        <w:rPr>
          <w:noProof/>
          <w:sz w:val="28"/>
          <w:szCs w:val="28"/>
        </w:rPr>
        <w:drawing>
          <wp:inline distT="0" distB="0" distL="0" distR="0">
            <wp:extent cx="3934362" cy="3002915"/>
            <wp:effectExtent l="19050" t="0" r="8988" b="0"/>
            <wp:docPr id="104" name="Рисунок 104" descr="C:\Users\kormina-os.AKO\Desktop\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kormina-os.AKO\Desktop\37-1.jpg"/>
                    <pic:cNvPicPr>
                      <a:picLocks noChangeAspect="1" noChangeArrowheads="1"/>
                    </pic:cNvPicPr>
                  </pic:nvPicPr>
                  <pic:blipFill>
                    <a:blip r:embed="rId3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37489" cy="3005302"/>
                    </a:xfrm>
                    <a:prstGeom prst="rect">
                      <a:avLst/>
                    </a:prstGeom>
                    <a:noFill/>
                    <a:ln>
                      <a:noFill/>
                    </a:ln>
                  </pic:spPr>
                </pic:pic>
              </a:graphicData>
            </a:graphic>
          </wp:inline>
        </w:drawing>
      </w:r>
    </w:p>
    <w:p w:rsidR="00317BD2" w:rsidRPr="00823571" w:rsidRDefault="00317BD2" w:rsidP="00317BD2">
      <w:pPr>
        <w:jc w:val="right"/>
        <w:rPr>
          <w:rFonts w:ascii="Times New Roman" w:hAnsi="Times New Roman"/>
          <w:noProof/>
          <w:sz w:val="28"/>
          <w:szCs w:val="28"/>
        </w:rPr>
      </w:pPr>
      <w:r w:rsidRPr="00823571">
        <w:rPr>
          <w:rFonts w:ascii="Times New Roman" w:hAnsi="Times New Roman"/>
          <w:noProof/>
          <w:sz w:val="28"/>
          <w:szCs w:val="28"/>
        </w:rPr>
        <w:t>рис. 33</w:t>
      </w:r>
    </w:p>
    <w:p w:rsidR="00317BD2" w:rsidRDefault="00317BD2" w:rsidP="00317BD2">
      <w:pPr>
        <w:jc w:val="center"/>
        <w:rPr>
          <w:sz w:val="28"/>
          <w:szCs w:val="28"/>
        </w:rPr>
      </w:pPr>
      <w:r>
        <w:rPr>
          <w:noProof/>
          <w:sz w:val="28"/>
          <w:szCs w:val="28"/>
        </w:rPr>
        <w:drawing>
          <wp:inline distT="0" distB="0" distL="0" distR="0">
            <wp:extent cx="4630428" cy="2456597"/>
            <wp:effectExtent l="0" t="0" r="0" b="1270"/>
            <wp:docPr id="106" name="Рисунок 106" descr="C:\Users\kormina-os.AKO\Desktop\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kormina-os.AKO\Desktop\37-2.jpg"/>
                    <pic:cNvPicPr>
                      <a:picLocks noChangeAspect="1" noChangeArrowheads="1"/>
                    </pic:cNvPicPr>
                  </pic:nvPicPr>
                  <pic:blipFill>
                    <a:blip r:embed="rId3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57576" cy="2471000"/>
                    </a:xfrm>
                    <a:prstGeom prst="rect">
                      <a:avLst/>
                    </a:prstGeom>
                    <a:noFill/>
                    <a:ln>
                      <a:noFill/>
                    </a:ln>
                  </pic:spPr>
                </pic:pic>
              </a:graphicData>
            </a:graphic>
          </wp:inline>
        </w:drawing>
      </w:r>
    </w:p>
    <w:p w:rsidR="00317BD2" w:rsidRPr="00823571" w:rsidRDefault="00317BD2" w:rsidP="00317BD2">
      <w:pPr>
        <w:jc w:val="right"/>
        <w:rPr>
          <w:rFonts w:ascii="Times New Roman" w:hAnsi="Times New Roman"/>
          <w:sz w:val="28"/>
          <w:szCs w:val="28"/>
        </w:rPr>
      </w:pPr>
      <w:r w:rsidRPr="00823571">
        <w:rPr>
          <w:rFonts w:ascii="Times New Roman" w:hAnsi="Times New Roman"/>
          <w:sz w:val="28"/>
          <w:szCs w:val="28"/>
        </w:rPr>
        <w:t>рис. 33а</w:t>
      </w:r>
    </w:p>
    <w:p w:rsidR="00317BD2" w:rsidRPr="00823571" w:rsidRDefault="00317BD2" w:rsidP="00317BD2">
      <w:pPr>
        <w:jc w:val="right"/>
        <w:rPr>
          <w:rFonts w:ascii="Times New Roman" w:hAnsi="Times New Roman"/>
          <w:sz w:val="28"/>
          <w:szCs w:val="28"/>
        </w:rPr>
      </w:pPr>
    </w:p>
    <w:p w:rsidR="00317BD2" w:rsidRPr="00823571" w:rsidRDefault="00317BD2" w:rsidP="00317BD2">
      <w:pPr>
        <w:autoSpaceDE w:val="0"/>
        <w:autoSpaceDN w:val="0"/>
        <w:adjustRightInd w:val="0"/>
        <w:ind w:firstLine="709"/>
        <w:rPr>
          <w:rFonts w:ascii="Times New Roman" w:hAnsi="Times New Roman"/>
          <w:sz w:val="28"/>
          <w:szCs w:val="28"/>
        </w:rPr>
      </w:pPr>
      <w:r w:rsidRPr="00823571">
        <w:rPr>
          <w:rFonts w:ascii="Times New Roman" w:hAnsi="Times New Roman"/>
          <w:sz w:val="28"/>
          <w:szCs w:val="28"/>
        </w:rPr>
        <w:t xml:space="preserve">- во внутреннем пространстве витража допускается размещение подвесных тонких световых панелей с изображениями информационного характера максимальной площадью подобных витражных информационных конструкций не более 1/9 остекленной поверхности витража (рис. 33, 33а </w:t>
      </w:r>
      <w:r w:rsidR="00C2378D">
        <w:rPr>
          <w:rFonts w:ascii="Times New Roman" w:hAnsi="Times New Roman"/>
          <w:sz w:val="28"/>
          <w:szCs w:val="28"/>
        </w:rPr>
        <w:t>настоящих правил</w:t>
      </w:r>
      <w:r w:rsidRPr="00823571">
        <w:rPr>
          <w:rFonts w:ascii="Times New Roman" w:hAnsi="Times New Roman"/>
          <w:sz w:val="28"/>
          <w:szCs w:val="28"/>
        </w:rPr>
        <w:t>);</w:t>
      </w:r>
    </w:p>
    <w:p w:rsidR="00317BD2" w:rsidRDefault="00317BD2" w:rsidP="00317BD2">
      <w:pPr>
        <w:autoSpaceDE w:val="0"/>
        <w:autoSpaceDN w:val="0"/>
        <w:adjustRightInd w:val="0"/>
        <w:ind w:firstLine="709"/>
        <w:rPr>
          <w:rFonts w:ascii="Times New Roman" w:hAnsi="Times New Roman"/>
          <w:sz w:val="28"/>
          <w:szCs w:val="28"/>
        </w:rPr>
      </w:pPr>
      <w:r w:rsidRPr="00823571">
        <w:rPr>
          <w:rFonts w:ascii="Times New Roman" w:hAnsi="Times New Roman"/>
          <w:sz w:val="28"/>
          <w:szCs w:val="28"/>
        </w:rPr>
        <w:t xml:space="preserve">- во внутреннем пространстве витража допускается размещение подвесных композиций из объемных световых элементов высотой не более 0,20 м (рис. 34, 34а </w:t>
      </w:r>
      <w:r w:rsidR="00C2378D">
        <w:rPr>
          <w:rFonts w:ascii="Times New Roman" w:hAnsi="Times New Roman"/>
          <w:sz w:val="28"/>
          <w:szCs w:val="28"/>
        </w:rPr>
        <w:t>настоящих правил</w:t>
      </w:r>
      <w:r w:rsidRPr="00823571">
        <w:rPr>
          <w:rFonts w:ascii="Times New Roman" w:hAnsi="Times New Roman"/>
          <w:sz w:val="28"/>
          <w:szCs w:val="28"/>
        </w:rPr>
        <w:t>);</w:t>
      </w:r>
    </w:p>
    <w:p w:rsidR="00C2378D" w:rsidRPr="00823571" w:rsidRDefault="00C2378D" w:rsidP="00317BD2">
      <w:pPr>
        <w:autoSpaceDE w:val="0"/>
        <w:autoSpaceDN w:val="0"/>
        <w:adjustRightInd w:val="0"/>
        <w:ind w:firstLine="709"/>
        <w:rPr>
          <w:rFonts w:ascii="Times New Roman" w:hAnsi="Times New Roman"/>
          <w:sz w:val="28"/>
          <w:szCs w:val="28"/>
        </w:rPr>
      </w:pPr>
    </w:p>
    <w:p w:rsidR="00317BD2" w:rsidRDefault="00317BD2" w:rsidP="00317BD2">
      <w:pPr>
        <w:autoSpaceDE w:val="0"/>
        <w:autoSpaceDN w:val="0"/>
        <w:adjustRightInd w:val="0"/>
        <w:ind w:firstLine="709"/>
        <w:jc w:val="center"/>
        <w:rPr>
          <w:sz w:val="28"/>
          <w:szCs w:val="28"/>
        </w:rPr>
      </w:pPr>
      <w:r>
        <w:rPr>
          <w:noProof/>
          <w:sz w:val="28"/>
          <w:szCs w:val="28"/>
        </w:rPr>
        <w:drawing>
          <wp:inline distT="0" distB="0" distL="0" distR="0">
            <wp:extent cx="4510174" cy="3629797"/>
            <wp:effectExtent l="19050" t="0" r="4676" b="0"/>
            <wp:docPr id="108" name="Рисунок 108" descr="C:\Users\kormina-os.AKO\Desktop\рис 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ormina-os.AKO\Desktop\рис 34-1.jpg"/>
                    <pic:cNvPicPr>
                      <a:picLocks noChangeAspect="1" noChangeArrowheads="1"/>
                    </pic:cNvPicPr>
                  </pic:nvPicPr>
                  <pic:blipFill>
                    <a:blip r:embed="rId3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20405" cy="3638031"/>
                    </a:xfrm>
                    <a:prstGeom prst="rect">
                      <a:avLst/>
                    </a:prstGeom>
                    <a:noFill/>
                    <a:ln>
                      <a:noFill/>
                    </a:ln>
                  </pic:spPr>
                </pic:pic>
              </a:graphicData>
            </a:graphic>
          </wp:inline>
        </w:drawing>
      </w:r>
    </w:p>
    <w:p w:rsidR="00317BD2" w:rsidRPr="00823571" w:rsidRDefault="00317BD2" w:rsidP="00317BD2">
      <w:pPr>
        <w:autoSpaceDE w:val="0"/>
        <w:autoSpaceDN w:val="0"/>
        <w:adjustRightInd w:val="0"/>
        <w:ind w:firstLine="709"/>
        <w:jc w:val="right"/>
        <w:rPr>
          <w:rFonts w:ascii="Times New Roman" w:hAnsi="Times New Roman"/>
          <w:sz w:val="28"/>
          <w:szCs w:val="28"/>
        </w:rPr>
      </w:pPr>
      <w:r w:rsidRPr="00823571">
        <w:rPr>
          <w:rFonts w:ascii="Times New Roman" w:hAnsi="Times New Roman"/>
          <w:sz w:val="28"/>
          <w:szCs w:val="28"/>
        </w:rPr>
        <w:t>рис. 34</w:t>
      </w:r>
    </w:p>
    <w:p w:rsidR="00317BD2" w:rsidRDefault="00317BD2" w:rsidP="00317BD2">
      <w:pPr>
        <w:autoSpaceDE w:val="0"/>
        <w:autoSpaceDN w:val="0"/>
        <w:adjustRightInd w:val="0"/>
        <w:ind w:firstLine="709"/>
        <w:jc w:val="center"/>
        <w:rPr>
          <w:sz w:val="28"/>
          <w:szCs w:val="28"/>
        </w:rPr>
      </w:pPr>
      <w:r>
        <w:rPr>
          <w:noProof/>
          <w:sz w:val="28"/>
          <w:szCs w:val="28"/>
        </w:rPr>
        <w:drawing>
          <wp:inline distT="0" distB="0" distL="0" distR="0">
            <wp:extent cx="4603842" cy="2524836"/>
            <wp:effectExtent l="0" t="0" r="6350" b="8890"/>
            <wp:docPr id="110" name="Рисунок 110" descr="C:\Users\kormina-os.AKO\Desktop\рис 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ormina-os.AKO\Desktop\рис 34-2.jpg"/>
                    <pic:cNvPicPr>
                      <a:picLocks noChangeAspect="1" noChangeArrowheads="1"/>
                    </pic:cNvPicPr>
                  </pic:nvPicPr>
                  <pic:blipFill>
                    <a:blip r:embed="rId3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23766" cy="2535763"/>
                    </a:xfrm>
                    <a:prstGeom prst="rect">
                      <a:avLst/>
                    </a:prstGeom>
                    <a:noFill/>
                    <a:ln>
                      <a:noFill/>
                    </a:ln>
                  </pic:spPr>
                </pic:pic>
              </a:graphicData>
            </a:graphic>
          </wp:inline>
        </w:drawing>
      </w:r>
    </w:p>
    <w:p w:rsidR="00317BD2" w:rsidRPr="00823571" w:rsidRDefault="00317BD2" w:rsidP="00317BD2">
      <w:pPr>
        <w:autoSpaceDE w:val="0"/>
        <w:autoSpaceDN w:val="0"/>
        <w:adjustRightInd w:val="0"/>
        <w:ind w:firstLine="709"/>
        <w:jc w:val="right"/>
        <w:rPr>
          <w:rFonts w:ascii="Times New Roman" w:hAnsi="Times New Roman"/>
          <w:sz w:val="28"/>
          <w:szCs w:val="28"/>
        </w:rPr>
      </w:pPr>
      <w:r w:rsidRPr="00823571">
        <w:rPr>
          <w:rFonts w:ascii="Times New Roman" w:hAnsi="Times New Roman"/>
          <w:sz w:val="28"/>
          <w:szCs w:val="28"/>
        </w:rPr>
        <w:t>рис. 34а</w:t>
      </w:r>
    </w:p>
    <w:p w:rsidR="00317BD2" w:rsidRPr="00823571" w:rsidRDefault="00317BD2" w:rsidP="00317BD2">
      <w:pPr>
        <w:autoSpaceDE w:val="0"/>
        <w:autoSpaceDN w:val="0"/>
        <w:adjustRightInd w:val="0"/>
        <w:ind w:firstLine="709"/>
        <w:jc w:val="right"/>
        <w:rPr>
          <w:rFonts w:ascii="Times New Roman" w:hAnsi="Times New Roman"/>
          <w:sz w:val="28"/>
          <w:szCs w:val="28"/>
        </w:rPr>
      </w:pPr>
    </w:p>
    <w:p w:rsidR="00317BD2" w:rsidRPr="00823571" w:rsidRDefault="00317BD2" w:rsidP="00317BD2">
      <w:pPr>
        <w:autoSpaceDE w:val="0"/>
        <w:autoSpaceDN w:val="0"/>
        <w:adjustRightInd w:val="0"/>
        <w:ind w:firstLine="709"/>
        <w:rPr>
          <w:rFonts w:ascii="Times New Roman" w:hAnsi="Times New Roman"/>
          <w:sz w:val="28"/>
          <w:szCs w:val="28"/>
        </w:rPr>
      </w:pPr>
      <w:r w:rsidRPr="00823571">
        <w:rPr>
          <w:rFonts w:ascii="Times New Roman" w:hAnsi="Times New Roman"/>
          <w:sz w:val="28"/>
          <w:szCs w:val="28"/>
        </w:rPr>
        <w:t xml:space="preserve">- в случае установки технологического оборудования допускается нанесение методом пленочного покрытия на остекленную поверхность витража </w:t>
      </w:r>
      <w:r w:rsidRPr="00823571">
        <w:rPr>
          <w:rFonts w:ascii="Times New Roman" w:hAnsi="Times New Roman"/>
          <w:sz w:val="28"/>
          <w:szCs w:val="28"/>
          <w:lang w:val="en-US"/>
        </w:rPr>
        <w:t>c</w:t>
      </w:r>
      <w:r w:rsidRPr="00823571">
        <w:rPr>
          <w:rFonts w:ascii="Times New Roman" w:hAnsi="Times New Roman"/>
          <w:sz w:val="28"/>
          <w:szCs w:val="28"/>
        </w:rPr>
        <w:t xml:space="preserve"> внутренней стороны помещения, при условии соблюдения светопропускаемости пленки, в составе комплексного оформления витража. Цвет пленки – белый матовый (рис. 35 </w:t>
      </w:r>
      <w:r w:rsidR="001824F3">
        <w:rPr>
          <w:rFonts w:ascii="Times New Roman" w:hAnsi="Times New Roman"/>
          <w:sz w:val="28"/>
          <w:szCs w:val="28"/>
        </w:rPr>
        <w:t>настоящих правил</w:t>
      </w:r>
      <w:r w:rsidRPr="00823571">
        <w:rPr>
          <w:rFonts w:ascii="Times New Roman" w:hAnsi="Times New Roman"/>
          <w:sz w:val="28"/>
          <w:szCs w:val="28"/>
        </w:rPr>
        <w:t xml:space="preserve">); </w:t>
      </w:r>
    </w:p>
    <w:p w:rsidR="00317BD2" w:rsidRPr="00823571" w:rsidRDefault="00317BD2" w:rsidP="00317BD2">
      <w:pPr>
        <w:autoSpaceDE w:val="0"/>
        <w:autoSpaceDN w:val="0"/>
        <w:adjustRightInd w:val="0"/>
        <w:ind w:firstLine="709"/>
        <w:rPr>
          <w:rFonts w:ascii="Times New Roman" w:hAnsi="Times New Roman"/>
          <w:sz w:val="28"/>
          <w:szCs w:val="28"/>
        </w:rPr>
      </w:pPr>
    </w:p>
    <w:p w:rsidR="00317BD2" w:rsidRDefault="00317BD2" w:rsidP="00317BD2">
      <w:pPr>
        <w:autoSpaceDE w:val="0"/>
        <w:autoSpaceDN w:val="0"/>
        <w:adjustRightInd w:val="0"/>
        <w:ind w:firstLine="709"/>
        <w:rPr>
          <w:color w:val="FF0000"/>
          <w:sz w:val="28"/>
          <w:szCs w:val="28"/>
        </w:rPr>
      </w:pPr>
      <w:r>
        <w:rPr>
          <w:noProof/>
          <w:color w:val="FF0000"/>
          <w:sz w:val="28"/>
          <w:szCs w:val="28"/>
        </w:rPr>
        <w:drawing>
          <wp:inline distT="0" distB="0" distL="0" distR="0">
            <wp:extent cx="2787523" cy="1457325"/>
            <wp:effectExtent l="0" t="0" r="0" b="0"/>
            <wp:docPr id="112" name="Рисунок 112" descr="C:\Users\kormina-os.AKO\Desktop\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kormina-os.AKO\Desktop\38-1.jpg"/>
                    <pic:cNvPicPr>
                      <a:picLocks noChangeAspect="1" noChangeArrowheads="1"/>
                    </pic:cNvPicPr>
                  </pic:nvPicPr>
                  <pic:blipFill>
                    <a:blip r:embed="rId3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7523" cy="1457325"/>
                    </a:xfrm>
                    <a:prstGeom prst="rect">
                      <a:avLst/>
                    </a:prstGeom>
                    <a:noFill/>
                    <a:ln>
                      <a:noFill/>
                    </a:ln>
                  </pic:spPr>
                </pic:pic>
              </a:graphicData>
            </a:graphic>
          </wp:inline>
        </w:drawing>
      </w:r>
      <w:r>
        <w:rPr>
          <w:noProof/>
          <w:color w:val="FF0000"/>
          <w:sz w:val="28"/>
          <w:szCs w:val="28"/>
        </w:rPr>
        <w:drawing>
          <wp:inline distT="0" distB="0" distL="0" distR="0">
            <wp:extent cx="2886075" cy="1353841"/>
            <wp:effectExtent l="0" t="0" r="0" b="0"/>
            <wp:docPr id="114" name="Рисунок 114" descr="C:\Users\kormina-os.AKO\Desktop\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kormina-os.AKO\Desktop\38-2.jpg"/>
                    <pic:cNvPicPr>
                      <a:picLocks noChangeAspect="1" noChangeArrowheads="1"/>
                    </pic:cNvPicPr>
                  </pic:nvPicPr>
                  <pic:blipFill>
                    <a:blip r:embed="rId3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1318" cy="1356301"/>
                    </a:xfrm>
                    <a:prstGeom prst="rect">
                      <a:avLst/>
                    </a:prstGeom>
                    <a:noFill/>
                    <a:ln>
                      <a:noFill/>
                    </a:ln>
                  </pic:spPr>
                </pic:pic>
              </a:graphicData>
            </a:graphic>
          </wp:inline>
        </w:drawing>
      </w:r>
    </w:p>
    <w:p w:rsidR="00317BD2" w:rsidRDefault="00317BD2" w:rsidP="00317BD2">
      <w:pPr>
        <w:autoSpaceDE w:val="0"/>
        <w:autoSpaceDN w:val="0"/>
        <w:adjustRightInd w:val="0"/>
        <w:ind w:firstLine="709"/>
        <w:rPr>
          <w:color w:val="FF0000"/>
          <w:sz w:val="28"/>
          <w:szCs w:val="28"/>
        </w:rPr>
      </w:pPr>
    </w:p>
    <w:p w:rsidR="00317BD2" w:rsidRDefault="00317BD2" w:rsidP="00317BD2">
      <w:pPr>
        <w:autoSpaceDE w:val="0"/>
        <w:autoSpaceDN w:val="0"/>
        <w:adjustRightInd w:val="0"/>
        <w:ind w:firstLine="709"/>
        <w:jc w:val="center"/>
        <w:rPr>
          <w:color w:val="FF0000"/>
          <w:sz w:val="28"/>
          <w:szCs w:val="28"/>
        </w:rPr>
      </w:pPr>
      <w:r>
        <w:rPr>
          <w:noProof/>
          <w:color w:val="FF0000"/>
          <w:sz w:val="28"/>
          <w:szCs w:val="28"/>
        </w:rPr>
        <w:drawing>
          <wp:inline distT="0" distB="0" distL="0" distR="0">
            <wp:extent cx="3196109" cy="1457325"/>
            <wp:effectExtent l="0" t="0" r="4445" b="0"/>
            <wp:docPr id="116" name="Рисунок 116" descr="C:\Users\kormina-os.AKO\Desktop\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kormina-os.AKO\Desktop\38-3.jpg"/>
                    <pic:cNvPicPr>
                      <a:picLocks noChangeAspect="1" noChangeArrowheads="1"/>
                    </pic:cNvPicPr>
                  </pic:nvPicPr>
                  <pic:blipFill>
                    <a:blip r:embed="rId3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7055" cy="1457756"/>
                    </a:xfrm>
                    <a:prstGeom prst="rect">
                      <a:avLst/>
                    </a:prstGeom>
                    <a:noFill/>
                    <a:ln>
                      <a:noFill/>
                    </a:ln>
                  </pic:spPr>
                </pic:pic>
              </a:graphicData>
            </a:graphic>
          </wp:inline>
        </w:drawing>
      </w:r>
    </w:p>
    <w:p w:rsidR="00317BD2" w:rsidRDefault="00317BD2" w:rsidP="00317BD2">
      <w:pPr>
        <w:autoSpaceDE w:val="0"/>
        <w:autoSpaceDN w:val="0"/>
        <w:adjustRightInd w:val="0"/>
        <w:ind w:firstLine="709"/>
        <w:jc w:val="center"/>
        <w:rPr>
          <w:color w:val="FF0000"/>
          <w:sz w:val="28"/>
          <w:szCs w:val="28"/>
        </w:rPr>
      </w:pPr>
    </w:p>
    <w:p w:rsidR="00317BD2" w:rsidRPr="00823571" w:rsidRDefault="00317BD2" w:rsidP="00317BD2">
      <w:pPr>
        <w:autoSpaceDE w:val="0"/>
        <w:autoSpaceDN w:val="0"/>
        <w:adjustRightInd w:val="0"/>
        <w:ind w:firstLine="709"/>
        <w:jc w:val="right"/>
        <w:rPr>
          <w:rFonts w:ascii="Times New Roman" w:hAnsi="Times New Roman"/>
          <w:sz w:val="28"/>
          <w:szCs w:val="28"/>
        </w:rPr>
      </w:pPr>
      <w:r w:rsidRPr="00823571">
        <w:rPr>
          <w:rFonts w:ascii="Times New Roman" w:hAnsi="Times New Roman"/>
          <w:sz w:val="28"/>
          <w:szCs w:val="28"/>
        </w:rPr>
        <w:t>рис. 35</w:t>
      </w:r>
    </w:p>
    <w:p w:rsidR="00317BD2" w:rsidRPr="00823571" w:rsidRDefault="00317BD2" w:rsidP="00317BD2">
      <w:pPr>
        <w:autoSpaceDE w:val="0"/>
        <w:autoSpaceDN w:val="0"/>
        <w:adjustRightInd w:val="0"/>
        <w:ind w:firstLine="709"/>
        <w:jc w:val="right"/>
        <w:rPr>
          <w:rFonts w:ascii="Times New Roman" w:hAnsi="Times New Roman"/>
          <w:sz w:val="28"/>
          <w:szCs w:val="28"/>
        </w:rPr>
      </w:pPr>
    </w:p>
    <w:p w:rsidR="00317BD2" w:rsidRPr="00823571" w:rsidRDefault="00317BD2" w:rsidP="00317BD2">
      <w:pPr>
        <w:autoSpaceDE w:val="0"/>
        <w:autoSpaceDN w:val="0"/>
        <w:adjustRightInd w:val="0"/>
        <w:rPr>
          <w:rFonts w:ascii="Times New Roman" w:hAnsi="Times New Roman"/>
          <w:sz w:val="28"/>
          <w:szCs w:val="28"/>
        </w:rPr>
      </w:pPr>
      <w:r w:rsidRPr="00823571">
        <w:rPr>
          <w:rFonts w:ascii="Times New Roman" w:hAnsi="Times New Roman"/>
          <w:sz w:val="28"/>
          <w:szCs w:val="28"/>
        </w:rPr>
        <w:t>- площадь шрифтовых композиций, нанесенных методом пленочного покрытия, должна составлять не более 30% от всей площади витража. Высота букв, цифр, символов не должна превышать 100 мм;</w:t>
      </w:r>
    </w:p>
    <w:p w:rsidR="00317BD2" w:rsidRPr="00823571" w:rsidRDefault="00317BD2" w:rsidP="00317BD2">
      <w:pPr>
        <w:autoSpaceDE w:val="0"/>
        <w:autoSpaceDN w:val="0"/>
        <w:adjustRightInd w:val="0"/>
        <w:ind w:firstLine="709"/>
        <w:rPr>
          <w:rFonts w:ascii="Times New Roman" w:hAnsi="Times New Roman"/>
          <w:sz w:val="28"/>
          <w:szCs w:val="28"/>
        </w:rPr>
      </w:pPr>
      <w:r w:rsidRPr="00823571">
        <w:rPr>
          <w:rFonts w:ascii="Times New Roman" w:hAnsi="Times New Roman"/>
          <w:sz w:val="28"/>
          <w:szCs w:val="28"/>
        </w:rPr>
        <w:t>- стилистика, цветовое решение изображений витражной информационной конструкции и архитектурное решение фасада здания, строения, сооружения должны быть взаимно дополняющими;</w:t>
      </w:r>
    </w:p>
    <w:p w:rsidR="00317BD2" w:rsidRPr="00823571" w:rsidRDefault="00317BD2" w:rsidP="00317BD2">
      <w:pPr>
        <w:autoSpaceDE w:val="0"/>
        <w:autoSpaceDN w:val="0"/>
        <w:adjustRightInd w:val="0"/>
        <w:ind w:firstLine="709"/>
        <w:rPr>
          <w:rFonts w:ascii="Times New Roman" w:hAnsi="Times New Roman"/>
          <w:sz w:val="28"/>
          <w:szCs w:val="28"/>
        </w:rPr>
      </w:pPr>
      <w:r w:rsidRPr="00823571">
        <w:rPr>
          <w:rFonts w:ascii="Times New Roman" w:hAnsi="Times New Roman"/>
          <w:sz w:val="28"/>
          <w:szCs w:val="28"/>
        </w:rPr>
        <w:t>- не шрифтовые элементы, составляющие композицию передаваемой информации, должны быть максимально графически стилизованы. Использование в составе витражной информационной конструкции натуралистических, подробных изображений не допускается;</w:t>
      </w:r>
    </w:p>
    <w:p w:rsidR="00317BD2" w:rsidRPr="00823571" w:rsidRDefault="00317BD2" w:rsidP="00317BD2">
      <w:pPr>
        <w:autoSpaceDE w:val="0"/>
        <w:autoSpaceDN w:val="0"/>
        <w:adjustRightInd w:val="0"/>
        <w:ind w:firstLine="709"/>
        <w:rPr>
          <w:rFonts w:ascii="Times New Roman" w:hAnsi="Times New Roman"/>
          <w:sz w:val="28"/>
          <w:szCs w:val="28"/>
        </w:rPr>
      </w:pPr>
      <w:r w:rsidRPr="00823571">
        <w:rPr>
          <w:rFonts w:ascii="Times New Roman" w:hAnsi="Times New Roman"/>
          <w:sz w:val="28"/>
          <w:szCs w:val="28"/>
        </w:rPr>
        <w:t>9.3. Не допускается нанесение изображений информационного типа на защитные жалюзи витражей, оконных, дверных блоков, тамбуров.</w:t>
      </w:r>
    </w:p>
    <w:p w:rsidR="00317BD2" w:rsidRPr="00823571" w:rsidRDefault="00317BD2" w:rsidP="00317BD2">
      <w:pPr>
        <w:autoSpaceDE w:val="0"/>
        <w:autoSpaceDN w:val="0"/>
        <w:adjustRightInd w:val="0"/>
        <w:ind w:firstLine="709"/>
        <w:rPr>
          <w:rFonts w:ascii="Times New Roman" w:hAnsi="Times New Roman"/>
          <w:sz w:val="28"/>
          <w:szCs w:val="28"/>
        </w:rPr>
      </w:pPr>
    </w:p>
    <w:p w:rsidR="00317BD2" w:rsidRPr="001824F3" w:rsidRDefault="00317BD2" w:rsidP="00317BD2">
      <w:pPr>
        <w:pStyle w:val="afa"/>
        <w:ind w:left="921"/>
        <w:rPr>
          <w:rFonts w:ascii="Times New Roman" w:hAnsi="Times New Roman"/>
          <w:b/>
          <w:sz w:val="28"/>
          <w:szCs w:val="28"/>
          <w:lang w:val="ru-RU"/>
        </w:rPr>
      </w:pPr>
      <w:r w:rsidRPr="001824F3">
        <w:rPr>
          <w:rFonts w:ascii="Times New Roman" w:hAnsi="Times New Roman"/>
          <w:b/>
          <w:sz w:val="28"/>
          <w:szCs w:val="28"/>
          <w:lang w:val="ru-RU"/>
        </w:rPr>
        <w:t xml:space="preserve">                           10. Требования к вывескам</w:t>
      </w:r>
    </w:p>
    <w:p w:rsidR="00317BD2" w:rsidRPr="00823571" w:rsidRDefault="00317BD2" w:rsidP="00317BD2">
      <w:pPr>
        <w:ind w:left="426" w:firstLine="709"/>
        <w:jc w:val="center"/>
        <w:rPr>
          <w:rFonts w:ascii="Times New Roman" w:hAnsi="Times New Roman"/>
          <w:b/>
          <w:sz w:val="28"/>
          <w:szCs w:val="28"/>
        </w:rPr>
      </w:pPr>
    </w:p>
    <w:p w:rsidR="00317BD2" w:rsidRPr="00823571" w:rsidRDefault="00317BD2" w:rsidP="00317BD2">
      <w:pPr>
        <w:ind w:firstLine="709"/>
        <w:rPr>
          <w:rFonts w:ascii="Times New Roman" w:hAnsi="Times New Roman"/>
          <w:sz w:val="28"/>
          <w:szCs w:val="28"/>
        </w:rPr>
      </w:pPr>
      <w:r w:rsidRPr="00823571">
        <w:rPr>
          <w:rFonts w:ascii="Times New Roman" w:hAnsi="Times New Roman"/>
          <w:sz w:val="28"/>
          <w:szCs w:val="28"/>
        </w:rPr>
        <w:t xml:space="preserve">10.1. Допускаются следующие варианты размещения вывесок: </w:t>
      </w:r>
    </w:p>
    <w:p w:rsidR="00317BD2" w:rsidRPr="00823571" w:rsidRDefault="00317BD2" w:rsidP="00317BD2">
      <w:pPr>
        <w:ind w:firstLine="709"/>
        <w:rPr>
          <w:rFonts w:ascii="Times New Roman" w:hAnsi="Times New Roman"/>
          <w:sz w:val="28"/>
          <w:szCs w:val="28"/>
        </w:rPr>
      </w:pPr>
      <w:r w:rsidRPr="00823571">
        <w:rPr>
          <w:rFonts w:ascii="Times New Roman" w:hAnsi="Times New Roman"/>
          <w:sz w:val="28"/>
          <w:szCs w:val="28"/>
        </w:rPr>
        <w:t>- в виде самостоятельной вывески;</w:t>
      </w:r>
    </w:p>
    <w:p w:rsidR="00317BD2" w:rsidRPr="00823571" w:rsidRDefault="00317BD2" w:rsidP="00317BD2">
      <w:pPr>
        <w:ind w:firstLine="709"/>
        <w:rPr>
          <w:rFonts w:ascii="Times New Roman" w:hAnsi="Times New Roman"/>
          <w:sz w:val="28"/>
          <w:szCs w:val="28"/>
        </w:rPr>
      </w:pPr>
      <w:r w:rsidRPr="00823571">
        <w:rPr>
          <w:rFonts w:ascii="Times New Roman" w:hAnsi="Times New Roman"/>
          <w:sz w:val="28"/>
          <w:szCs w:val="28"/>
        </w:rPr>
        <w:t xml:space="preserve">- путем объединения вывесок в информационный блок с ячейками (модулями) для размещения информации, обеспечивающий формирование единой композиции, соразмерной с входной группой (в случае необходимости размещения у общего входа в здание, строение, сооружение более трех вывесок). </w:t>
      </w:r>
    </w:p>
    <w:p w:rsidR="00317BD2" w:rsidRPr="00823571" w:rsidRDefault="00317BD2" w:rsidP="00317BD2">
      <w:pPr>
        <w:ind w:firstLine="709"/>
        <w:rPr>
          <w:rFonts w:ascii="Times New Roman" w:hAnsi="Times New Roman"/>
          <w:sz w:val="28"/>
          <w:szCs w:val="28"/>
        </w:rPr>
      </w:pPr>
      <w:r w:rsidRPr="00823571">
        <w:rPr>
          <w:rFonts w:ascii="Times New Roman" w:hAnsi="Times New Roman"/>
          <w:sz w:val="28"/>
          <w:szCs w:val="28"/>
        </w:rPr>
        <w:t xml:space="preserve">10.2. Размещение вывесок осуществляется с соблюдением следующих требований: </w:t>
      </w:r>
    </w:p>
    <w:p w:rsidR="00317BD2" w:rsidRDefault="00317BD2" w:rsidP="00317BD2">
      <w:pPr>
        <w:ind w:firstLine="709"/>
        <w:rPr>
          <w:rFonts w:ascii="Times New Roman" w:hAnsi="Times New Roman"/>
          <w:sz w:val="28"/>
          <w:szCs w:val="28"/>
        </w:rPr>
      </w:pPr>
      <w:r w:rsidRPr="00823571">
        <w:rPr>
          <w:rFonts w:ascii="Times New Roman" w:hAnsi="Times New Roman"/>
          <w:sz w:val="28"/>
          <w:szCs w:val="28"/>
        </w:rPr>
        <w:t xml:space="preserve">- размеры вывесок в виде самостоятельной вывески (за исключением случаев размещения вывески на дверных блоках входных групп, внутренней стороне остекления витражей методом нанесения трафаретной печати или иными аналогичными методами) не должны превышать 400 мм по высоте, 300 мм по ширине, размеры информационного блока – 1200 мм по высоте, 1000 мм по ширине (рис. 36, 36а </w:t>
      </w:r>
      <w:r w:rsidR="001824F3">
        <w:rPr>
          <w:rFonts w:ascii="Times New Roman" w:hAnsi="Times New Roman"/>
          <w:sz w:val="28"/>
          <w:szCs w:val="28"/>
        </w:rPr>
        <w:t>настоящих правил</w:t>
      </w:r>
      <w:r w:rsidRPr="00823571">
        <w:rPr>
          <w:rFonts w:ascii="Times New Roman" w:hAnsi="Times New Roman"/>
          <w:sz w:val="28"/>
          <w:szCs w:val="28"/>
        </w:rPr>
        <w:t>);</w:t>
      </w:r>
    </w:p>
    <w:p w:rsidR="001824F3" w:rsidRPr="00823571" w:rsidRDefault="001824F3" w:rsidP="00317BD2">
      <w:pPr>
        <w:ind w:firstLine="709"/>
        <w:rPr>
          <w:rFonts w:ascii="Times New Roman" w:hAnsi="Times New Roman"/>
          <w:sz w:val="28"/>
          <w:szCs w:val="28"/>
        </w:rPr>
      </w:pPr>
    </w:p>
    <w:p w:rsidR="00317BD2" w:rsidRDefault="00317BD2" w:rsidP="00317BD2">
      <w:pPr>
        <w:jc w:val="center"/>
        <w:rPr>
          <w:noProof/>
          <w:sz w:val="28"/>
          <w:szCs w:val="28"/>
        </w:rPr>
      </w:pPr>
      <w:r>
        <w:rPr>
          <w:noProof/>
          <w:sz w:val="28"/>
          <w:szCs w:val="28"/>
        </w:rPr>
        <w:drawing>
          <wp:inline distT="0" distB="0" distL="0" distR="0">
            <wp:extent cx="3249461" cy="2361777"/>
            <wp:effectExtent l="19050" t="0" r="8089" b="0"/>
            <wp:docPr id="118" name="Рисунок 118" descr="C:\Users\kormina-os.AKO\Desktop\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kormina-os.AKO\Desktop\44-1.jpg"/>
                    <pic:cNvPicPr>
                      <a:picLocks noChangeAspect="1" noChangeArrowheads="1"/>
                    </pic:cNvPicPr>
                  </pic:nvPicPr>
                  <pic:blipFill>
                    <a:blip r:embed="rId3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7771" cy="2367817"/>
                    </a:xfrm>
                    <a:prstGeom prst="rect">
                      <a:avLst/>
                    </a:prstGeom>
                    <a:noFill/>
                    <a:ln>
                      <a:noFill/>
                    </a:ln>
                  </pic:spPr>
                </pic:pic>
              </a:graphicData>
            </a:graphic>
          </wp:inline>
        </w:drawing>
      </w:r>
    </w:p>
    <w:p w:rsidR="00317BD2" w:rsidRPr="00823571" w:rsidRDefault="00317BD2" w:rsidP="00317BD2">
      <w:pPr>
        <w:jc w:val="right"/>
        <w:rPr>
          <w:rFonts w:ascii="Times New Roman" w:hAnsi="Times New Roman"/>
          <w:noProof/>
          <w:sz w:val="28"/>
          <w:szCs w:val="28"/>
        </w:rPr>
      </w:pPr>
      <w:r w:rsidRPr="00823571">
        <w:rPr>
          <w:rFonts w:ascii="Times New Roman" w:hAnsi="Times New Roman"/>
          <w:noProof/>
          <w:sz w:val="28"/>
          <w:szCs w:val="28"/>
        </w:rPr>
        <w:t>рис. 36</w:t>
      </w:r>
    </w:p>
    <w:p w:rsidR="00317BD2" w:rsidRDefault="00317BD2" w:rsidP="00317BD2">
      <w:pPr>
        <w:jc w:val="center"/>
        <w:rPr>
          <w:sz w:val="28"/>
          <w:szCs w:val="28"/>
        </w:rPr>
      </w:pPr>
      <w:r>
        <w:rPr>
          <w:noProof/>
          <w:sz w:val="28"/>
          <w:szCs w:val="28"/>
        </w:rPr>
        <w:drawing>
          <wp:inline distT="0" distB="0" distL="0" distR="0">
            <wp:extent cx="3930059" cy="2729552"/>
            <wp:effectExtent l="0" t="0" r="0" b="0"/>
            <wp:docPr id="120" name="Рисунок 120" descr="C:\Users\kormina-os.AKO\Desktop\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kormina-os.AKO\Desktop\44-2.jpg"/>
                    <pic:cNvPicPr>
                      <a:picLocks noChangeAspect="1" noChangeArrowheads="1"/>
                    </pic:cNvPicPr>
                  </pic:nvPicPr>
                  <pic:blipFill>
                    <a:blip r:embed="rId3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49184" cy="2742835"/>
                    </a:xfrm>
                    <a:prstGeom prst="rect">
                      <a:avLst/>
                    </a:prstGeom>
                    <a:noFill/>
                    <a:ln>
                      <a:noFill/>
                    </a:ln>
                  </pic:spPr>
                </pic:pic>
              </a:graphicData>
            </a:graphic>
          </wp:inline>
        </w:drawing>
      </w:r>
    </w:p>
    <w:p w:rsidR="00317BD2" w:rsidRDefault="00317BD2" w:rsidP="00317BD2">
      <w:pPr>
        <w:jc w:val="center"/>
        <w:rPr>
          <w:sz w:val="28"/>
          <w:szCs w:val="28"/>
        </w:rPr>
      </w:pPr>
    </w:p>
    <w:p w:rsidR="00317BD2" w:rsidRPr="00823571" w:rsidRDefault="00317BD2" w:rsidP="00317BD2">
      <w:pPr>
        <w:jc w:val="right"/>
        <w:rPr>
          <w:rFonts w:ascii="Times New Roman" w:hAnsi="Times New Roman"/>
          <w:sz w:val="28"/>
          <w:szCs w:val="28"/>
        </w:rPr>
      </w:pPr>
      <w:r w:rsidRPr="00823571">
        <w:rPr>
          <w:rFonts w:ascii="Times New Roman" w:hAnsi="Times New Roman"/>
          <w:sz w:val="28"/>
          <w:szCs w:val="28"/>
        </w:rPr>
        <w:t>рис. 36а</w:t>
      </w:r>
    </w:p>
    <w:p w:rsidR="00317BD2" w:rsidRDefault="00317BD2" w:rsidP="00317BD2">
      <w:pPr>
        <w:jc w:val="right"/>
        <w:rPr>
          <w:sz w:val="28"/>
          <w:szCs w:val="28"/>
        </w:rPr>
      </w:pPr>
    </w:p>
    <w:p w:rsidR="00317BD2" w:rsidRPr="00B9098E" w:rsidRDefault="00317BD2" w:rsidP="00317BD2">
      <w:pPr>
        <w:ind w:firstLine="709"/>
        <w:rPr>
          <w:rFonts w:ascii="Times New Roman" w:hAnsi="Times New Roman"/>
          <w:sz w:val="28"/>
          <w:szCs w:val="28"/>
        </w:rPr>
      </w:pPr>
      <w:r w:rsidRPr="00B9098E">
        <w:rPr>
          <w:rFonts w:ascii="Times New Roman" w:hAnsi="Times New Roman"/>
          <w:sz w:val="28"/>
          <w:szCs w:val="28"/>
        </w:rPr>
        <w:t xml:space="preserve">- размеры вывески, размещаемой на дверных блоках входных групп, внутренней стороне остекления витражей методом нанесения трафаретной печати или иными аналогичными методами, не должны превышать 400 мм по высоте, 300 мм по ширине (рис. 36, 36а </w:t>
      </w:r>
      <w:r w:rsidR="004C101B">
        <w:rPr>
          <w:rFonts w:ascii="Times New Roman" w:hAnsi="Times New Roman"/>
          <w:sz w:val="28"/>
          <w:szCs w:val="28"/>
        </w:rPr>
        <w:t>настоящих правил</w:t>
      </w:r>
      <w:r w:rsidRPr="00B9098E">
        <w:rPr>
          <w:rFonts w:ascii="Times New Roman" w:hAnsi="Times New Roman"/>
          <w:sz w:val="28"/>
          <w:szCs w:val="28"/>
        </w:rPr>
        <w:t>);</w:t>
      </w:r>
    </w:p>
    <w:p w:rsidR="00317BD2" w:rsidRPr="00B9098E" w:rsidRDefault="00317BD2" w:rsidP="00317BD2">
      <w:pPr>
        <w:ind w:firstLine="709"/>
        <w:rPr>
          <w:rFonts w:ascii="Times New Roman" w:hAnsi="Times New Roman"/>
          <w:sz w:val="28"/>
          <w:szCs w:val="28"/>
        </w:rPr>
      </w:pPr>
      <w:r w:rsidRPr="00B9098E">
        <w:rPr>
          <w:rFonts w:ascii="Times New Roman" w:hAnsi="Times New Roman"/>
          <w:sz w:val="28"/>
          <w:szCs w:val="28"/>
        </w:rPr>
        <w:t xml:space="preserve">- цветовое решение вывески должно соотноситься с архитектурным решением фасада здания, строения, сооружения, на котором она размещается, если иное не оговорено зарегистрированным товарным знаком, знаком обслуживания, коммерческого обозначения, фирменного наименования; </w:t>
      </w:r>
    </w:p>
    <w:p w:rsidR="00317BD2" w:rsidRPr="00B9098E" w:rsidRDefault="00317BD2" w:rsidP="00317BD2">
      <w:pPr>
        <w:ind w:firstLine="709"/>
        <w:rPr>
          <w:rFonts w:ascii="Times New Roman" w:hAnsi="Times New Roman"/>
          <w:sz w:val="28"/>
          <w:szCs w:val="28"/>
        </w:rPr>
      </w:pPr>
      <w:r w:rsidRPr="00B9098E">
        <w:rPr>
          <w:rFonts w:ascii="Times New Roman" w:hAnsi="Times New Roman"/>
          <w:sz w:val="28"/>
          <w:szCs w:val="28"/>
        </w:rPr>
        <w:t xml:space="preserve">- в оформлении вывески не должно использоваться более четырех цветов (трех основных цветов и одного дополнительного цвета);  </w:t>
      </w:r>
    </w:p>
    <w:p w:rsidR="00317BD2" w:rsidRPr="00B9098E" w:rsidRDefault="00317BD2" w:rsidP="00317BD2">
      <w:pPr>
        <w:ind w:firstLine="709"/>
        <w:rPr>
          <w:rFonts w:ascii="Times New Roman" w:hAnsi="Times New Roman"/>
          <w:sz w:val="28"/>
          <w:szCs w:val="28"/>
        </w:rPr>
      </w:pPr>
      <w:r w:rsidRPr="00B9098E">
        <w:rPr>
          <w:rFonts w:ascii="Times New Roman" w:hAnsi="Times New Roman"/>
          <w:sz w:val="28"/>
          <w:szCs w:val="28"/>
        </w:rPr>
        <w:t>- в оформлении вывески допускается использование логотипов, а также надписей на иностранном языке или использование средств латинского или иного не кириллического алфавита, графических изображений или их комбинаций, зарегистрированных в установленном порядке в качестве товарного знака или знака обслуживания;</w:t>
      </w:r>
    </w:p>
    <w:p w:rsidR="00317BD2" w:rsidRPr="00B9098E" w:rsidRDefault="00317BD2" w:rsidP="00317BD2">
      <w:pPr>
        <w:ind w:firstLine="709"/>
        <w:rPr>
          <w:rFonts w:ascii="Times New Roman" w:hAnsi="Times New Roman"/>
          <w:sz w:val="28"/>
          <w:szCs w:val="28"/>
        </w:rPr>
      </w:pPr>
      <w:r w:rsidRPr="00B9098E">
        <w:rPr>
          <w:rFonts w:ascii="Times New Roman" w:hAnsi="Times New Roman"/>
          <w:sz w:val="28"/>
          <w:szCs w:val="28"/>
        </w:rPr>
        <w:t>- в цветовом и композиционном решениях информационного блока должны использоваться идентичные по цвету, размерам, материалам изготовления, способам подсветки ячейки (модули), если иное не оговорено зарегистрированным товарным знаком, знаком обслуживания, коммерческого обозначения, фирменного наименования;</w:t>
      </w:r>
    </w:p>
    <w:p w:rsidR="00317BD2" w:rsidRPr="00B9098E" w:rsidRDefault="00317BD2" w:rsidP="00317BD2">
      <w:pPr>
        <w:ind w:firstLine="709"/>
        <w:rPr>
          <w:rFonts w:ascii="Times New Roman" w:hAnsi="Times New Roman"/>
          <w:sz w:val="28"/>
          <w:szCs w:val="28"/>
        </w:rPr>
      </w:pPr>
      <w:r w:rsidRPr="00B9098E">
        <w:rPr>
          <w:rFonts w:ascii="Times New Roman" w:hAnsi="Times New Roman"/>
          <w:sz w:val="28"/>
          <w:szCs w:val="28"/>
        </w:rPr>
        <w:t>- расположение букв, цифр, символов должно осуществляться по горизонтали с использованием не более двух гарнитур шрифта и с соблюдением межбуквенного интервала (кернинга), характерного для каждой гарнитуры шрифта;</w:t>
      </w:r>
    </w:p>
    <w:p w:rsidR="00317BD2" w:rsidRPr="00B9098E" w:rsidRDefault="00317BD2" w:rsidP="00317BD2">
      <w:pPr>
        <w:ind w:firstLine="709"/>
        <w:rPr>
          <w:rFonts w:ascii="Times New Roman" w:hAnsi="Times New Roman"/>
          <w:sz w:val="28"/>
          <w:szCs w:val="28"/>
        </w:rPr>
      </w:pPr>
      <w:r w:rsidRPr="00B9098E">
        <w:rPr>
          <w:rFonts w:ascii="Times New Roman" w:hAnsi="Times New Roman"/>
          <w:sz w:val="28"/>
          <w:szCs w:val="28"/>
        </w:rPr>
        <w:t>- установка вывески должна производиться вплотную к поверхности фасада здания, строения, сооружения, нестационарного торгового объекта;</w:t>
      </w:r>
    </w:p>
    <w:p w:rsidR="00317BD2" w:rsidRPr="00B9098E" w:rsidRDefault="00317BD2" w:rsidP="00317BD2">
      <w:pPr>
        <w:ind w:firstLine="709"/>
        <w:rPr>
          <w:rFonts w:ascii="Times New Roman" w:hAnsi="Times New Roman"/>
          <w:sz w:val="28"/>
          <w:szCs w:val="28"/>
        </w:rPr>
      </w:pPr>
      <w:r w:rsidRPr="00B9098E">
        <w:rPr>
          <w:rFonts w:ascii="Times New Roman" w:hAnsi="Times New Roman"/>
          <w:sz w:val="28"/>
          <w:szCs w:val="28"/>
        </w:rPr>
        <w:t xml:space="preserve">- расстояние от краев проемов витражей, оконных блоков, ниш, архитектурных элементов, внутренних или внешних углов фасадов зданий, строений, сооружений до ближайшей точки вывески, информационного блока должно составлять не менее 200 мм (рис. 36, 36а </w:t>
      </w:r>
      <w:r w:rsidR="004C101B">
        <w:rPr>
          <w:rFonts w:ascii="Times New Roman" w:hAnsi="Times New Roman"/>
          <w:sz w:val="28"/>
          <w:szCs w:val="28"/>
        </w:rPr>
        <w:t>настоящих правил</w:t>
      </w:r>
      <w:r w:rsidRPr="00B9098E">
        <w:rPr>
          <w:rFonts w:ascii="Times New Roman" w:hAnsi="Times New Roman"/>
          <w:sz w:val="28"/>
          <w:szCs w:val="28"/>
        </w:rPr>
        <w:t>);</w:t>
      </w:r>
    </w:p>
    <w:p w:rsidR="00317BD2" w:rsidRPr="00B9098E" w:rsidRDefault="00317BD2" w:rsidP="00317BD2">
      <w:pPr>
        <w:ind w:firstLine="709"/>
        <w:rPr>
          <w:rFonts w:ascii="Times New Roman" w:hAnsi="Times New Roman"/>
          <w:sz w:val="28"/>
          <w:szCs w:val="28"/>
        </w:rPr>
      </w:pPr>
      <w:r w:rsidRPr="00B9098E">
        <w:rPr>
          <w:rFonts w:ascii="Times New Roman" w:hAnsi="Times New Roman"/>
          <w:sz w:val="28"/>
          <w:szCs w:val="28"/>
        </w:rPr>
        <w:t>- расстояние от уровня поверхности земли (пола входной группы) должно составлять не более 2000 мм до верхнего края вывески, информационного блока, расположенных на самом высоком уровне и не менее 800 мм до нижнего края вывески, информационного блока, расположенных на самом низком уровне (рис.</w:t>
      </w:r>
      <w:r w:rsidRPr="00B9098E">
        <w:rPr>
          <w:rFonts w:ascii="Times New Roman" w:hAnsi="Times New Roman"/>
          <w:sz w:val="28"/>
          <w:szCs w:val="28"/>
          <w:lang w:val="en-US"/>
        </w:rPr>
        <w:t> </w:t>
      </w:r>
      <w:r w:rsidRPr="00B9098E">
        <w:rPr>
          <w:rFonts w:ascii="Times New Roman" w:hAnsi="Times New Roman"/>
          <w:sz w:val="28"/>
          <w:szCs w:val="28"/>
        </w:rPr>
        <w:t xml:space="preserve">36, 36а </w:t>
      </w:r>
      <w:r w:rsidR="004C101B">
        <w:rPr>
          <w:rFonts w:ascii="Times New Roman" w:hAnsi="Times New Roman"/>
          <w:sz w:val="28"/>
          <w:szCs w:val="28"/>
        </w:rPr>
        <w:t>настоящих правил</w:t>
      </w:r>
      <w:r w:rsidRPr="00B9098E">
        <w:rPr>
          <w:rFonts w:ascii="Times New Roman" w:hAnsi="Times New Roman"/>
          <w:sz w:val="28"/>
          <w:szCs w:val="28"/>
        </w:rPr>
        <w:t xml:space="preserve">). </w:t>
      </w:r>
    </w:p>
    <w:p w:rsidR="00317BD2" w:rsidRPr="00B9098E" w:rsidRDefault="00317BD2" w:rsidP="00317BD2">
      <w:pPr>
        <w:ind w:firstLine="709"/>
        <w:rPr>
          <w:rFonts w:ascii="Times New Roman" w:hAnsi="Times New Roman"/>
          <w:sz w:val="28"/>
          <w:szCs w:val="28"/>
        </w:rPr>
      </w:pPr>
    </w:p>
    <w:p w:rsidR="00317BD2" w:rsidRDefault="00317BD2" w:rsidP="00317BD2">
      <w:pPr>
        <w:pStyle w:val="11"/>
        <w:shd w:val="clear" w:color="auto" w:fill="auto"/>
        <w:spacing w:after="320"/>
        <w:ind w:left="5840" w:firstLine="0"/>
        <w:jc w:val="right"/>
      </w:pPr>
    </w:p>
    <w:p w:rsidR="00317BD2" w:rsidRDefault="00317BD2" w:rsidP="00317BD2">
      <w:pPr>
        <w:pStyle w:val="11"/>
        <w:shd w:val="clear" w:color="auto" w:fill="auto"/>
        <w:spacing w:after="320"/>
        <w:ind w:left="5840" w:firstLine="0"/>
        <w:jc w:val="right"/>
      </w:pPr>
    </w:p>
    <w:p w:rsidR="00317BD2" w:rsidRDefault="00317BD2" w:rsidP="00317BD2">
      <w:pPr>
        <w:pStyle w:val="11"/>
        <w:shd w:val="clear" w:color="auto" w:fill="auto"/>
        <w:spacing w:after="320"/>
        <w:ind w:left="5840" w:firstLine="0"/>
        <w:jc w:val="right"/>
      </w:pPr>
    </w:p>
    <w:p w:rsidR="00317BD2" w:rsidRDefault="00317BD2" w:rsidP="00317BD2">
      <w:pPr>
        <w:pStyle w:val="11"/>
        <w:shd w:val="clear" w:color="auto" w:fill="auto"/>
        <w:spacing w:after="320"/>
        <w:ind w:left="5840" w:firstLine="0"/>
        <w:jc w:val="right"/>
      </w:pPr>
    </w:p>
    <w:p w:rsidR="00317BD2" w:rsidRDefault="00317BD2" w:rsidP="00317BD2">
      <w:pPr>
        <w:pStyle w:val="11"/>
        <w:shd w:val="clear" w:color="auto" w:fill="auto"/>
        <w:spacing w:after="320"/>
        <w:ind w:left="5840" w:firstLine="0"/>
        <w:jc w:val="right"/>
      </w:pPr>
    </w:p>
    <w:p w:rsidR="00317BD2" w:rsidRDefault="00317BD2" w:rsidP="00317BD2">
      <w:pPr>
        <w:pStyle w:val="11"/>
        <w:shd w:val="clear" w:color="auto" w:fill="auto"/>
        <w:spacing w:after="320"/>
        <w:ind w:left="5840" w:firstLine="0"/>
        <w:jc w:val="right"/>
      </w:pPr>
    </w:p>
    <w:p w:rsidR="00317BD2" w:rsidRDefault="00317BD2" w:rsidP="00317BD2">
      <w:pPr>
        <w:pStyle w:val="11"/>
        <w:shd w:val="clear" w:color="auto" w:fill="auto"/>
        <w:spacing w:after="320"/>
        <w:ind w:left="5840" w:firstLine="0"/>
        <w:jc w:val="right"/>
      </w:pPr>
    </w:p>
    <w:p w:rsidR="004C101B" w:rsidRDefault="004C101B" w:rsidP="00317BD2">
      <w:pPr>
        <w:pStyle w:val="11"/>
        <w:shd w:val="clear" w:color="auto" w:fill="auto"/>
        <w:spacing w:after="320"/>
        <w:ind w:left="5840" w:firstLine="0"/>
        <w:jc w:val="right"/>
      </w:pPr>
    </w:p>
    <w:p w:rsidR="004C101B" w:rsidRDefault="004C101B" w:rsidP="00317BD2">
      <w:pPr>
        <w:pStyle w:val="11"/>
        <w:shd w:val="clear" w:color="auto" w:fill="auto"/>
        <w:spacing w:after="320"/>
        <w:ind w:left="5840" w:firstLine="0"/>
        <w:jc w:val="right"/>
      </w:pPr>
    </w:p>
    <w:p w:rsidR="004C101B" w:rsidRDefault="004C101B" w:rsidP="00317BD2">
      <w:pPr>
        <w:pStyle w:val="11"/>
        <w:shd w:val="clear" w:color="auto" w:fill="auto"/>
        <w:spacing w:after="320"/>
        <w:ind w:left="5840" w:firstLine="0"/>
        <w:jc w:val="right"/>
      </w:pPr>
    </w:p>
    <w:p w:rsidR="004C101B" w:rsidRDefault="004C101B" w:rsidP="00317BD2">
      <w:pPr>
        <w:pStyle w:val="11"/>
        <w:shd w:val="clear" w:color="auto" w:fill="auto"/>
        <w:spacing w:after="320"/>
        <w:ind w:left="5840" w:firstLine="0"/>
        <w:jc w:val="right"/>
      </w:pPr>
    </w:p>
    <w:p w:rsidR="004C101B" w:rsidRDefault="004C101B" w:rsidP="00317BD2">
      <w:pPr>
        <w:pStyle w:val="11"/>
        <w:shd w:val="clear" w:color="auto" w:fill="auto"/>
        <w:spacing w:after="320"/>
        <w:ind w:left="5840" w:firstLine="0"/>
        <w:jc w:val="right"/>
      </w:pPr>
    </w:p>
    <w:p w:rsidR="004C101B" w:rsidRDefault="004C101B" w:rsidP="00317BD2">
      <w:pPr>
        <w:pStyle w:val="11"/>
        <w:shd w:val="clear" w:color="auto" w:fill="auto"/>
        <w:spacing w:after="320"/>
        <w:ind w:left="5840" w:firstLine="0"/>
        <w:jc w:val="right"/>
      </w:pPr>
    </w:p>
    <w:p w:rsidR="004C101B" w:rsidRDefault="004C101B" w:rsidP="00317BD2">
      <w:pPr>
        <w:pStyle w:val="11"/>
        <w:shd w:val="clear" w:color="auto" w:fill="auto"/>
        <w:spacing w:after="320"/>
        <w:ind w:left="5840" w:firstLine="0"/>
        <w:jc w:val="right"/>
      </w:pPr>
    </w:p>
    <w:p w:rsidR="004C101B" w:rsidRDefault="004C101B" w:rsidP="00317BD2">
      <w:pPr>
        <w:pStyle w:val="11"/>
        <w:shd w:val="clear" w:color="auto" w:fill="auto"/>
        <w:spacing w:after="320"/>
        <w:ind w:left="5840" w:firstLine="0"/>
        <w:jc w:val="right"/>
      </w:pPr>
    </w:p>
    <w:p w:rsidR="00317BD2" w:rsidRDefault="00317BD2" w:rsidP="00317BD2">
      <w:pPr>
        <w:pStyle w:val="11"/>
        <w:shd w:val="clear" w:color="auto" w:fill="auto"/>
        <w:spacing w:after="320"/>
        <w:ind w:left="5840" w:firstLine="0"/>
        <w:jc w:val="right"/>
      </w:pPr>
    </w:p>
    <w:p w:rsidR="004C101B" w:rsidRDefault="004C101B" w:rsidP="00317BD2">
      <w:pPr>
        <w:pStyle w:val="11"/>
        <w:shd w:val="clear" w:color="auto" w:fill="auto"/>
        <w:spacing w:after="320"/>
        <w:ind w:left="5840" w:firstLine="0"/>
        <w:jc w:val="right"/>
      </w:pPr>
    </w:p>
    <w:p w:rsidR="009517BC" w:rsidRDefault="009517BC" w:rsidP="009517BC">
      <w:pPr>
        <w:jc w:val="right"/>
        <w:rPr>
          <w:rFonts w:ascii="Times New Roman" w:hAnsi="Times New Roman"/>
          <w:color w:val="000000"/>
          <w:sz w:val="28"/>
          <w:szCs w:val="28"/>
        </w:rPr>
      </w:pPr>
      <w:r>
        <w:rPr>
          <w:rFonts w:ascii="Times New Roman" w:hAnsi="Times New Roman"/>
          <w:color w:val="000000"/>
          <w:sz w:val="28"/>
          <w:szCs w:val="28"/>
        </w:rPr>
        <w:t xml:space="preserve">Приложение </w:t>
      </w:r>
      <w:r w:rsidR="00947312">
        <w:rPr>
          <w:rFonts w:ascii="Times New Roman" w:hAnsi="Times New Roman"/>
          <w:color w:val="000000"/>
          <w:sz w:val="28"/>
          <w:szCs w:val="28"/>
        </w:rPr>
        <w:t>8</w:t>
      </w:r>
    </w:p>
    <w:p w:rsidR="009517BC" w:rsidRDefault="009517BC" w:rsidP="009517BC">
      <w:pPr>
        <w:jc w:val="right"/>
        <w:rPr>
          <w:rFonts w:ascii="Times New Roman" w:hAnsi="Times New Roman"/>
          <w:color w:val="000000"/>
        </w:rPr>
      </w:pPr>
      <w:r w:rsidRPr="00CA5E57">
        <w:rPr>
          <w:rFonts w:ascii="Times New Roman" w:hAnsi="Times New Roman"/>
          <w:color w:val="000000"/>
        </w:rPr>
        <w:t>к Правилам благоустройства территории</w:t>
      </w:r>
    </w:p>
    <w:p w:rsidR="009517BC" w:rsidRDefault="009517BC" w:rsidP="009517BC">
      <w:pPr>
        <w:jc w:val="right"/>
        <w:rPr>
          <w:rFonts w:ascii="Times New Roman" w:hAnsi="Times New Roman"/>
          <w:color w:val="000000"/>
        </w:rPr>
      </w:pPr>
      <w:r w:rsidRPr="00CA5E57">
        <w:rPr>
          <w:rFonts w:ascii="Times New Roman" w:hAnsi="Times New Roman"/>
          <w:color w:val="000000"/>
        </w:rPr>
        <w:t xml:space="preserve"> Беловского муниципального округа </w:t>
      </w:r>
    </w:p>
    <w:p w:rsidR="009517BC" w:rsidRPr="00D54E9F" w:rsidRDefault="009517BC" w:rsidP="009517BC">
      <w:pPr>
        <w:jc w:val="right"/>
        <w:rPr>
          <w:rFonts w:ascii="Times New Roman" w:hAnsi="Times New Roman"/>
          <w:color w:val="000000"/>
          <w:sz w:val="28"/>
          <w:szCs w:val="28"/>
        </w:rPr>
      </w:pPr>
      <w:r w:rsidRPr="00CA5E57">
        <w:rPr>
          <w:rFonts w:ascii="Times New Roman" w:hAnsi="Times New Roman"/>
          <w:color w:val="000000"/>
        </w:rPr>
        <w:t>Кемеровской области</w:t>
      </w:r>
      <w:r>
        <w:rPr>
          <w:rFonts w:ascii="Times New Roman" w:hAnsi="Times New Roman"/>
          <w:color w:val="000000"/>
        </w:rPr>
        <w:t>-</w:t>
      </w:r>
      <w:r w:rsidRPr="00CA5E57">
        <w:rPr>
          <w:rFonts w:ascii="Times New Roman" w:hAnsi="Times New Roman"/>
          <w:color w:val="000000"/>
        </w:rPr>
        <w:t xml:space="preserve"> Кузбасса</w:t>
      </w:r>
    </w:p>
    <w:p w:rsidR="00952590" w:rsidRDefault="00952590" w:rsidP="00D54E9F">
      <w:pPr>
        <w:pStyle w:val="ConsPlusNormal"/>
        <w:ind w:firstLine="567"/>
        <w:jc w:val="both"/>
        <w:rPr>
          <w:rFonts w:ascii="Times New Roman" w:hAnsi="Times New Roman" w:cs="Times New Roman"/>
          <w:sz w:val="28"/>
          <w:szCs w:val="28"/>
        </w:rPr>
      </w:pPr>
    </w:p>
    <w:p w:rsidR="008F3A30" w:rsidRDefault="008F3A30" w:rsidP="00EB68A6">
      <w:pPr>
        <w:pStyle w:val="11"/>
        <w:shd w:val="clear" w:color="auto" w:fill="auto"/>
        <w:ind w:firstLine="0"/>
        <w:jc w:val="center"/>
        <w:rPr>
          <w:b/>
          <w:bCs/>
          <w:highlight w:val="yellow"/>
        </w:rPr>
      </w:pPr>
    </w:p>
    <w:p w:rsidR="00EB68A6" w:rsidRPr="008F3A30" w:rsidRDefault="00EB68A6" w:rsidP="00EB68A6">
      <w:pPr>
        <w:pStyle w:val="11"/>
        <w:shd w:val="clear" w:color="auto" w:fill="auto"/>
        <w:ind w:firstLine="0"/>
        <w:jc w:val="center"/>
      </w:pPr>
      <w:r w:rsidRPr="008F3A30">
        <w:rPr>
          <w:b/>
          <w:bCs/>
        </w:rPr>
        <w:t>Правила</w:t>
      </w:r>
    </w:p>
    <w:p w:rsidR="00EB68A6" w:rsidRDefault="00EB68A6" w:rsidP="00EB68A6">
      <w:pPr>
        <w:pStyle w:val="11"/>
        <w:shd w:val="clear" w:color="auto" w:fill="auto"/>
        <w:spacing w:after="320"/>
        <w:ind w:firstLine="0"/>
        <w:jc w:val="center"/>
      </w:pPr>
      <w:r w:rsidRPr="008F3A30">
        <w:rPr>
          <w:b/>
          <w:bCs/>
        </w:rPr>
        <w:t>по определению типов и видов рекламных конструкций, допустимых и</w:t>
      </w:r>
      <w:r w:rsidRPr="008F3A30">
        <w:rPr>
          <w:b/>
          <w:bCs/>
        </w:rPr>
        <w:br/>
        <w:t>недопустимых к установке на территории</w:t>
      </w:r>
      <w:r w:rsidR="00947312" w:rsidRPr="008F3A30">
        <w:rPr>
          <w:b/>
          <w:bCs/>
        </w:rPr>
        <w:t xml:space="preserve"> Беловского</w:t>
      </w:r>
      <w:r w:rsidRPr="008F3A30">
        <w:rPr>
          <w:b/>
          <w:bCs/>
        </w:rPr>
        <w:t xml:space="preserve"> муниципального </w:t>
      </w:r>
      <w:r w:rsidRPr="008F3A30">
        <w:rPr>
          <w:b/>
          <w:bCs/>
        </w:rPr>
        <w:br/>
        <w:t>округа или части его территории, в том числе требования к внешнему виду,</w:t>
      </w:r>
      <w:r w:rsidR="00BB108D">
        <w:rPr>
          <w:b/>
          <w:bCs/>
        </w:rPr>
        <w:t xml:space="preserve"> </w:t>
      </w:r>
      <w:r w:rsidRPr="008F3A30">
        <w:rPr>
          <w:b/>
          <w:bCs/>
        </w:rPr>
        <w:t>проектированию и содержанию рекламных конструкций, с учетом</w:t>
      </w:r>
      <w:r w:rsidRPr="008F3A30">
        <w:rPr>
          <w:b/>
          <w:bCs/>
        </w:rPr>
        <w:br/>
        <w:t>необходимости сохранения внешнего архитектурного облика сложившейся</w:t>
      </w:r>
      <w:r w:rsidR="00BB108D">
        <w:rPr>
          <w:b/>
          <w:bCs/>
        </w:rPr>
        <w:t xml:space="preserve"> </w:t>
      </w:r>
      <w:r w:rsidRPr="008F3A30">
        <w:rPr>
          <w:b/>
          <w:bCs/>
        </w:rPr>
        <w:t>застройки</w:t>
      </w:r>
      <w:r w:rsidR="00947312" w:rsidRPr="008F3A30">
        <w:rPr>
          <w:b/>
          <w:bCs/>
        </w:rPr>
        <w:t xml:space="preserve"> Беловского </w:t>
      </w:r>
      <w:r w:rsidRPr="008F3A30">
        <w:rPr>
          <w:b/>
          <w:bCs/>
        </w:rPr>
        <w:t>муниципальн</w:t>
      </w:r>
      <w:r w:rsidR="00947312" w:rsidRPr="008F3A30">
        <w:rPr>
          <w:b/>
          <w:bCs/>
        </w:rPr>
        <w:t>ого округа</w:t>
      </w:r>
    </w:p>
    <w:p w:rsidR="00EB68A6" w:rsidRPr="008F3A30" w:rsidRDefault="00EB68A6" w:rsidP="00F82144">
      <w:pPr>
        <w:pStyle w:val="43"/>
        <w:keepNext/>
        <w:keepLines/>
        <w:numPr>
          <w:ilvl w:val="0"/>
          <w:numId w:val="9"/>
        </w:numPr>
        <w:shd w:val="clear" w:color="auto" w:fill="auto"/>
        <w:tabs>
          <w:tab w:val="left" w:pos="706"/>
        </w:tabs>
        <w:ind w:firstLine="567"/>
      </w:pPr>
      <w:r w:rsidRPr="008F3A30">
        <w:t>Общие положения</w:t>
      </w:r>
    </w:p>
    <w:p w:rsidR="00EB68A6" w:rsidRPr="004E5088" w:rsidRDefault="00F82144" w:rsidP="00F82144">
      <w:pPr>
        <w:pStyle w:val="afa"/>
        <w:numPr>
          <w:ilvl w:val="1"/>
          <w:numId w:val="9"/>
        </w:numPr>
        <w:tabs>
          <w:tab w:val="left" w:pos="1416"/>
        </w:tabs>
        <w:ind w:left="0"/>
        <w:rPr>
          <w:rFonts w:ascii="Times New Roman" w:hAnsi="Times New Roman"/>
          <w:sz w:val="28"/>
          <w:szCs w:val="28"/>
          <w:lang w:val="ru-RU"/>
        </w:rPr>
      </w:pPr>
      <w:r>
        <w:rPr>
          <w:rFonts w:ascii="Times New Roman" w:hAnsi="Times New Roman"/>
          <w:sz w:val="28"/>
          <w:szCs w:val="28"/>
          <w:lang w:val="ru-RU"/>
        </w:rPr>
        <w:t>П</w:t>
      </w:r>
      <w:r w:rsidR="00EB68A6" w:rsidRPr="00F82144">
        <w:rPr>
          <w:rFonts w:ascii="Times New Roman" w:hAnsi="Times New Roman"/>
          <w:sz w:val="28"/>
          <w:szCs w:val="28"/>
          <w:lang w:val="ru-RU"/>
        </w:rPr>
        <w:t>равила</w:t>
      </w:r>
      <w:r w:rsidR="008F3A30" w:rsidRPr="00F82144">
        <w:rPr>
          <w:rFonts w:ascii="Times New Roman" w:hAnsi="Times New Roman"/>
          <w:sz w:val="28"/>
          <w:szCs w:val="28"/>
          <w:lang w:val="ru-RU"/>
        </w:rPr>
        <w:t xml:space="preserve"> по определению </w:t>
      </w:r>
      <w:r w:rsidR="008F3A30" w:rsidRPr="00F82144">
        <w:rPr>
          <w:rFonts w:ascii="Times New Roman" w:hAnsi="Times New Roman"/>
          <w:bCs/>
          <w:sz w:val="28"/>
          <w:szCs w:val="28"/>
          <w:lang w:val="ru-RU"/>
        </w:rPr>
        <w:t>типов и видов рекламных конструкций, допустимых и</w:t>
      </w:r>
      <w:r w:rsidR="004E5088">
        <w:rPr>
          <w:rFonts w:ascii="Times New Roman" w:hAnsi="Times New Roman"/>
          <w:bCs/>
          <w:sz w:val="28"/>
          <w:szCs w:val="28"/>
          <w:lang w:val="ru-RU"/>
        </w:rPr>
        <w:t xml:space="preserve"> </w:t>
      </w:r>
      <w:r w:rsidR="008F3A30" w:rsidRPr="00F82144">
        <w:rPr>
          <w:rFonts w:ascii="Times New Roman" w:hAnsi="Times New Roman"/>
          <w:bCs/>
          <w:sz w:val="28"/>
          <w:szCs w:val="28"/>
          <w:lang w:val="ru-RU"/>
        </w:rPr>
        <w:t>недопустимых к установке на территории Беловского</w:t>
      </w:r>
      <w:r w:rsidR="004E5088">
        <w:rPr>
          <w:rFonts w:ascii="Times New Roman" w:hAnsi="Times New Roman"/>
          <w:bCs/>
          <w:sz w:val="28"/>
          <w:szCs w:val="28"/>
          <w:lang w:val="ru-RU"/>
        </w:rPr>
        <w:t xml:space="preserve"> </w:t>
      </w:r>
      <w:r w:rsidR="008F3A30" w:rsidRPr="00F82144">
        <w:rPr>
          <w:rFonts w:ascii="Times New Roman" w:hAnsi="Times New Roman"/>
          <w:bCs/>
          <w:sz w:val="28"/>
          <w:szCs w:val="28"/>
          <w:lang w:val="ru-RU"/>
        </w:rPr>
        <w:t>муниципального</w:t>
      </w:r>
      <w:r w:rsidR="004E5088">
        <w:rPr>
          <w:rFonts w:ascii="Times New Roman" w:hAnsi="Times New Roman"/>
          <w:bCs/>
          <w:sz w:val="28"/>
          <w:szCs w:val="28"/>
          <w:lang w:val="ru-RU"/>
        </w:rPr>
        <w:t xml:space="preserve"> </w:t>
      </w:r>
      <w:r w:rsidR="008F3A30" w:rsidRPr="00F82144">
        <w:rPr>
          <w:rFonts w:ascii="Times New Roman" w:hAnsi="Times New Roman"/>
          <w:bCs/>
          <w:sz w:val="28"/>
          <w:szCs w:val="28"/>
          <w:lang w:val="ru-RU"/>
        </w:rPr>
        <w:t>округа или части его территории, в том числе требования к внешнему виду, проектированию и содержанию рекламных конструкций,</w:t>
      </w:r>
      <w:r w:rsidR="004E5088">
        <w:rPr>
          <w:rFonts w:ascii="Times New Roman" w:hAnsi="Times New Roman"/>
          <w:bCs/>
          <w:sz w:val="28"/>
          <w:szCs w:val="28"/>
          <w:lang w:val="ru-RU"/>
        </w:rPr>
        <w:t xml:space="preserve"> </w:t>
      </w:r>
      <w:r w:rsidR="008F3A30" w:rsidRPr="00F82144">
        <w:rPr>
          <w:rFonts w:ascii="Times New Roman" w:hAnsi="Times New Roman"/>
          <w:bCs/>
          <w:sz w:val="28"/>
          <w:szCs w:val="28"/>
          <w:lang w:val="ru-RU"/>
        </w:rPr>
        <w:t>с</w:t>
      </w:r>
      <w:r w:rsidR="004E5088">
        <w:rPr>
          <w:rFonts w:ascii="Times New Roman" w:hAnsi="Times New Roman"/>
          <w:bCs/>
          <w:sz w:val="28"/>
          <w:szCs w:val="28"/>
          <w:lang w:val="ru-RU"/>
        </w:rPr>
        <w:t xml:space="preserve"> </w:t>
      </w:r>
      <w:r w:rsidR="008F3A30" w:rsidRPr="00F82144">
        <w:rPr>
          <w:rFonts w:ascii="Times New Roman" w:hAnsi="Times New Roman"/>
          <w:bCs/>
          <w:sz w:val="28"/>
          <w:szCs w:val="28"/>
          <w:lang w:val="ru-RU"/>
        </w:rPr>
        <w:t>учетом</w:t>
      </w:r>
      <w:r w:rsidR="004E5088">
        <w:rPr>
          <w:rFonts w:ascii="Times New Roman" w:hAnsi="Times New Roman"/>
          <w:bCs/>
          <w:sz w:val="28"/>
          <w:szCs w:val="28"/>
          <w:lang w:val="ru-RU"/>
        </w:rPr>
        <w:t xml:space="preserve"> </w:t>
      </w:r>
      <w:r w:rsidR="008F3A30" w:rsidRPr="00F82144">
        <w:rPr>
          <w:rFonts w:ascii="Times New Roman" w:hAnsi="Times New Roman"/>
          <w:bCs/>
          <w:sz w:val="28"/>
          <w:szCs w:val="28"/>
          <w:lang w:val="ru-RU"/>
        </w:rPr>
        <w:t>необходимости сохранения внешнего архитектурного облика сложившейся застройки Беловского муниципального округа</w:t>
      </w:r>
      <w:r>
        <w:rPr>
          <w:rFonts w:ascii="Times New Roman" w:hAnsi="Times New Roman"/>
          <w:sz w:val="28"/>
          <w:szCs w:val="28"/>
          <w:lang w:val="ru-RU"/>
        </w:rPr>
        <w:t xml:space="preserve">( далее- правила) </w:t>
      </w:r>
      <w:r w:rsidR="00EB68A6" w:rsidRPr="00F82144">
        <w:rPr>
          <w:rFonts w:ascii="Times New Roman" w:hAnsi="Times New Roman"/>
          <w:sz w:val="28"/>
          <w:szCs w:val="28"/>
          <w:lang w:val="ru-RU"/>
        </w:rPr>
        <w:t xml:space="preserve">разработаны в соответствии с Федеральным законом от 28.12.2009 № 381-ФЗ «Об основах государственного регулирования торговой деятельности в Российской Федерации», с Федеральным законом от 13.03.2006 № 38-ФЗ «О рекламе», с Федеральным законом от 01.06.2005 № 53-ФЗ «О государственном языке Российской Федерации», с Федеральным законом от 25.06.2002 № 73-ФЗ «Об объектах культурного наследия (памятниках истории и культуры) народов Российской Федерации», с Федеральным законом от 30.03.1999 № 52-ФЗ «О санитарно-эпидемиологическом благополучии населения», с Постановлением Госстандарта России от 22.04.2003 № 124-ст «ГОСТ Р 52044-2003 «Наружная реклама на автомобильных дорогах и территориях городских и сельских поселений. </w:t>
      </w:r>
      <w:r w:rsidR="00EB68A6" w:rsidRPr="004E5088">
        <w:rPr>
          <w:rFonts w:ascii="Times New Roman" w:hAnsi="Times New Roman"/>
          <w:sz w:val="28"/>
          <w:szCs w:val="28"/>
          <w:lang w:val="ru-RU"/>
        </w:rPr>
        <w:t>Общие</w:t>
      </w:r>
      <w:r w:rsidR="00BB108D">
        <w:rPr>
          <w:rFonts w:ascii="Times New Roman" w:hAnsi="Times New Roman"/>
          <w:sz w:val="28"/>
          <w:szCs w:val="28"/>
          <w:lang w:val="ru-RU"/>
        </w:rPr>
        <w:t xml:space="preserve"> </w:t>
      </w:r>
      <w:r w:rsidR="00EB68A6" w:rsidRPr="004E5088">
        <w:rPr>
          <w:rFonts w:ascii="Times New Roman" w:hAnsi="Times New Roman"/>
          <w:sz w:val="28"/>
          <w:szCs w:val="28"/>
          <w:lang w:val="ru-RU"/>
        </w:rPr>
        <w:t>технически</w:t>
      </w:r>
      <w:r w:rsidR="00BB108D">
        <w:rPr>
          <w:rFonts w:ascii="Times New Roman" w:hAnsi="Times New Roman"/>
          <w:sz w:val="28"/>
          <w:szCs w:val="28"/>
          <w:lang w:val="ru-RU"/>
        </w:rPr>
        <w:t xml:space="preserve">е </w:t>
      </w:r>
      <w:r w:rsidR="00EB68A6" w:rsidRPr="004E5088">
        <w:rPr>
          <w:rFonts w:ascii="Times New Roman" w:hAnsi="Times New Roman"/>
          <w:sz w:val="28"/>
          <w:szCs w:val="28"/>
          <w:lang w:val="ru-RU"/>
        </w:rPr>
        <w:t>требования к средствам</w:t>
      </w:r>
      <w:r w:rsidR="00BB108D">
        <w:rPr>
          <w:rFonts w:ascii="Times New Roman" w:hAnsi="Times New Roman"/>
          <w:sz w:val="28"/>
          <w:szCs w:val="28"/>
          <w:lang w:val="ru-RU"/>
        </w:rPr>
        <w:t xml:space="preserve"> </w:t>
      </w:r>
      <w:r w:rsidR="00EB68A6" w:rsidRPr="004E5088">
        <w:rPr>
          <w:rFonts w:ascii="Times New Roman" w:hAnsi="Times New Roman"/>
          <w:sz w:val="28"/>
          <w:szCs w:val="28"/>
          <w:lang w:val="ru-RU"/>
        </w:rPr>
        <w:t>наружной</w:t>
      </w:r>
      <w:r w:rsidR="00BB108D">
        <w:rPr>
          <w:rFonts w:ascii="Times New Roman" w:hAnsi="Times New Roman"/>
          <w:sz w:val="28"/>
          <w:szCs w:val="28"/>
          <w:lang w:val="ru-RU"/>
        </w:rPr>
        <w:t xml:space="preserve"> </w:t>
      </w:r>
      <w:r w:rsidR="00EB68A6" w:rsidRPr="004E5088">
        <w:rPr>
          <w:rFonts w:ascii="Times New Roman" w:hAnsi="Times New Roman"/>
          <w:sz w:val="28"/>
          <w:szCs w:val="28"/>
          <w:lang w:val="ru-RU"/>
        </w:rPr>
        <w:t>рекламы. Правила</w:t>
      </w:r>
      <w:r w:rsidR="00BB108D">
        <w:rPr>
          <w:rFonts w:ascii="Times New Roman" w:hAnsi="Times New Roman"/>
          <w:sz w:val="28"/>
          <w:szCs w:val="28"/>
          <w:lang w:val="ru-RU"/>
        </w:rPr>
        <w:t xml:space="preserve"> </w:t>
      </w:r>
      <w:r w:rsidR="00EB68A6" w:rsidRPr="004E5088">
        <w:rPr>
          <w:rFonts w:ascii="Times New Roman" w:hAnsi="Times New Roman"/>
          <w:sz w:val="28"/>
          <w:szCs w:val="28"/>
          <w:lang w:val="ru-RU"/>
        </w:rPr>
        <w:t>размещения».</w:t>
      </w:r>
    </w:p>
    <w:p w:rsidR="00EB68A6" w:rsidRPr="00F82144" w:rsidRDefault="00F82144" w:rsidP="00F82144">
      <w:pPr>
        <w:pStyle w:val="11"/>
        <w:numPr>
          <w:ilvl w:val="1"/>
          <w:numId w:val="9"/>
        </w:numPr>
        <w:shd w:val="clear" w:color="auto" w:fill="auto"/>
        <w:tabs>
          <w:tab w:val="left" w:pos="1273"/>
        </w:tabs>
        <w:ind w:firstLine="567"/>
        <w:jc w:val="both"/>
      </w:pPr>
      <w:r w:rsidRPr="00F82144">
        <w:t>Настоящие п</w:t>
      </w:r>
      <w:r w:rsidR="00EB68A6" w:rsidRPr="00F82144">
        <w:t>равила разработаны в целях осуществления контроля за сохранением внешнего архитектурно-художественного облика муниципальных образований, целостной эстетической организации городской среды, охраны архитектурно-исторического наследия, комплексного подхода к оформлению и оборудованию объектов и территорий, упорядочения мест установки и эксплуатации рекламных конструкций, формирования принципов и условий, обеспечивающих равные права для всех участников отрасли наружной рекламы, обеспечения эффективного использования земельных участков, зданий, строений, сооружений и иного недвижимого имущества, находящегося в государственной, муниципальной и частной собственности, а также земельных участков, государственная собственность на которые не разграничена.</w:t>
      </w:r>
    </w:p>
    <w:p w:rsidR="00EB68A6" w:rsidRPr="00F82144" w:rsidRDefault="00EB68A6" w:rsidP="00F82144">
      <w:pPr>
        <w:pStyle w:val="11"/>
        <w:numPr>
          <w:ilvl w:val="1"/>
          <w:numId w:val="9"/>
        </w:numPr>
        <w:shd w:val="clear" w:color="auto" w:fill="auto"/>
        <w:tabs>
          <w:tab w:val="left" w:pos="1273"/>
        </w:tabs>
        <w:ind w:firstLine="567"/>
        <w:jc w:val="both"/>
      </w:pPr>
      <w:r w:rsidRPr="00F82144">
        <w:t>Установка рекламных конструкций на земельных участках независимо от форм собственности, а также на зданиях, строениях, сооружениях или ином недвижимом имуществе, находящихся в собственности субъекта Российской Федерации - Кемеровской области - Кузбасса или муниципальной собственности допускается только в соответствии со Схемой размещения рекламных конструкций.</w:t>
      </w:r>
    </w:p>
    <w:p w:rsidR="00EB68A6" w:rsidRPr="00F82144" w:rsidRDefault="00EB68A6" w:rsidP="00F82144">
      <w:pPr>
        <w:pStyle w:val="11"/>
        <w:numPr>
          <w:ilvl w:val="1"/>
          <w:numId w:val="9"/>
        </w:numPr>
        <w:shd w:val="clear" w:color="auto" w:fill="auto"/>
        <w:tabs>
          <w:tab w:val="left" w:pos="1273"/>
        </w:tabs>
        <w:ind w:firstLine="567"/>
        <w:jc w:val="both"/>
      </w:pPr>
      <w:r w:rsidRPr="00F82144">
        <w:t>Правила устанавливают единые требования к внешнему виду, техническим характеристикам, размещению и эксплуатации рекламных конструкций.</w:t>
      </w:r>
    </w:p>
    <w:p w:rsidR="00EB68A6" w:rsidRDefault="00EB68A6" w:rsidP="00F82144">
      <w:pPr>
        <w:pStyle w:val="11"/>
        <w:numPr>
          <w:ilvl w:val="1"/>
          <w:numId w:val="9"/>
        </w:numPr>
        <w:shd w:val="clear" w:color="auto" w:fill="auto"/>
        <w:tabs>
          <w:tab w:val="left" w:pos="562"/>
        </w:tabs>
        <w:ind w:firstLine="567"/>
        <w:jc w:val="both"/>
      </w:pPr>
      <w:r w:rsidRPr="00F82144">
        <w:t>Действие правил не распространяется на размещение вывесок, информационных конструкций, дорожных знаков, указателей, содержащих информацию ориентирования в городской среде, информационные надписи и обозначения на объектах культурного наследия.</w:t>
      </w:r>
    </w:p>
    <w:p w:rsidR="00EB68A6" w:rsidRPr="00F82144" w:rsidRDefault="00EB68A6" w:rsidP="00C53D81">
      <w:pPr>
        <w:pStyle w:val="11"/>
        <w:numPr>
          <w:ilvl w:val="1"/>
          <w:numId w:val="9"/>
        </w:numPr>
        <w:shd w:val="clear" w:color="auto" w:fill="auto"/>
        <w:tabs>
          <w:tab w:val="left" w:pos="1273"/>
        </w:tabs>
        <w:ind w:firstLine="567"/>
        <w:jc w:val="both"/>
      </w:pPr>
      <w:r w:rsidRPr="00F82144">
        <w:t xml:space="preserve">Установка и эксплуатация на территории </w:t>
      </w:r>
      <w:r w:rsidR="00B33485">
        <w:t>Беловского</w:t>
      </w:r>
      <w:r w:rsidRPr="00F82144">
        <w:t xml:space="preserve"> муниципального округа видов и типов рекламных конструкций, не предусмотренных настоящими правилами, не допускается.</w:t>
      </w:r>
    </w:p>
    <w:p w:rsidR="00EB68A6" w:rsidRPr="00F82144" w:rsidRDefault="00EB68A6" w:rsidP="00C53D81">
      <w:pPr>
        <w:pStyle w:val="11"/>
        <w:numPr>
          <w:ilvl w:val="1"/>
          <w:numId w:val="9"/>
        </w:numPr>
        <w:shd w:val="clear" w:color="auto" w:fill="auto"/>
        <w:tabs>
          <w:tab w:val="left" w:pos="1466"/>
        </w:tabs>
        <w:spacing w:after="320"/>
        <w:ind w:firstLine="567"/>
        <w:jc w:val="both"/>
      </w:pPr>
      <w:r w:rsidRPr="00F82144">
        <w:t>Внешний вид рекламных конструкций, за исключением индивидуальных рекламных конструкций, должен соответствовать настоящим правилам.</w:t>
      </w:r>
    </w:p>
    <w:p w:rsidR="00EB68A6" w:rsidRDefault="00EB68A6" w:rsidP="00ED34BE">
      <w:pPr>
        <w:pStyle w:val="43"/>
        <w:keepNext/>
        <w:keepLines/>
        <w:numPr>
          <w:ilvl w:val="0"/>
          <w:numId w:val="9"/>
        </w:numPr>
        <w:shd w:val="clear" w:color="auto" w:fill="auto"/>
        <w:tabs>
          <w:tab w:val="left" w:pos="351"/>
        </w:tabs>
        <w:spacing w:after="0"/>
      </w:pPr>
      <w:r>
        <w:t>Основные термины и понятия, применяемые в настоящих</w:t>
      </w:r>
      <w:r>
        <w:br/>
        <w:t>правилах</w:t>
      </w:r>
    </w:p>
    <w:p w:rsidR="00EB68A6" w:rsidRDefault="00EB68A6" w:rsidP="00EB68A6">
      <w:pPr>
        <w:pStyle w:val="11"/>
        <w:numPr>
          <w:ilvl w:val="1"/>
          <w:numId w:val="9"/>
        </w:numPr>
        <w:shd w:val="clear" w:color="auto" w:fill="auto"/>
        <w:tabs>
          <w:tab w:val="left" w:pos="1466"/>
        </w:tabs>
        <w:ind w:firstLine="740"/>
        <w:jc w:val="both"/>
      </w:pPr>
      <w:r>
        <w:t>В целях настоящих правил используются следующие основные термины и понятия:</w:t>
      </w:r>
    </w:p>
    <w:p w:rsidR="00EB68A6" w:rsidRDefault="00EB68A6" w:rsidP="00EB68A6">
      <w:pPr>
        <w:pStyle w:val="11"/>
        <w:numPr>
          <w:ilvl w:val="0"/>
          <w:numId w:val="6"/>
        </w:numPr>
        <w:shd w:val="clear" w:color="auto" w:fill="auto"/>
        <w:tabs>
          <w:tab w:val="left" w:pos="927"/>
        </w:tabs>
        <w:ind w:firstLine="740"/>
        <w:jc w:val="both"/>
      </w:pPr>
      <w:r>
        <w:t>требования безопасности - совокупность нормативных правовых актов, регулирующих условия, способы и ограничения установки и эксплуатации рекламных конструкций, обеспечивающих безопасность и предотвращение нанесения, а также риска возможного нанесения ущерба гражданам и их имуществу, предприятиям, организациям, государству;</w:t>
      </w:r>
    </w:p>
    <w:p w:rsidR="00EB68A6" w:rsidRDefault="00EB68A6" w:rsidP="00EB68A6">
      <w:pPr>
        <w:pStyle w:val="11"/>
        <w:numPr>
          <w:ilvl w:val="0"/>
          <w:numId w:val="6"/>
        </w:numPr>
        <w:shd w:val="clear" w:color="auto" w:fill="auto"/>
        <w:tabs>
          <w:tab w:val="left" w:pos="927"/>
        </w:tabs>
        <w:ind w:firstLine="740"/>
        <w:jc w:val="both"/>
      </w:pPr>
      <w:r>
        <w:t>техническая документация - графические и текстовые документы, которые в отдельности или в совокупности определяют состав и устройство рекламной конструкции, включая необходимые чертежи и расчёты, позволяющие обеспечить безопасность рекламной конструкции на протяжении срока эксплуатации;</w:t>
      </w:r>
    </w:p>
    <w:p w:rsidR="00EB68A6" w:rsidRDefault="00EB68A6" w:rsidP="00EB68A6">
      <w:pPr>
        <w:pStyle w:val="11"/>
        <w:numPr>
          <w:ilvl w:val="0"/>
          <w:numId w:val="6"/>
        </w:numPr>
        <w:shd w:val="clear" w:color="auto" w:fill="auto"/>
        <w:tabs>
          <w:tab w:val="left" w:pos="927"/>
        </w:tabs>
        <w:ind w:firstLine="740"/>
        <w:jc w:val="both"/>
      </w:pPr>
      <w:r>
        <w:t>информационное поле рекламной конструкции - конструктивная часть рекламной конструкции, предназначенная для размещения рекламы и (или) социальной рекламы, включая элементы обрамления данной части;</w:t>
      </w:r>
    </w:p>
    <w:p w:rsidR="00EB68A6" w:rsidRDefault="00EB68A6" w:rsidP="00EB68A6">
      <w:pPr>
        <w:pStyle w:val="11"/>
        <w:numPr>
          <w:ilvl w:val="0"/>
          <w:numId w:val="6"/>
        </w:numPr>
        <w:shd w:val="clear" w:color="auto" w:fill="auto"/>
        <w:tabs>
          <w:tab w:val="left" w:pos="927"/>
        </w:tabs>
        <w:ind w:firstLine="740"/>
        <w:jc w:val="both"/>
      </w:pPr>
      <w:r>
        <w:t>площадь информационного поля рекламной конструкции - площадь части рекламной конструкции, предназначенной для распространения рекламы в виде рекламного сообщения или изображения;</w:t>
      </w:r>
    </w:p>
    <w:p w:rsidR="00EB68A6" w:rsidRDefault="00EB68A6" w:rsidP="00EB68A6">
      <w:pPr>
        <w:pStyle w:val="11"/>
        <w:numPr>
          <w:ilvl w:val="0"/>
          <w:numId w:val="6"/>
        </w:numPr>
        <w:shd w:val="clear" w:color="auto" w:fill="auto"/>
        <w:tabs>
          <w:tab w:val="left" w:pos="1140"/>
        </w:tabs>
        <w:ind w:firstLine="740"/>
        <w:jc w:val="both"/>
      </w:pPr>
      <w:r>
        <w:t>конструкция Т-образного типа - отдельно стоящая рекламная конструкция, имеющая информационное поле (поля), расположенное с обеих сторон от центральной вертикальной оси ее опоры;</w:t>
      </w:r>
    </w:p>
    <w:p w:rsidR="00EB68A6" w:rsidRDefault="00EB68A6" w:rsidP="00EB68A6">
      <w:pPr>
        <w:pStyle w:val="11"/>
        <w:numPr>
          <w:ilvl w:val="0"/>
          <w:numId w:val="6"/>
        </w:numPr>
        <w:shd w:val="clear" w:color="auto" w:fill="auto"/>
        <w:tabs>
          <w:tab w:val="left" w:pos="927"/>
        </w:tabs>
        <w:ind w:firstLine="740"/>
        <w:jc w:val="both"/>
      </w:pPr>
      <w:r>
        <w:t xml:space="preserve">конструкция </w:t>
      </w:r>
      <w:r>
        <w:rPr>
          <w:lang w:val="en-US" w:bidi="en-US"/>
        </w:rPr>
        <w:t>V</w:t>
      </w:r>
      <w:r>
        <w:t>-образного типа - отдельно стоящая рекламная конструкция, имеющая два информационных поля, располагающихся под углом друг к другу;</w:t>
      </w:r>
    </w:p>
    <w:p w:rsidR="00EB68A6" w:rsidRDefault="00EB68A6" w:rsidP="00EB68A6">
      <w:pPr>
        <w:pStyle w:val="11"/>
        <w:numPr>
          <w:ilvl w:val="0"/>
          <w:numId w:val="6"/>
        </w:numPr>
        <w:shd w:val="clear" w:color="auto" w:fill="auto"/>
        <w:tabs>
          <w:tab w:val="left" w:pos="927"/>
        </w:tabs>
        <w:ind w:firstLine="740"/>
        <w:jc w:val="both"/>
      </w:pPr>
      <w:r>
        <w:t>конструкция трехсторонняя - отдельно стоящая рекламная конструкция, имеющая три информационных поля, располагающихся под углом друг к другу.</w:t>
      </w:r>
    </w:p>
    <w:p w:rsidR="00EB68A6" w:rsidRDefault="00EB68A6" w:rsidP="00EB68A6">
      <w:pPr>
        <w:pStyle w:val="11"/>
        <w:numPr>
          <w:ilvl w:val="0"/>
          <w:numId w:val="6"/>
        </w:numPr>
        <w:shd w:val="clear" w:color="auto" w:fill="auto"/>
        <w:tabs>
          <w:tab w:val="left" w:pos="927"/>
        </w:tabs>
        <w:ind w:firstLine="740"/>
        <w:jc w:val="both"/>
      </w:pPr>
      <w:r>
        <w:t>каркас рекламной конструкции - элемент рекламной конструкции, необходимый для обеспечения прочности и жесткости конструкции с сохранением формы информационного поля;</w:t>
      </w:r>
    </w:p>
    <w:p w:rsidR="00EB68A6" w:rsidRDefault="00EB68A6" w:rsidP="00EB68A6">
      <w:pPr>
        <w:pStyle w:val="11"/>
        <w:numPr>
          <w:ilvl w:val="0"/>
          <w:numId w:val="6"/>
        </w:numPr>
        <w:shd w:val="clear" w:color="auto" w:fill="auto"/>
        <w:tabs>
          <w:tab w:val="left" w:pos="927"/>
        </w:tabs>
        <w:ind w:firstLine="740"/>
        <w:jc w:val="both"/>
      </w:pPr>
      <w:r>
        <w:t>фундамент рекламной конструкции - конструктивный элемент рекламной конструкции, который держит полную нагрузку отдельно стоящей рекламной конструкции и обеспечивает ее устойчивость;</w:t>
      </w:r>
    </w:p>
    <w:p w:rsidR="00EB68A6" w:rsidRDefault="00EB68A6" w:rsidP="00EB68A6">
      <w:pPr>
        <w:pStyle w:val="11"/>
        <w:numPr>
          <w:ilvl w:val="0"/>
          <w:numId w:val="6"/>
        </w:numPr>
        <w:shd w:val="clear" w:color="auto" w:fill="auto"/>
        <w:tabs>
          <w:tab w:val="left" w:pos="927"/>
        </w:tabs>
        <w:ind w:firstLine="740"/>
        <w:jc w:val="both"/>
      </w:pPr>
      <w:r>
        <w:t>объекты религиозного назначения - здания, сооружения, помещения, монастырские, храмовые и (или) иные культовые комплексы, построенные или перепрофилированные (целевое назначение которых изменено) для осуществления и (или) обеспечения таких видов деятельности религиозных организаций, как совершение богослужений, других религиозных обрядов и церемоний, проведение молитвенных и религиозных собраний, обучение религии, профессиональное религиозное образование, монашеская жизнедеятельность, религиозное почитание (паломничество);</w:t>
      </w:r>
    </w:p>
    <w:p w:rsidR="00EB68A6" w:rsidRDefault="00EB68A6" w:rsidP="00EB68A6">
      <w:pPr>
        <w:pStyle w:val="11"/>
        <w:shd w:val="clear" w:color="auto" w:fill="auto"/>
        <w:spacing w:after="320"/>
        <w:ind w:firstLine="720"/>
        <w:jc w:val="both"/>
      </w:pPr>
      <w:r>
        <w:t>- владелец рекламной конструкции (физическое или юридическое лицо) - собственник рекламной конструкции либо иное лицо, обладающее вещным правом на рекламную конструкцию или правом владения и пользования рекламной конструкцией на основании договора с ее собственником.</w:t>
      </w:r>
    </w:p>
    <w:p w:rsidR="00EB68A6" w:rsidRDefault="00EB68A6" w:rsidP="00ED34BE">
      <w:pPr>
        <w:pStyle w:val="43"/>
        <w:keepNext/>
        <w:keepLines/>
        <w:numPr>
          <w:ilvl w:val="0"/>
          <w:numId w:val="9"/>
        </w:numPr>
        <w:shd w:val="clear" w:color="auto" w:fill="auto"/>
        <w:tabs>
          <w:tab w:val="left" w:pos="662"/>
        </w:tabs>
        <w:spacing w:after="0"/>
      </w:pPr>
      <w:r>
        <w:t>Основные типы рекламных конструкций</w:t>
      </w:r>
    </w:p>
    <w:p w:rsidR="00EB68A6" w:rsidRDefault="00EB68A6" w:rsidP="00EB68A6">
      <w:pPr>
        <w:pStyle w:val="11"/>
        <w:numPr>
          <w:ilvl w:val="1"/>
          <w:numId w:val="9"/>
        </w:numPr>
        <w:shd w:val="clear" w:color="auto" w:fill="auto"/>
        <w:tabs>
          <w:tab w:val="left" w:pos="1488"/>
        </w:tabs>
        <w:ind w:firstLine="720"/>
        <w:jc w:val="both"/>
      </w:pPr>
      <w:r>
        <w:t>Требования к рекламным конструкциям устанавливаются в зависимости от способа их размещения:</w:t>
      </w:r>
    </w:p>
    <w:p w:rsidR="00EB68A6" w:rsidRDefault="00EB68A6" w:rsidP="00EB68A6">
      <w:pPr>
        <w:pStyle w:val="11"/>
        <w:shd w:val="clear" w:color="auto" w:fill="auto"/>
        <w:ind w:firstLine="720"/>
        <w:jc w:val="both"/>
      </w:pPr>
      <w:r>
        <w:t>- конструкции, присоединяемые к зданиям, строениям и сооружениям - плоскостные, объемные и объемно-плоскостные конструкции, в которых для распространения рекламной информации используется как форма конструкции, так и ее поверхность;</w:t>
      </w:r>
    </w:p>
    <w:p w:rsidR="00EB68A6" w:rsidRDefault="00EB68A6" w:rsidP="00EB68A6">
      <w:pPr>
        <w:pStyle w:val="11"/>
        <w:shd w:val="clear" w:color="auto" w:fill="auto"/>
        <w:spacing w:after="320"/>
        <w:ind w:firstLine="720"/>
        <w:jc w:val="both"/>
      </w:pPr>
      <w:r>
        <w:t>- отдельно стоящие - рекламные конструкции, находящиеся вне фасадов зданий, строений, сооружений, имеющие внешние поверхности для размещения рекламной информации, в том числе предназначенные для воспроизведения изображения на плоскости экрана за счет излучения светодиодов, ламп, иных источников света или светоотражающих элементов.</w:t>
      </w:r>
    </w:p>
    <w:p w:rsidR="00EB68A6" w:rsidRDefault="00EB68A6" w:rsidP="00ED34BE">
      <w:pPr>
        <w:pStyle w:val="43"/>
        <w:keepNext/>
        <w:keepLines/>
        <w:numPr>
          <w:ilvl w:val="0"/>
          <w:numId w:val="9"/>
        </w:numPr>
        <w:shd w:val="clear" w:color="auto" w:fill="auto"/>
        <w:tabs>
          <w:tab w:val="left" w:pos="662"/>
        </w:tabs>
        <w:spacing w:after="0"/>
      </w:pPr>
      <w:r>
        <w:t>Типы смены изображений на информационном поле рекламных</w:t>
      </w:r>
      <w:r>
        <w:br/>
        <w:t>конструкций</w:t>
      </w:r>
    </w:p>
    <w:p w:rsidR="00EB68A6" w:rsidRDefault="00EB68A6" w:rsidP="00EB68A6">
      <w:pPr>
        <w:pStyle w:val="11"/>
        <w:numPr>
          <w:ilvl w:val="1"/>
          <w:numId w:val="9"/>
        </w:numPr>
        <w:shd w:val="clear" w:color="auto" w:fill="auto"/>
        <w:tabs>
          <w:tab w:val="left" w:pos="1273"/>
        </w:tabs>
        <w:ind w:firstLine="720"/>
        <w:jc w:val="both"/>
      </w:pPr>
      <w:r>
        <w:t>Изображение на информационном поле рекламных конструкций может воспроизводиться с применением следующих способов:</w:t>
      </w:r>
    </w:p>
    <w:p w:rsidR="00EB68A6" w:rsidRDefault="00EB68A6" w:rsidP="00EB68A6">
      <w:pPr>
        <w:pStyle w:val="11"/>
        <w:shd w:val="clear" w:color="auto" w:fill="auto"/>
        <w:ind w:firstLine="720"/>
        <w:jc w:val="both"/>
      </w:pPr>
      <w:r>
        <w:t>- статический, с помощью статической демонстрации постеров (бумага, винил, самоклеящаяся пленка), без применения технологий смены изображения;</w:t>
      </w:r>
    </w:p>
    <w:p w:rsidR="00EB68A6" w:rsidRDefault="00EB68A6" w:rsidP="00EB68A6">
      <w:pPr>
        <w:pStyle w:val="11"/>
        <w:shd w:val="clear" w:color="auto" w:fill="auto"/>
        <w:ind w:firstLine="720"/>
        <w:jc w:val="both"/>
      </w:pPr>
      <w:r>
        <w:t>- динамический, с помощью демонстрации постеров на динамических системах смены изображений (система поворотных панелей - призматронов), позволяющих демонстрировать три изображения с заданным промежутком времени;</w:t>
      </w:r>
    </w:p>
    <w:p w:rsidR="00EB68A6" w:rsidRDefault="00EB68A6" w:rsidP="00EB68A6">
      <w:pPr>
        <w:pStyle w:val="11"/>
        <w:numPr>
          <w:ilvl w:val="0"/>
          <w:numId w:val="6"/>
        </w:numPr>
        <w:shd w:val="clear" w:color="auto" w:fill="auto"/>
        <w:tabs>
          <w:tab w:val="left" w:pos="942"/>
        </w:tabs>
        <w:ind w:firstLine="720"/>
        <w:jc w:val="both"/>
      </w:pPr>
      <w:r>
        <w:t xml:space="preserve">электронно - цифровой, с помощью изображений, демонстрируемых на электронных носителях с электроцифровой сменой изображения, состоящих из </w:t>
      </w:r>
      <w:r>
        <w:rPr>
          <w:lang w:val="en-US" w:bidi="en-US"/>
        </w:rPr>
        <w:t>LED</w:t>
      </w:r>
      <w:r>
        <w:t>-панелей;</w:t>
      </w:r>
    </w:p>
    <w:p w:rsidR="00EB68A6" w:rsidRDefault="00EB68A6" w:rsidP="00D27113">
      <w:pPr>
        <w:pStyle w:val="11"/>
        <w:numPr>
          <w:ilvl w:val="0"/>
          <w:numId w:val="6"/>
        </w:numPr>
        <w:shd w:val="clear" w:color="auto" w:fill="auto"/>
        <w:tabs>
          <w:tab w:val="left" w:pos="1135"/>
        </w:tabs>
        <w:ind w:firstLine="567"/>
        <w:jc w:val="both"/>
      </w:pPr>
      <w:r>
        <w:t>скроллерный, с помощью роллерного механизма, позволяющего производить автоматическую смену рекламных постеров с заданным промежутком времени;</w:t>
      </w:r>
    </w:p>
    <w:p w:rsidR="00EB68A6" w:rsidRPr="00EC0806" w:rsidRDefault="00EB68A6" w:rsidP="00EB68A6">
      <w:pPr>
        <w:autoSpaceDE w:val="0"/>
        <w:autoSpaceDN w:val="0"/>
        <w:adjustRightInd w:val="0"/>
        <w:ind w:firstLine="708"/>
        <w:rPr>
          <w:rFonts w:ascii="Times New Roman" w:hAnsi="Times New Roman"/>
          <w:sz w:val="28"/>
          <w:szCs w:val="28"/>
        </w:rPr>
      </w:pPr>
      <w:r w:rsidRPr="00EC0806">
        <w:rPr>
          <w:rFonts w:ascii="Times New Roman" w:hAnsi="Times New Roman"/>
          <w:sz w:val="28"/>
          <w:szCs w:val="28"/>
        </w:rPr>
        <w:t>проекционный, с помощью воспроизведения изображения на земле, на плоскостях стен зданий, строений, сооружений и (или) в объеме, в котором формируется информационное изображение.</w:t>
      </w:r>
    </w:p>
    <w:p w:rsidR="00EB68A6" w:rsidRPr="00A36F95" w:rsidRDefault="00EB68A6" w:rsidP="00EB68A6">
      <w:pPr>
        <w:pStyle w:val="aff8"/>
        <w:shd w:val="clear" w:color="auto" w:fill="auto"/>
        <w:jc w:val="right"/>
        <w:rPr>
          <w:rFonts w:ascii="Times New Roman" w:hAnsi="Times New Roman" w:cs="Times New Roman"/>
          <w:b/>
          <w:bCs/>
          <w:sz w:val="28"/>
          <w:szCs w:val="28"/>
        </w:rPr>
      </w:pPr>
    </w:p>
    <w:p w:rsidR="00EB68A6" w:rsidRPr="00D27E3D" w:rsidRDefault="00EB68A6" w:rsidP="00EB68A6">
      <w:pPr>
        <w:autoSpaceDE w:val="0"/>
        <w:autoSpaceDN w:val="0"/>
        <w:adjustRightInd w:val="0"/>
        <w:ind w:firstLine="709"/>
        <w:jc w:val="center"/>
        <w:rPr>
          <w:rFonts w:ascii="Times New Roman" w:hAnsi="Times New Roman"/>
          <w:b/>
          <w:sz w:val="28"/>
          <w:szCs w:val="28"/>
        </w:rPr>
      </w:pPr>
      <w:r w:rsidRPr="00D27E3D">
        <w:rPr>
          <w:rFonts w:ascii="Times New Roman" w:hAnsi="Times New Roman"/>
          <w:b/>
          <w:sz w:val="28"/>
          <w:szCs w:val="28"/>
        </w:rPr>
        <w:t>5. Виды отдельно стоящих рекламных конструкций</w:t>
      </w:r>
    </w:p>
    <w:p w:rsidR="00EB68A6" w:rsidRPr="00AE6AB0" w:rsidRDefault="00EB68A6" w:rsidP="00EB68A6">
      <w:pPr>
        <w:autoSpaceDE w:val="0"/>
        <w:autoSpaceDN w:val="0"/>
        <w:adjustRightInd w:val="0"/>
        <w:ind w:firstLine="709"/>
      </w:pPr>
      <w:r w:rsidRPr="00AE6AB0">
        <w:t>5.</w:t>
      </w:r>
      <w:r w:rsidRPr="00D27E3D">
        <w:rPr>
          <w:rFonts w:ascii="Times New Roman" w:hAnsi="Times New Roman"/>
          <w:sz w:val="28"/>
          <w:szCs w:val="28"/>
        </w:rPr>
        <w:t>1.</w:t>
      </w:r>
      <w:r w:rsidRPr="00D27E3D">
        <w:rPr>
          <w:rFonts w:ascii="Times New Roman" w:hAnsi="Times New Roman"/>
          <w:sz w:val="28"/>
          <w:szCs w:val="28"/>
        </w:rPr>
        <w:tab/>
        <w:t xml:space="preserve">Щитовая конструкция (билборд) - типовая отдельно стоящая щитовая рекламная конструкция крупного формата, имеющая внешние поверхности, специально предназначенные для размещения рекламы (рис. 1, 2 </w:t>
      </w:r>
      <w:r w:rsidR="00ED34BE">
        <w:rPr>
          <w:rFonts w:ascii="Times New Roman" w:hAnsi="Times New Roman"/>
          <w:sz w:val="28"/>
          <w:szCs w:val="28"/>
        </w:rPr>
        <w:t>настоящих правил</w:t>
      </w:r>
      <w:r w:rsidRPr="00D27E3D">
        <w:rPr>
          <w:rFonts w:ascii="Times New Roman" w:hAnsi="Times New Roman"/>
          <w:sz w:val="28"/>
          <w:szCs w:val="28"/>
        </w:rPr>
        <w:t>)</w:t>
      </w:r>
    </w:p>
    <w:p w:rsidR="00EB68A6" w:rsidRDefault="00EB68A6" w:rsidP="00ED34BE">
      <w:pPr>
        <w:autoSpaceDE w:val="0"/>
        <w:autoSpaceDN w:val="0"/>
        <w:adjustRightInd w:val="0"/>
        <w:ind w:firstLine="709"/>
        <w:jc w:val="center"/>
        <w:rPr>
          <w:sz w:val="28"/>
          <w:szCs w:val="28"/>
        </w:rPr>
      </w:pPr>
      <w:r>
        <w:rPr>
          <w:noProof/>
          <w:sz w:val="28"/>
          <w:szCs w:val="28"/>
        </w:rPr>
        <w:drawing>
          <wp:inline distT="0" distB="0" distL="0" distR="0">
            <wp:extent cx="3551935" cy="3381986"/>
            <wp:effectExtent l="19050" t="0" r="0" b="0"/>
            <wp:docPr id="139" name="Рисунок 139" descr="C:\Users\kormina-os.AKO\Desktop\приложение реклама\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ormina-os.AKO\Desktop\приложение реклама\1-1.jpg"/>
                    <pic:cNvPicPr>
                      <a:picLocks noChangeAspect="1" noChangeArrowheads="1"/>
                    </pic:cNvPicPr>
                  </pic:nvPicPr>
                  <pic:blipFill>
                    <a:blip r:embed="rId3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0511" cy="3380630"/>
                    </a:xfrm>
                    <a:prstGeom prst="rect">
                      <a:avLst/>
                    </a:prstGeom>
                    <a:noFill/>
                    <a:ln>
                      <a:noFill/>
                    </a:ln>
                  </pic:spPr>
                </pic:pic>
              </a:graphicData>
            </a:graphic>
          </wp:inline>
        </w:drawing>
      </w:r>
    </w:p>
    <w:p w:rsidR="00EB68A6" w:rsidRPr="00D27E3D" w:rsidRDefault="00EB68A6" w:rsidP="00EB68A6">
      <w:pPr>
        <w:autoSpaceDE w:val="0"/>
        <w:autoSpaceDN w:val="0"/>
        <w:adjustRightInd w:val="0"/>
        <w:jc w:val="right"/>
        <w:rPr>
          <w:rFonts w:ascii="Times New Roman" w:hAnsi="Times New Roman"/>
          <w:sz w:val="28"/>
          <w:szCs w:val="28"/>
        </w:rPr>
      </w:pPr>
      <w:r w:rsidRPr="00D27E3D">
        <w:rPr>
          <w:rFonts w:ascii="Times New Roman" w:hAnsi="Times New Roman"/>
          <w:sz w:val="28"/>
          <w:szCs w:val="28"/>
        </w:rPr>
        <w:t>рис. 1</w:t>
      </w:r>
    </w:p>
    <w:p w:rsidR="00EB68A6" w:rsidRDefault="00EB68A6" w:rsidP="00EB68A6">
      <w:pPr>
        <w:autoSpaceDE w:val="0"/>
        <w:autoSpaceDN w:val="0"/>
        <w:adjustRightInd w:val="0"/>
        <w:ind w:firstLine="709"/>
        <w:jc w:val="center"/>
        <w:rPr>
          <w:sz w:val="28"/>
          <w:szCs w:val="28"/>
        </w:rPr>
      </w:pPr>
      <w:r>
        <w:rPr>
          <w:noProof/>
          <w:sz w:val="28"/>
          <w:szCs w:val="28"/>
        </w:rPr>
        <w:drawing>
          <wp:inline distT="0" distB="0" distL="0" distR="0">
            <wp:extent cx="4194369" cy="3794077"/>
            <wp:effectExtent l="0" t="0" r="0" b="0"/>
            <wp:docPr id="141" name="Рисунок 141" descr="C:\Users\kormina-os.AKO\Desktop\приложение реклама\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ormina-os.AKO\Desktop\приложение реклама\1-2.jpg"/>
                    <pic:cNvPicPr>
                      <a:picLocks noChangeAspect="1" noChangeArrowheads="1"/>
                    </pic:cNvPicPr>
                  </pic:nvPicPr>
                  <pic:blipFill>
                    <a:blip r:embed="rId3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00365" cy="3799501"/>
                    </a:xfrm>
                    <a:prstGeom prst="rect">
                      <a:avLst/>
                    </a:prstGeom>
                    <a:noFill/>
                    <a:ln>
                      <a:noFill/>
                    </a:ln>
                  </pic:spPr>
                </pic:pic>
              </a:graphicData>
            </a:graphic>
          </wp:inline>
        </w:drawing>
      </w:r>
    </w:p>
    <w:p w:rsidR="00EB68A6" w:rsidRDefault="00EB68A6" w:rsidP="00EB68A6">
      <w:pPr>
        <w:autoSpaceDE w:val="0"/>
        <w:autoSpaceDN w:val="0"/>
        <w:adjustRightInd w:val="0"/>
        <w:ind w:firstLine="709"/>
        <w:jc w:val="center"/>
        <w:rPr>
          <w:sz w:val="28"/>
          <w:szCs w:val="28"/>
        </w:rPr>
      </w:pPr>
    </w:p>
    <w:p w:rsidR="00EB68A6" w:rsidRDefault="00EB68A6" w:rsidP="00EB68A6">
      <w:pPr>
        <w:autoSpaceDE w:val="0"/>
        <w:autoSpaceDN w:val="0"/>
        <w:adjustRightInd w:val="0"/>
        <w:ind w:firstLine="709"/>
        <w:jc w:val="right"/>
        <w:rPr>
          <w:sz w:val="28"/>
          <w:szCs w:val="28"/>
        </w:rPr>
      </w:pPr>
    </w:p>
    <w:p w:rsidR="00EB68A6" w:rsidRDefault="00EB68A6" w:rsidP="00EB68A6">
      <w:pPr>
        <w:autoSpaceDE w:val="0"/>
        <w:autoSpaceDN w:val="0"/>
        <w:adjustRightInd w:val="0"/>
        <w:ind w:firstLine="709"/>
        <w:jc w:val="center"/>
        <w:rPr>
          <w:sz w:val="28"/>
          <w:szCs w:val="28"/>
        </w:rPr>
      </w:pPr>
      <w:r>
        <w:rPr>
          <w:noProof/>
          <w:sz w:val="28"/>
          <w:szCs w:val="28"/>
        </w:rPr>
        <w:drawing>
          <wp:inline distT="0" distB="0" distL="0" distR="0">
            <wp:extent cx="3711430" cy="3771900"/>
            <wp:effectExtent l="0" t="0" r="3810" b="0"/>
            <wp:docPr id="143" name="Рисунок 143" descr="C:\Users\kormina-os.AKO\Desktop\приложение реклама\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rmina-os.AKO\Desktop\приложение реклама\9-1.jpg"/>
                    <pic:cNvPicPr>
                      <a:picLocks noChangeAspect="1" noChangeArrowheads="1"/>
                    </pic:cNvPicPr>
                  </pic:nvPicPr>
                  <pic:blipFill>
                    <a:blip r:embed="rId3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20537" cy="3781155"/>
                    </a:xfrm>
                    <a:prstGeom prst="rect">
                      <a:avLst/>
                    </a:prstGeom>
                    <a:noFill/>
                    <a:ln>
                      <a:noFill/>
                    </a:ln>
                  </pic:spPr>
                </pic:pic>
              </a:graphicData>
            </a:graphic>
          </wp:inline>
        </w:drawing>
      </w:r>
    </w:p>
    <w:p w:rsidR="00EB68A6" w:rsidRPr="00D27E3D" w:rsidRDefault="00EB68A6" w:rsidP="00EB68A6">
      <w:pPr>
        <w:autoSpaceDE w:val="0"/>
        <w:autoSpaceDN w:val="0"/>
        <w:adjustRightInd w:val="0"/>
        <w:ind w:firstLine="709"/>
        <w:jc w:val="right"/>
        <w:rPr>
          <w:rFonts w:ascii="Times New Roman" w:hAnsi="Times New Roman"/>
          <w:sz w:val="28"/>
          <w:szCs w:val="28"/>
        </w:rPr>
      </w:pPr>
      <w:r w:rsidRPr="00D27E3D">
        <w:rPr>
          <w:rFonts w:ascii="Times New Roman" w:hAnsi="Times New Roman"/>
          <w:sz w:val="28"/>
          <w:szCs w:val="28"/>
        </w:rPr>
        <w:t>рис. 2</w:t>
      </w:r>
    </w:p>
    <w:p w:rsidR="00EB68A6" w:rsidRPr="00061272" w:rsidRDefault="00EB68A6" w:rsidP="00EB68A6">
      <w:pPr>
        <w:autoSpaceDE w:val="0"/>
        <w:autoSpaceDN w:val="0"/>
        <w:adjustRightInd w:val="0"/>
        <w:ind w:firstLine="709"/>
        <w:jc w:val="center"/>
        <w:rPr>
          <w:sz w:val="28"/>
          <w:szCs w:val="28"/>
        </w:rPr>
      </w:pP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 xml:space="preserve">Билборд состоит из фундамента, опоры, каркаса и информационного поля. Конструкция щита должна быть оборудована системой подсветки, системой аварийного отключения от сети электропитания и соответствовать требованиям пожарной безопасности. </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Типовые щитовые конструкции подразделяются по площади одной стороны информационного поля:</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 малого формата (до 15,0 кв.м включительно);</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 среднего формата (более 15,0 кв.м и до 18,0 кв.м включительно);</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 большого формата (более 18,0 кв.м).</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Информационное поле щитовых конструкций не должна иметь более трех сторон. При использовании одной стороны щитовая конструкция должна иметь декоративно оформленную вторую сторону.</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 xml:space="preserve">Щитовая конструкция может быть оборудована системой автоматической (динамической) или электронно-цифровой смены изображения. </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Конструктивные элементы жесткости и крепления каркаса (болтовые соединения, элементы опор, технологические косынки</w:t>
      </w:r>
      <w:r>
        <w:rPr>
          <w:rFonts w:ascii="Times New Roman" w:hAnsi="Times New Roman"/>
          <w:sz w:val="28"/>
          <w:szCs w:val="28"/>
        </w:rPr>
        <w:t>,</w:t>
      </w:r>
      <w:r w:rsidRPr="00D27E3D">
        <w:rPr>
          <w:rFonts w:ascii="Times New Roman" w:hAnsi="Times New Roman"/>
          <w:sz w:val="28"/>
          <w:szCs w:val="28"/>
        </w:rPr>
        <w:t xml:space="preserve"> за исключением соединения опоры с фундаментным блоком) должны быть декоративно оформлены.</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Щитовые рекламные конструкции не должны иметь видимых элементов соединения различных частей конструкции (торцевые поверхности конструкции, крепления осветительной арматуры).</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Фундаменты щитовых конструкций должны быть заглублены на 0,15-0,20 м ниже уровня грунта с последующим восстановлением благоустройства. Фундаменты опор не должны выступать над уровнем земли более чем на 0,05 м. Допускается размещение выступающих более чем на 0,05 м фундаментов опор на тротуаре при наличии бортового камня или дорожных ограждений, если это не препятствует движению пешеходов и уборке улиц.</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Щитовая рекламная конструкция должна размещаться:</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 на расстоянии не менее 15,0 м от фасада ближайшего здания до опоры конструкции;</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 на расстоянии не менее 70,0 м от отдельно стоящих рекламных конструкций большого формата и не менее 30,0 м от рекламных конструкций малого формата вдоль одной стороны улицы;</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При обслуживании или замене рекламного изображения должен быть исключен заезд спецтехники в зону озеленения.</w:t>
      </w:r>
    </w:p>
    <w:p w:rsidR="00EB68A6"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5.2.</w:t>
      </w:r>
      <w:r w:rsidRPr="00D27E3D">
        <w:rPr>
          <w:rFonts w:ascii="Times New Roman" w:hAnsi="Times New Roman"/>
          <w:sz w:val="28"/>
          <w:szCs w:val="28"/>
        </w:rPr>
        <w:tab/>
        <w:t xml:space="preserve">Пиллар - отдельно стоящая рекламная конструкция, имеющая 3 рекламные вогнутые поверхности с размером рекламного поля 1,4 м x 3,0 м (рис. 3, 4 </w:t>
      </w:r>
      <w:r w:rsidR="00ED34BE">
        <w:rPr>
          <w:rFonts w:ascii="Times New Roman" w:hAnsi="Times New Roman"/>
          <w:sz w:val="28"/>
          <w:szCs w:val="28"/>
        </w:rPr>
        <w:t>настоящих правил</w:t>
      </w:r>
      <w:r w:rsidRPr="00D27E3D">
        <w:rPr>
          <w:rFonts w:ascii="Times New Roman" w:hAnsi="Times New Roman"/>
          <w:sz w:val="28"/>
          <w:szCs w:val="28"/>
        </w:rPr>
        <w:t xml:space="preserve">). Пиллар должен быть оборудован внутренней подсветкой, системой аварийного отключения от сети электропитания и соответствовать требованиям пожарной безопасности. Пиллар не должен иметь более трех сторон. </w:t>
      </w:r>
    </w:p>
    <w:p w:rsidR="00EB68A6" w:rsidRDefault="00EB68A6" w:rsidP="00EB68A6">
      <w:pPr>
        <w:autoSpaceDE w:val="0"/>
        <w:autoSpaceDN w:val="0"/>
        <w:adjustRightInd w:val="0"/>
        <w:ind w:firstLine="709"/>
        <w:jc w:val="center"/>
        <w:rPr>
          <w:rFonts w:ascii="Times New Roman" w:hAnsi="Times New Roman"/>
          <w:sz w:val="28"/>
          <w:szCs w:val="28"/>
        </w:rPr>
      </w:pPr>
      <w:r>
        <w:rPr>
          <w:noProof/>
          <w:sz w:val="28"/>
          <w:szCs w:val="28"/>
        </w:rPr>
        <w:drawing>
          <wp:inline distT="0" distB="0" distL="0" distR="0">
            <wp:extent cx="4023360" cy="4387680"/>
            <wp:effectExtent l="19050" t="0" r="0" b="0"/>
            <wp:docPr id="145" name="Рисунок 145" descr="C:\Users\kormina-os.AKO\Desktop\приложение реклама\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ormina-os.AKO\Desktop\приложение реклама\2-1.jpg"/>
                    <pic:cNvPicPr>
                      <a:picLocks noChangeAspect="1" noChangeArrowheads="1"/>
                    </pic:cNvPicPr>
                  </pic:nvPicPr>
                  <pic:blipFill>
                    <a:blip r:embed="rId3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25119" cy="4389598"/>
                    </a:xfrm>
                    <a:prstGeom prst="rect">
                      <a:avLst/>
                    </a:prstGeom>
                    <a:noFill/>
                    <a:ln>
                      <a:noFill/>
                    </a:ln>
                  </pic:spPr>
                </pic:pic>
              </a:graphicData>
            </a:graphic>
          </wp:inline>
        </w:drawing>
      </w:r>
    </w:p>
    <w:p w:rsidR="00EB68A6" w:rsidRDefault="00EB68A6" w:rsidP="00EB68A6">
      <w:pPr>
        <w:autoSpaceDE w:val="0"/>
        <w:autoSpaceDN w:val="0"/>
        <w:adjustRightInd w:val="0"/>
        <w:ind w:firstLine="709"/>
        <w:jc w:val="center"/>
        <w:rPr>
          <w:rFonts w:ascii="Times New Roman" w:hAnsi="Times New Roman"/>
          <w:sz w:val="28"/>
          <w:szCs w:val="28"/>
        </w:rPr>
      </w:pPr>
    </w:p>
    <w:p w:rsidR="00EB68A6" w:rsidRDefault="00EB68A6" w:rsidP="00EB68A6">
      <w:pPr>
        <w:autoSpaceDE w:val="0"/>
        <w:autoSpaceDN w:val="0"/>
        <w:adjustRightInd w:val="0"/>
        <w:ind w:firstLine="709"/>
        <w:jc w:val="center"/>
        <w:rPr>
          <w:rFonts w:ascii="Times New Roman" w:hAnsi="Times New Roman"/>
          <w:sz w:val="28"/>
          <w:szCs w:val="28"/>
        </w:rPr>
      </w:pPr>
    </w:p>
    <w:p w:rsidR="00EB68A6" w:rsidRDefault="00EB68A6" w:rsidP="00EB68A6">
      <w:pPr>
        <w:autoSpaceDE w:val="0"/>
        <w:autoSpaceDN w:val="0"/>
        <w:adjustRightInd w:val="0"/>
        <w:ind w:firstLine="709"/>
        <w:jc w:val="center"/>
        <w:rPr>
          <w:rFonts w:ascii="Times New Roman" w:hAnsi="Times New Roman"/>
          <w:sz w:val="28"/>
          <w:szCs w:val="28"/>
        </w:rPr>
      </w:pPr>
      <w:r>
        <w:rPr>
          <w:noProof/>
          <w:sz w:val="28"/>
          <w:szCs w:val="28"/>
        </w:rPr>
        <w:drawing>
          <wp:inline distT="0" distB="0" distL="0" distR="0">
            <wp:extent cx="5353708" cy="3726180"/>
            <wp:effectExtent l="19050" t="0" r="0" b="0"/>
            <wp:docPr id="149" name="Рисунок 149" descr="C:\Users\kormina-os.AKO\Desktop\приложение реклама\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ormina-os.AKO\Desktop\приложение реклама\2-2.jpg"/>
                    <pic:cNvPicPr>
                      <a:picLocks noChangeAspect="1" noChangeArrowheads="1"/>
                    </pic:cNvPicPr>
                  </pic:nvPicPr>
                  <pic:blipFill>
                    <a:blip r:embed="rId3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65473" cy="3734369"/>
                    </a:xfrm>
                    <a:prstGeom prst="rect">
                      <a:avLst/>
                    </a:prstGeom>
                    <a:noFill/>
                    <a:ln>
                      <a:noFill/>
                    </a:ln>
                  </pic:spPr>
                </pic:pic>
              </a:graphicData>
            </a:graphic>
          </wp:inline>
        </w:drawing>
      </w:r>
    </w:p>
    <w:p w:rsidR="00EB68A6" w:rsidRDefault="00EB68A6" w:rsidP="00EB68A6">
      <w:pPr>
        <w:autoSpaceDE w:val="0"/>
        <w:autoSpaceDN w:val="0"/>
        <w:adjustRightInd w:val="0"/>
        <w:ind w:firstLine="709"/>
        <w:jc w:val="center"/>
        <w:rPr>
          <w:rFonts w:ascii="Times New Roman" w:hAnsi="Times New Roman"/>
          <w:sz w:val="28"/>
          <w:szCs w:val="28"/>
        </w:rPr>
      </w:pPr>
    </w:p>
    <w:p w:rsidR="00EB68A6" w:rsidRDefault="00EB68A6" w:rsidP="00EB68A6">
      <w:pPr>
        <w:autoSpaceDE w:val="0"/>
        <w:autoSpaceDN w:val="0"/>
        <w:adjustRightInd w:val="0"/>
        <w:ind w:firstLine="709"/>
        <w:jc w:val="right"/>
        <w:rPr>
          <w:rFonts w:ascii="Times New Roman" w:hAnsi="Times New Roman"/>
          <w:sz w:val="28"/>
          <w:szCs w:val="28"/>
        </w:rPr>
      </w:pPr>
      <w:r>
        <w:rPr>
          <w:rFonts w:ascii="Times New Roman" w:hAnsi="Times New Roman"/>
          <w:sz w:val="28"/>
          <w:szCs w:val="28"/>
        </w:rPr>
        <w:t>Рис.3</w:t>
      </w:r>
    </w:p>
    <w:p w:rsidR="00EB68A6" w:rsidRDefault="00EB68A6" w:rsidP="00EB68A6">
      <w:pPr>
        <w:autoSpaceDE w:val="0"/>
        <w:autoSpaceDN w:val="0"/>
        <w:adjustRightInd w:val="0"/>
        <w:ind w:firstLine="709"/>
        <w:jc w:val="right"/>
        <w:rPr>
          <w:rFonts w:ascii="Times New Roman" w:hAnsi="Times New Roman"/>
          <w:sz w:val="28"/>
          <w:szCs w:val="28"/>
        </w:rPr>
      </w:pPr>
    </w:p>
    <w:p w:rsidR="00EB68A6" w:rsidRDefault="00EB68A6" w:rsidP="00EB68A6">
      <w:pPr>
        <w:autoSpaceDE w:val="0"/>
        <w:autoSpaceDN w:val="0"/>
        <w:adjustRightInd w:val="0"/>
        <w:ind w:firstLine="709"/>
        <w:jc w:val="center"/>
        <w:rPr>
          <w:rFonts w:ascii="Times New Roman" w:hAnsi="Times New Roman"/>
          <w:sz w:val="28"/>
          <w:szCs w:val="28"/>
        </w:rPr>
      </w:pPr>
      <w:r>
        <w:rPr>
          <w:noProof/>
          <w:sz w:val="28"/>
          <w:szCs w:val="28"/>
        </w:rPr>
        <w:drawing>
          <wp:inline distT="0" distB="0" distL="0" distR="0">
            <wp:extent cx="3403611" cy="3800475"/>
            <wp:effectExtent l="0" t="0" r="6350" b="0"/>
            <wp:docPr id="151" name="Рисунок 151" descr="C:\Users\kormina-os.AKO\Desktop\приложение реклама\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ormina-os.AKO\Desktop\приложение реклама\3-1.jpg"/>
                    <pic:cNvPicPr>
                      <a:picLocks noChangeAspect="1" noChangeArrowheads="1"/>
                    </pic:cNvPicPr>
                  </pic:nvPicPr>
                  <pic:blipFill>
                    <a:blip r:embed="rId3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04592" cy="3801570"/>
                    </a:xfrm>
                    <a:prstGeom prst="rect">
                      <a:avLst/>
                    </a:prstGeom>
                    <a:noFill/>
                    <a:ln>
                      <a:noFill/>
                    </a:ln>
                  </pic:spPr>
                </pic:pic>
              </a:graphicData>
            </a:graphic>
          </wp:inline>
        </w:drawing>
      </w:r>
    </w:p>
    <w:p w:rsidR="00EB68A6" w:rsidRDefault="00EB68A6" w:rsidP="00EB68A6">
      <w:pPr>
        <w:autoSpaceDE w:val="0"/>
        <w:autoSpaceDN w:val="0"/>
        <w:adjustRightInd w:val="0"/>
        <w:ind w:firstLine="709"/>
        <w:jc w:val="center"/>
        <w:rPr>
          <w:rFonts w:ascii="Times New Roman" w:hAnsi="Times New Roman"/>
          <w:sz w:val="28"/>
          <w:szCs w:val="28"/>
        </w:rPr>
      </w:pPr>
    </w:p>
    <w:p w:rsidR="00EB68A6" w:rsidRDefault="00EB68A6" w:rsidP="00EB68A6">
      <w:pPr>
        <w:autoSpaceDE w:val="0"/>
        <w:autoSpaceDN w:val="0"/>
        <w:adjustRightInd w:val="0"/>
        <w:ind w:firstLine="709"/>
        <w:jc w:val="center"/>
        <w:rPr>
          <w:rFonts w:ascii="Times New Roman" w:hAnsi="Times New Roman"/>
          <w:sz w:val="28"/>
          <w:szCs w:val="28"/>
        </w:rPr>
      </w:pPr>
      <w:r>
        <w:rPr>
          <w:noProof/>
          <w:sz w:val="28"/>
          <w:szCs w:val="28"/>
        </w:rPr>
        <w:drawing>
          <wp:inline distT="0" distB="0" distL="0" distR="0">
            <wp:extent cx="4866071" cy="3241563"/>
            <wp:effectExtent l="0" t="0" r="0" b="0"/>
            <wp:docPr id="153" name="Рисунок 153" descr="C:\Users\kormina-os.AKO\Desktop\приложение реклама\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ormina-os.AKO\Desktop\приложение реклама\3-2.jpg"/>
                    <pic:cNvPicPr>
                      <a:picLocks noChangeAspect="1" noChangeArrowheads="1"/>
                    </pic:cNvPicPr>
                  </pic:nvPicPr>
                  <pic:blipFill>
                    <a:blip r:embed="rId3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74663" cy="3247287"/>
                    </a:xfrm>
                    <a:prstGeom prst="rect">
                      <a:avLst/>
                    </a:prstGeom>
                    <a:noFill/>
                    <a:ln>
                      <a:noFill/>
                    </a:ln>
                  </pic:spPr>
                </pic:pic>
              </a:graphicData>
            </a:graphic>
          </wp:inline>
        </w:drawing>
      </w:r>
    </w:p>
    <w:p w:rsidR="00EB68A6" w:rsidRDefault="00EB68A6" w:rsidP="00EB68A6">
      <w:pPr>
        <w:autoSpaceDE w:val="0"/>
        <w:autoSpaceDN w:val="0"/>
        <w:adjustRightInd w:val="0"/>
        <w:ind w:firstLine="709"/>
        <w:jc w:val="right"/>
        <w:rPr>
          <w:rFonts w:ascii="Times New Roman" w:hAnsi="Times New Roman"/>
          <w:sz w:val="28"/>
          <w:szCs w:val="28"/>
        </w:rPr>
      </w:pPr>
      <w:r>
        <w:rPr>
          <w:rFonts w:ascii="Times New Roman" w:hAnsi="Times New Roman"/>
          <w:sz w:val="28"/>
          <w:szCs w:val="28"/>
        </w:rPr>
        <w:t>Рис.4</w:t>
      </w:r>
    </w:p>
    <w:p w:rsidR="00EB68A6" w:rsidRDefault="00EB68A6" w:rsidP="00EB68A6">
      <w:pPr>
        <w:autoSpaceDE w:val="0"/>
        <w:autoSpaceDN w:val="0"/>
        <w:adjustRightInd w:val="0"/>
        <w:ind w:firstLine="709"/>
        <w:jc w:val="right"/>
        <w:rPr>
          <w:rFonts w:ascii="Times New Roman" w:hAnsi="Times New Roman"/>
          <w:sz w:val="28"/>
          <w:szCs w:val="28"/>
        </w:rPr>
      </w:pP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Фундамент пиллара не должен выступать над уровнем грунта (земли), поверхностью тротуара. Допускается установка пиллара без фундамента, если это предусмотрено конструктивным решением. Основание может быть оснащено пригрузами, что позволяет устанавливать тумбу без заглубления.</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Воспроизведение рекламной информации на пилларе осуществляется с помощью статической демонстрации постеров. Пиллар может быть оборудован системой автоматического (динамического) или электронно-цифровой смены изображения.</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Конструкция пиллара состоит из стального каркаса. Створки изготовлены из</w:t>
      </w:r>
      <w:r w:rsidR="00BB108D">
        <w:rPr>
          <w:rFonts w:ascii="Times New Roman" w:hAnsi="Times New Roman"/>
          <w:sz w:val="28"/>
          <w:szCs w:val="28"/>
        </w:rPr>
        <w:t xml:space="preserve"> </w:t>
      </w:r>
      <w:r w:rsidRPr="00D27E3D">
        <w:rPr>
          <w:rFonts w:ascii="Times New Roman" w:hAnsi="Times New Roman"/>
          <w:sz w:val="28"/>
          <w:szCs w:val="28"/>
        </w:rPr>
        <w:t>алюминиевого профиля и вандалоустойчивого поликарбоната, выполняющего защитную функцию. Пиллар устанавливается в пешеходной зоне.</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 xml:space="preserve">5.3. Сити-формат - типовая отдельно стоящая двухсторонняя рекламная конструкция малого формата с внутренним подсветом, имеющая внешние поверхности, специально предназначенные для размещения рекламы с размером рекламного поля 1,2 x 1,8 м (рис. 5, 6 </w:t>
      </w:r>
      <w:r w:rsidR="001A4256">
        <w:rPr>
          <w:rFonts w:ascii="Times New Roman" w:hAnsi="Times New Roman"/>
          <w:sz w:val="28"/>
          <w:szCs w:val="28"/>
        </w:rPr>
        <w:t>настоящих правил</w:t>
      </w:r>
      <w:r w:rsidRPr="00D27E3D">
        <w:rPr>
          <w:rFonts w:ascii="Times New Roman" w:hAnsi="Times New Roman"/>
          <w:sz w:val="28"/>
          <w:szCs w:val="28"/>
        </w:rPr>
        <w:t>). Количество сторон сити-формата не может быть более двух. Площадь информационного поля рекламной конструкции сити-формата определяется общей площадью двух его сторон.</w:t>
      </w:r>
    </w:p>
    <w:p w:rsidR="00EB68A6" w:rsidRPr="00AE6AB0" w:rsidRDefault="00EB68A6" w:rsidP="00EB68A6">
      <w:pPr>
        <w:autoSpaceDE w:val="0"/>
        <w:autoSpaceDN w:val="0"/>
        <w:adjustRightInd w:val="0"/>
        <w:ind w:firstLine="709"/>
      </w:pPr>
    </w:p>
    <w:p w:rsidR="00EB68A6" w:rsidRDefault="00EB68A6" w:rsidP="00EB68A6">
      <w:pPr>
        <w:autoSpaceDE w:val="0"/>
        <w:autoSpaceDN w:val="0"/>
        <w:adjustRightInd w:val="0"/>
        <w:ind w:firstLine="709"/>
        <w:jc w:val="center"/>
        <w:rPr>
          <w:sz w:val="28"/>
          <w:szCs w:val="28"/>
        </w:rPr>
      </w:pPr>
      <w:r>
        <w:rPr>
          <w:noProof/>
          <w:sz w:val="28"/>
          <w:szCs w:val="28"/>
        </w:rPr>
        <w:drawing>
          <wp:inline distT="0" distB="0" distL="0" distR="0">
            <wp:extent cx="3055620" cy="3437572"/>
            <wp:effectExtent l="19050" t="0" r="0" b="0"/>
            <wp:docPr id="155" name="Рисунок 155" descr="C:\Users\kormina-os.AKO\Desktop\приложение реклама\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ormina-os.AKO\Desktop\приложение реклама\4-1.jpg"/>
                    <pic:cNvPicPr>
                      <a:picLocks noChangeAspect="1" noChangeArrowheads="1"/>
                    </pic:cNvPicPr>
                  </pic:nvPicPr>
                  <pic:blipFill>
                    <a:blip r:embed="rId3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4192" cy="3447216"/>
                    </a:xfrm>
                    <a:prstGeom prst="rect">
                      <a:avLst/>
                    </a:prstGeom>
                    <a:noFill/>
                    <a:ln>
                      <a:noFill/>
                    </a:ln>
                  </pic:spPr>
                </pic:pic>
              </a:graphicData>
            </a:graphic>
          </wp:inline>
        </w:drawing>
      </w:r>
    </w:p>
    <w:p w:rsidR="00EB68A6" w:rsidRDefault="00EB68A6" w:rsidP="00EB68A6">
      <w:pPr>
        <w:autoSpaceDE w:val="0"/>
        <w:autoSpaceDN w:val="0"/>
        <w:adjustRightInd w:val="0"/>
        <w:ind w:firstLine="709"/>
        <w:jc w:val="center"/>
        <w:rPr>
          <w:sz w:val="28"/>
          <w:szCs w:val="28"/>
        </w:rPr>
      </w:pPr>
    </w:p>
    <w:p w:rsidR="00EB68A6" w:rsidRDefault="00EB68A6" w:rsidP="00EB68A6">
      <w:pPr>
        <w:autoSpaceDE w:val="0"/>
        <w:autoSpaceDN w:val="0"/>
        <w:adjustRightInd w:val="0"/>
        <w:ind w:firstLine="709"/>
        <w:jc w:val="center"/>
        <w:rPr>
          <w:sz w:val="28"/>
          <w:szCs w:val="28"/>
        </w:rPr>
      </w:pPr>
      <w:r>
        <w:rPr>
          <w:noProof/>
          <w:sz w:val="28"/>
          <w:szCs w:val="28"/>
        </w:rPr>
        <w:drawing>
          <wp:inline distT="0" distB="0" distL="0" distR="0">
            <wp:extent cx="4110328" cy="2421932"/>
            <wp:effectExtent l="19050" t="0" r="4472" b="0"/>
            <wp:docPr id="157" name="Рисунок 157" descr="C:\Users\kormina-os.AKO\Desktop\приложение реклама\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ormina-os.AKO\Desktop\приложение реклама\4-2.jpg"/>
                    <pic:cNvPicPr>
                      <a:picLocks noChangeAspect="1" noChangeArrowheads="1"/>
                    </pic:cNvPicPr>
                  </pic:nvPicPr>
                  <pic:blipFill>
                    <a:blip r:embed="rId3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2036" cy="2422938"/>
                    </a:xfrm>
                    <a:prstGeom prst="rect">
                      <a:avLst/>
                    </a:prstGeom>
                    <a:noFill/>
                    <a:ln>
                      <a:noFill/>
                    </a:ln>
                  </pic:spPr>
                </pic:pic>
              </a:graphicData>
            </a:graphic>
          </wp:inline>
        </w:drawing>
      </w:r>
    </w:p>
    <w:p w:rsidR="00EB68A6" w:rsidRPr="00D27E3D" w:rsidRDefault="00EB68A6" w:rsidP="00EB68A6">
      <w:pPr>
        <w:autoSpaceDE w:val="0"/>
        <w:autoSpaceDN w:val="0"/>
        <w:adjustRightInd w:val="0"/>
        <w:ind w:firstLine="709"/>
        <w:jc w:val="right"/>
        <w:rPr>
          <w:rFonts w:ascii="Times New Roman" w:hAnsi="Times New Roman"/>
          <w:sz w:val="28"/>
          <w:szCs w:val="28"/>
        </w:rPr>
      </w:pPr>
      <w:r w:rsidRPr="00D27E3D">
        <w:rPr>
          <w:rFonts w:ascii="Times New Roman" w:hAnsi="Times New Roman"/>
          <w:sz w:val="28"/>
          <w:szCs w:val="28"/>
        </w:rPr>
        <w:t>рис. 5</w:t>
      </w:r>
    </w:p>
    <w:p w:rsidR="00EB68A6" w:rsidRDefault="00EB68A6" w:rsidP="00EB68A6">
      <w:pPr>
        <w:autoSpaceDE w:val="0"/>
        <w:autoSpaceDN w:val="0"/>
        <w:adjustRightInd w:val="0"/>
        <w:ind w:firstLine="709"/>
        <w:jc w:val="center"/>
        <w:rPr>
          <w:sz w:val="28"/>
          <w:szCs w:val="28"/>
        </w:rPr>
      </w:pPr>
      <w:r>
        <w:rPr>
          <w:noProof/>
          <w:sz w:val="28"/>
          <w:szCs w:val="28"/>
        </w:rPr>
        <w:drawing>
          <wp:inline distT="0" distB="0" distL="0" distR="0">
            <wp:extent cx="4434840" cy="4273727"/>
            <wp:effectExtent l="19050" t="0" r="3810" b="0"/>
            <wp:docPr id="159" name="Рисунок 159" descr="C:\Users\kormina-os.AKO\Desktop\приложение реклама\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ormina-os.AKO\Desktop\приложение реклама\5-1.jpg"/>
                    <pic:cNvPicPr>
                      <a:picLocks noChangeAspect="1" noChangeArrowheads="1"/>
                    </pic:cNvPicPr>
                  </pic:nvPicPr>
                  <pic:blipFill>
                    <a:blip r:embed="rId3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47753" cy="4286171"/>
                    </a:xfrm>
                    <a:prstGeom prst="rect">
                      <a:avLst/>
                    </a:prstGeom>
                    <a:noFill/>
                    <a:ln>
                      <a:noFill/>
                    </a:ln>
                  </pic:spPr>
                </pic:pic>
              </a:graphicData>
            </a:graphic>
          </wp:inline>
        </w:drawing>
      </w:r>
    </w:p>
    <w:p w:rsidR="00EB68A6" w:rsidRDefault="00EB68A6" w:rsidP="00EB68A6">
      <w:pPr>
        <w:autoSpaceDE w:val="0"/>
        <w:autoSpaceDN w:val="0"/>
        <w:adjustRightInd w:val="0"/>
        <w:ind w:firstLine="709"/>
        <w:jc w:val="center"/>
        <w:rPr>
          <w:sz w:val="28"/>
          <w:szCs w:val="28"/>
        </w:rPr>
      </w:pPr>
      <w:r>
        <w:rPr>
          <w:noProof/>
          <w:sz w:val="28"/>
          <w:szCs w:val="28"/>
        </w:rPr>
        <w:drawing>
          <wp:inline distT="0" distB="0" distL="0" distR="0">
            <wp:extent cx="4221480" cy="4137425"/>
            <wp:effectExtent l="19050" t="0" r="7620" b="0"/>
            <wp:docPr id="161" name="Рисунок 161" descr="C:\Users\kormina-os.AKO\Desktop\приложение реклама\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ormina-os.AKO\Desktop\приложение реклама\5-2.jpg"/>
                    <pic:cNvPicPr>
                      <a:picLocks noChangeAspect="1" noChangeArrowheads="1"/>
                    </pic:cNvPicPr>
                  </pic:nvPicPr>
                  <pic:blipFill>
                    <a:blip r:embed="rId3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27584" cy="4143407"/>
                    </a:xfrm>
                    <a:prstGeom prst="rect">
                      <a:avLst/>
                    </a:prstGeom>
                    <a:noFill/>
                    <a:ln>
                      <a:noFill/>
                    </a:ln>
                  </pic:spPr>
                </pic:pic>
              </a:graphicData>
            </a:graphic>
          </wp:inline>
        </w:drawing>
      </w:r>
    </w:p>
    <w:p w:rsidR="00EB68A6" w:rsidRPr="00D27E3D" w:rsidRDefault="00EB68A6" w:rsidP="00EB68A6">
      <w:pPr>
        <w:autoSpaceDE w:val="0"/>
        <w:autoSpaceDN w:val="0"/>
        <w:adjustRightInd w:val="0"/>
        <w:ind w:firstLine="709"/>
        <w:jc w:val="right"/>
        <w:rPr>
          <w:rFonts w:ascii="Times New Roman" w:hAnsi="Times New Roman"/>
          <w:sz w:val="28"/>
          <w:szCs w:val="28"/>
        </w:rPr>
      </w:pPr>
      <w:r w:rsidRPr="00D27E3D">
        <w:rPr>
          <w:rFonts w:ascii="Times New Roman" w:hAnsi="Times New Roman"/>
          <w:sz w:val="28"/>
          <w:szCs w:val="28"/>
        </w:rPr>
        <w:t>рис. 6</w:t>
      </w:r>
    </w:p>
    <w:p w:rsidR="00EB68A6" w:rsidRPr="00061272" w:rsidRDefault="00EB68A6" w:rsidP="00EB68A6">
      <w:pPr>
        <w:autoSpaceDE w:val="0"/>
        <w:autoSpaceDN w:val="0"/>
        <w:adjustRightInd w:val="0"/>
        <w:ind w:firstLine="709"/>
        <w:jc w:val="right"/>
        <w:rPr>
          <w:sz w:val="28"/>
          <w:szCs w:val="28"/>
        </w:rPr>
      </w:pP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Конструкция состоит из фундамента, каркаса и информационного поля, должна быть оборудована системой аварийного отключения от сети электропитания и соответствовать требованиям пожарной безопасности. Фундамент сити-формата не должен выступать над уровнем грунта (земли), поверхностью тротуара.</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Информационное поле сити-формата должно быть защищено прозрачным поликарбонатом или стеклом.</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Воспроизведение рекламной информации на сити-формате может осуществляться с помощью статической демонстрации постеров, с помощью демонстрации постеров на динамических системах смены изображений, с помощью изображений, демонстрируемых на электронных носителях.</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Сити-формат устанавливается в непосредственной близости от проезжей части дорог, на тротуарах, а также в непосредственной близости от торговых центров. После установки рекламной конструкции необходимо проведение работ по восстановлению благоустройства.</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Рекламная конструкция ориентирована на пешеходный и транспортный потоки.</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 xml:space="preserve">Может быть отдельно стоящей рекламной конструкцией или являться частью остановочного павильона наземного автотранспорта. </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Рекламные конструкции, конструктивно связанные с остановочными навесами общественного транспорта, должны быть с внутренним подсветом.</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Воспроизведение рекламной информации на рекламной конструкции, конструктивно связанной с остановочным навесом общественного транспорта, может осуществляться с помощью статической демонстрации постеров, с помощью демонстрации постеров на динамических системах смены изображений, с помощью изображений, демонстрируемых на электронных носителях.</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Фундаменты рекламных конструкций, конструктивно связанных с остановочными пунктами общественного транспорта, не должны выступать над уровнем покрытия посадочных площадок.</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Рекламная конструкция сити-формат должна размещаться на расстоянии не менее 30,0 м от отдельно стоящих рекламных конструкций вдоль одной стороны улицы.</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5.4.</w:t>
      </w:r>
      <w:r w:rsidRPr="00D27E3D">
        <w:rPr>
          <w:rFonts w:ascii="Times New Roman" w:hAnsi="Times New Roman"/>
          <w:sz w:val="28"/>
          <w:szCs w:val="28"/>
        </w:rPr>
        <w:tab/>
        <w:t xml:space="preserve">Афишная тумба – типовая отдельно стоящая рекламная конструкция без устройства фундамента (рис. 7 </w:t>
      </w:r>
      <w:r w:rsidR="001A4256">
        <w:rPr>
          <w:rFonts w:ascii="Times New Roman" w:hAnsi="Times New Roman"/>
          <w:sz w:val="28"/>
          <w:szCs w:val="28"/>
        </w:rPr>
        <w:t>настоящих правил</w:t>
      </w:r>
      <w:r w:rsidRPr="00D27E3D">
        <w:rPr>
          <w:rFonts w:ascii="Times New Roman" w:hAnsi="Times New Roman"/>
          <w:sz w:val="28"/>
          <w:szCs w:val="28"/>
        </w:rPr>
        <w:t>). Имеет от 2 до 6 рекламных поверхностей с размером рекламного поля 1,2 м x 1,8 м; 1,5 м х 4,0 м. Конструкция состоит из стального каркаса и рекламных полей, с нанесением на них изображения на самоклеящейся пленке, выполненного по технологии полноцветной печати.</w:t>
      </w:r>
    </w:p>
    <w:p w:rsidR="00EB68A6" w:rsidRPr="00D27E3D" w:rsidRDefault="00EB68A6" w:rsidP="00EB68A6">
      <w:pPr>
        <w:autoSpaceDE w:val="0"/>
        <w:autoSpaceDN w:val="0"/>
        <w:adjustRightInd w:val="0"/>
        <w:ind w:firstLine="709"/>
        <w:rPr>
          <w:rFonts w:ascii="Times New Roman" w:hAnsi="Times New Roman"/>
          <w:sz w:val="28"/>
          <w:szCs w:val="28"/>
        </w:rPr>
      </w:pPr>
    </w:p>
    <w:p w:rsidR="00EB68A6" w:rsidRDefault="00EB68A6" w:rsidP="00EB68A6">
      <w:pPr>
        <w:autoSpaceDE w:val="0"/>
        <w:autoSpaceDN w:val="0"/>
        <w:adjustRightInd w:val="0"/>
        <w:ind w:firstLine="709"/>
        <w:rPr>
          <w:sz w:val="28"/>
          <w:szCs w:val="28"/>
        </w:rPr>
      </w:pPr>
    </w:p>
    <w:p w:rsidR="00DF4665" w:rsidRDefault="00DF4665" w:rsidP="00EB68A6">
      <w:pPr>
        <w:autoSpaceDE w:val="0"/>
        <w:autoSpaceDN w:val="0"/>
        <w:adjustRightInd w:val="0"/>
        <w:ind w:firstLine="709"/>
        <w:rPr>
          <w:sz w:val="28"/>
          <w:szCs w:val="28"/>
        </w:rPr>
      </w:pPr>
    </w:p>
    <w:p w:rsidR="00DF4665" w:rsidRDefault="00DF4665" w:rsidP="00EB68A6">
      <w:pPr>
        <w:autoSpaceDE w:val="0"/>
        <w:autoSpaceDN w:val="0"/>
        <w:adjustRightInd w:val="0"/>
        <w:ind w:firstLine="709"/>
        <w:rPr>
          <w:sz w:val="28"/>
          <w:szCs w:val="28"/>
        </w:rPr>
      </w:pPr>
    </w:p>
    <w:p w:rsidR="00DF4665" w:rsidRDefault="00DF4665" w:rsidP="00EB68A6">
      <w:pPr>
        <w:autoSpaceDE w:val="0"/>
        <w:autoSpaceDN w:val="0"/>
        <w:adjustRightInd w:val="0"/>
        <w:ind w:firstLine="709"/>
        <w:rPr>
          <w:sz w:val="28"/>
          <w:szCs w:val="28"/>
        </w:rPr>
      </w:pPr>
    </w:p>
    <w:p w:rsidR="00DF4665" w:rsidRDefault="00DF4665" w:rsidP="00EB68A6">
      <w:pPr>
        <w:autoSpaceDE w:val="0"/>
        <w:autoSpaceDN w:val="0"/>
        <w:adjustRightInd w:val="0"/>
        <w:ind w:firstLine="709"/>
        <w:rPr>
          <w:sz w:val="28"/>
          <w:szCs w:val="28"/>
        </w:rPr>
      </w:pPr>
    </w:p>
    <w:p w:rsidR="00DF4665" w:rsidRDefault="00DF4665" w:rsidP="00EB68A6">
      <w:pPr>
        <w:autoSpaceDE w:val="0"/>
        <w:autoSpaceDN w:val="0"/>
        <w:adjustRightInd w:val="0"/>
        <w:ind w:firstLine="709"/>
        <w:rPr>
          <w:sz w:val="28"/>
          <w:szCs w:val="28"/>
        </w:rPr>
      </w:pPr>
    </w:p>
    <w:p w:rsidR="00DF4665" w:rsidRDefault="00DF4665" w:rsidP="00EB68A6">
      <w:pPr>
        <w:autoSpaceDE w:val="0"/>
        <w:autoSpaceDN w:val="0"/>
        <w:adjustRightInd w:val="0"/>
        <w:ind w:firstLine="709"/>
        <w:rPr>
          <w:sz w:val="28"/>
          <w:szCs w:val="28"/>
        </w:rPr>
      </w:pPr>
    </w:p>
    <w:p w:rsidR="00EB68A6" w:rsidRDefault="00EB68A6" w:rsidP="00EB68A6">
      <w:pPr>
        <w:autoSpaceDE w:val="0"/>
        <w:autoSpaceDN w:val="0"/>
        <w:adjustRightInd w:val="0"/>
        <w:ind w:firstLine="709"/>
        <w:jc w:val="center"/>
        <w:rPr>
          <w:sz w:val="28"/>
          <w:szCs w:val="28"/>
        </w:rPr>
      </w:pPr>
      <w:r>
        <w:rPr>
          <w:noProof/>
          <w:sz w:val="28"/>
          <w:szCs w:val="28"/>
        </w:rPr>
        <w:drawing>
          <wp:inline distT="0" distB="0" distL="0" distR="0">
            <wp:extent cx="3369727" cy="583396"/>
            <wp:effectExtent l="0" t="0" r="2540" b="7620"/>
            <wp:docPr id="183" name="Рисунок 183" descr="C:\Users\kormina-os.AKO\Desktop\приложение реклама\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ormina-os.AKO\Desktop\приложение реклама\6-2.jpg"/>
                    <pic:cNvPicPr>
                      <a:picLocks noChangeAspect="1" noChangeArrowheads="1"/>
                    </pic:cNvPicPr>
                  </pic:nvPicPr>
                  <pic:blipFill>
                    <a:blip r:embed="rId3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70898" cy="583599"/>
                    </a:xfrm>
                    <a:prstGeom prst="rect">
                      <a:avLst/>
                    </a:prstGeom>
                    <a:noFill/>
                    <a:ln>
                      <a:noFill/>
                    </a:ln>
                  </pic:spPr>
                </pic:pic>
              </a:graphicData>
            </a:graphic>
          </wp:inline>
        </w:drawing>
      </w:r>
    </w:p>
    <w:p w:rsidR="00EB68A6" w:rsidRDefault="00EB68A6" w:rsidP="00EB68A6">
      <w:pPr>
        <w:autoSpaceDE w:val="0"/>
        <w:autoSpaceDN w:val="0"/>
        <w:adjustRightInd w:val="0"/>
        <w:jc w:val="center"/>
        <w:rPr>
          <w:sz w:val="28"/>
          <w:szCs w:val="28"/>
        </w:rPr>
      </w:pPr>
      <w:r>
        <w:rPr>
          <w:noProof/>
        </w:rPr>
        <w:drawing>
          <wp:inline distT="0" distB="0" distL="0" distR="0">
            <wp:extent cx="5583513" cy="5210175"/>
            <wp:effectExtent l="1905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3513" cy="5210175"/>
                    </a:xfrm>
                    <a:prstGeom prst="rect">
                      <a:avLst/>
                    </a:prstGeom>
                    <a:noFill/>
                    <a:ln>
                      <a:noFill/>
                    </a:ln>
                  </pic:spPr>
                </pic:pic>
              </a:graphicData>
            </a:graphic>
          </wp:inline>
        </w:drawing>
      </w:r>
    </w:p>
    <w:p w:rsidR="00EB68A6" w:rsidRPr="00D27E3D" w:rsidRDefault="00EB68A6" w:rsidP="00EB68A6">
      <w:pPr>
        <w:autoSpaceDE w:val="0"/>
        <w:autoSpaceDN w:val="0"/>
        <w:adjustRightInd w:val="0"/>
        <w:ind w:firstLine="709"/>
        <w:jc w:val="right"/>
        <w:rPr>
          <w:rFonts w:ascii="Times New Roman" w:hAnsi="Times New Roman"/>
          <w:sz w:val="28"/>
          <w:szCs w:val="28"/>
        </w:rPr>
      </w:pPr>
      <w:r w:rsidRPr="00D27E3D">
        <w:rPr>
          <w:rFonts w:ascii="Times New Roman" w:hAnsi="Times New Roman"/>
          <w:sz w:val="28"/>
          <w:szCs w:val="28"/>
        </w:rPr>
        <w:t>рис. 7</w:t>
      </w:r>
    </w:p>
    <w:p w:rsidR="00EB68A6" w:rsidRPr="00D27E3D" w:rsidRDefault="00EB68A6" w:rsidP="00EB68A6">
      <w:pPr>
        <w:autoSpaceDE w:val="0"/>
        <w:autoSpaceDN w:val="0"/>
        <w:adjustRightInd w:val="0"/>
        <w:ind w:firstLine="709"/>
        <w:jc w:val="right"/>
        <w:rPr>
          <w:rFonts w:ascii="Times New Roman" w:hAnsi="Times New Roman"/>
          <w:sz w:val="28"/>
          <w:szCs w:val="28"/>
        </w:rPr>
      </w:pP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 xml:space="preserve">Рекламная конструкция предназначена исключительно для размещения рекламы и информации о репертуарах театров, кинотеатров, спортивных и иных массовых мероприятиях, событиях общественного, культурно-развлекательного, спортивно-оздоровительного характера. Располагается на тротуарах или прилегающих к тротуарам газонах. </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Информационное поле афишной тумбы должно быть защищено прозрачным поликарбонатом или стеклом.</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 xml:space="preserve">5.5. Скроллер - отдельно стоящая рекламная конструкция с внутренним подсветом и динамической сменой изображений (рис. 8 </w:t>
      </w:r>
      <w:r w:rsidR="00470B75">
        <w:rPr>
          <w:rFonts w:ascii="Times New Roman" w:hAnsi="Times New Roman"/>
          <w:sz w:val="28"/>
          <w:szCs w:val="28"/>
        </w:rPr>
        <w:t>настоящих правил</w:t>
      </w:r>
      <w:r w:rsidRPr="00D27E3D">
        <w:rPr>
          <w:rFonts w:ascii="Times New Roman" w:hAnsi="Times New Roman"/>
          <w:sz w:val="28"/>
          <w:szCs w:val="28"/>
        </w:rPr>
        <w:t xml:space="preserve">). Размер рекламного поля 3,7 м x 2,7 м. </w:t>
      </w:r>
    </w:p>
    <w:p w:rsidR="00EB68A6" w:rsidRDefault="00EB68A6" w:rsidP="00EB68A6">
      <w:pPr>
        <w:autoSpaceDE w:val="0"/>
        <w:autoSpaceDN w:val="0"/>
        <w:adjustRightInd w:val="0"/>
        <w:ind w:firstLine="709"/>
        <w:rPr>
          <w:sz w:val="28"/>
          <w:szCs w:val="28"/>
        </w:rPr>
      </w:pPr>
    </w:p>
    <w:p w:rsidR="00EB68A6" w:rsidRDefault="00EB68A6" w:rsidP="00EB68A6">
      <w:pPr>
        <w:autoSpaceDE w:val="0"/>
        <w:autoSpaceDN w:val="0"/>
        <w:adjustRightInd w:val="0"/>
        <w:rPr>
          <w:sz w:val="28"/>
          <w:szCs w:val="28"/>
        </w:rPr>
      </w:pPr>
    </w:p>
    <w:p w:rsidR="00EB68A6" w:rsidRDefault="00EB68A6" w:rsidP="00EB68A6">
      <w:pPr>
        <w:autoSpaceDE w:val="0"/>
        <w:autoSpaceDN w:val="0"/>
        <w:adjustRightInd w:val="0"/>
        <w:ind w:firstLine="709"/>
        <w:rPr>
          <w:sz w:val="28"/>
          <w:szCs w:val="28"/>
        </w:rPr>
      </w:pPr>
    </w:p>
    <w:p w:rsidR="00EB68A6" w:rsidRDefault="00EB68A6" w:rsidP="00EB68A6">
      <w:pPr>
        <w:autoSpaceDE w:val="0"/>
        <w:autoSpaceDN w:val="0"/>
        <w:adjustRightInd w:val="0"/>
        <w:ind w:firstLine="709"/>
        <w:jc w:val="center"/>
        <w:rPr>
          <w:sz w:val="28"/>
          <w:szCs w:val="28"/>
        </w:rPr>
      </w:pPr>
      <w:r>
        <w:rPr>
          <w:noProof/>
          <w:sz w:val="28"/>
          <w:szCs w:val="28"/>
        </w:rPr>
        <w:drawing>
          <wp:inline distT="0" distB="0" distL="0" distR="0">
            <wp:extent cx="3096454" cy="617530"/>
            <wp:effectExtent l="0" t="0" r="0" b="0"/>
            <wp:docPr id="181" name="Рисунок 181" descr="C:\Users\kormina-os.AKO\Desktop\приложение реклама\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ormina-os.AKO\Desktop\приложение реклама\7-2.jpg"/>
                    <pic:cNvPicPr>
                      <a:picLocks noChangeAspect="1" noChangeArrowheads="1"/>
                    </pic:cNvPicPr>
                  </pic:nvPicPr>
                  <pic:blipFill>
                    <a:blip r:embed="rId3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7530" cy="617745"/>
                    </a:xfrm>
                    <a:prstGeom prst="rect">
                      <a:avLst/>
                    </a:prstGeom>
                    <a:noFill/>
                    <a:ln>
                      <a:noFill/>
                    </a:ln>
                  </pic:spPr>
                </pic:pic>
              </a:graphicData>
            </a:graphic>
          </wp:inline>
        </w:drawing>
      </w:r>
    </w:p>
    <w:p w:rsidR="00EB68A6" w:rsidRDefault="00EB68A6" w:rsidP="00EB68A6">
      <w:pPr>
        <w:autoSpaceDE w:val="0"/>
        <w:autoSpaceDN w:val="0"/>
        <w:adjustRightInd w:val="0"/>
        <w:jc w:val="center"/>
        <w:rPr>
          <w:sz w:val="28"/>
          <w:szCs w:val="28"/>
        </w:rPr>
      </w:pPr>
      <w:r>
        <w:rPr>
          <w:noProof/>
          <w:sz w:val="28"/>
          <w:szCs w:val="28"/>
        </w:rPr>
        <w:drawing>
          <wp:inline distT="0" distB="0" distL="0" distR="0">
            <wp:extent cx="5374334" cy="4276725"/>
            <wp:effectExtent l="0" t="0" r="0" b="0"/>
            <wp:docPr id="182" name="Рисунок 182" descr="C:\Users\kormina-os.AKO\Desktop\приложение реклама\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ormina-os.AKO\Desktop\приложение реклама\7-3.jpg"/>
                    <pic:cNvPicPr>
                      <a:picLocks noChangeAspect="1" noChangeArrowheads="1"/>
                    </pic:cNvPicPr>
                  </pic:nvPicPr>
                  <pic:blipFill>
                    <a:blip r:embed="rId3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97264" cy="4294972"/>
                    </a:xfrm>
                    <a:prstGeom prst="rect">
                      <a:avLst/>
                    </a:prstGeom>
                    <a:noFill/>
                    <a:ln>
                      <a:noFill/>
                    </a:ln>
                  </pic:spPr>
                </pic:pic>
              </a:graphicData>
            </a:graphic>
          </wp:inline>
        </w:drawing>
      </w:r>
    </w:p>
    <w:p w:rsidR="00EB68A6" w:rsidRPr="00D27E3D" w:rsidRDefault="00EB68A6" w:rsidP="00EB68A6">
      <w:pPr>
        <w:autoSpaceDE w:val="0"/>
        <w:autoSpaceDN w:val="0"/>
        <w:adjustRightInd w:val="0"/>
        <w:ind w:firstLine="709"/>
        <w:jc w:val="right"/>
        <w:rPr>
          <w:rFonts w:ascii="Times New Roman" w:hAnsi="Times New Roman"/>
          <w:sz w:val="28"/>
          <w:szCs w:val="28"/>
        </w:rPr>
      </w:pPr>
      <w:r w:rsidRPr="00D27E3D">
        <w:rPr>
          <w:rFonts w:ascii="Times New Roman" w:hAnsi="Times New Roman"/>
          <w:sz w:val="28"/>
          <w:szCs w:val="28"/>
        </w:rPr>
        <w:t>рис. 8</w:t>
      </w:r>
    </w:p>
    <w:p w:rsidR="00EB68A6" w:rsidRPr="00061272" w:rsidRDefault="00EB68A6" w:rsidP="00EB68A6">
      <w:pPr>
        <w:autoSpaceDE w:val="0"/>
        <w:autoSpaceDN w:val="0"/>
        <w:adjustRightInd w:val="0"/>
        <w:ind w:firstLine="709"/>
        <w:jc w:val="right"/>
        <w:rPr>
          <w:sz w:val="28"/>
          <w:szCs w:val="28"/>
        </w:rPr>
      </w:pP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 xml:space="preserve">Конструкция оснащена роллерной системой смены информации. Имеет от 3 до 7 меняющихся рекламных поверхностей. Состоит из стального каркаса, установленного на заглубляемом основании. Створки и облицовка короба изготавливаются из алюминиевого профиля и поликарбоната, выполняющего защитную функцию, облицовка опоры из алюминиевого профиля. </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 xml:space="preserve">5.6. Световой короб (лайт-бокс) - объемная односторонняя или двусторонняя пространственная металлоконструкция с размером рекламного поля 1,2 м x 1,8 м, боковые поверхности, которой выполняются из алюминиевого профиля или композитного материала (рис. 9 </w:t>
      </w:r>
      <w:r w:rsidR="00CA5588">
        <w:rPr>
          <w:rFonts w:ascii="Times New Roman" w:hAnsi="Times New Roman"/>
          <w:sz w:val="28"/>
          <w:szCs w:val="28"/>
        </w:rPr>
        <w:t>настоящих правил</w:t>
      </w:r>
      <w:r w:rsidRPr="00D27E3D">
        <w:rPr>
          <w:rFonts w:ascii="Times New Roman" w:hAnsi="Times New Roman"/>
          <w:sz w:val="28"/>
          <w:szCs w:val="28"/>
        </w:rPr>
        <w:t>). В качестве лицевой поверхности используется светорассеивающий пластик с нанесенным на него изображением или транслюцентный баннер с печатью. Конструкция крепится к мачтам (опорам) уличного освещения.</w:t>
      </w:r>
    </w:p>
    <w:p w:rsidR="00EB68A6" w:rsidRDefault="00EB68A6" w:rsidP="00EB68A6">
      <w:pPr>
        <w:autoSpaceDE w:val="0"/>
        <w:autoSpaceDN w:val="0"/>
        <w:adjustRightInd w:val="0"/>
        <w:jc w:val="center"/>
        <w:rPr>
          <w:sz w:val="28"/>
          <w:szCs w:val="28"/>
        </w:rPr>
      </w:pPr>
      <w:r>
        <w:rPr>
          <w:noProof/>
          <w:sz w:val="28"/>
          <w:szCs w:val="28"/>
        </w:rPr>
        <w:drawing>
          <wp:inline distT="0" distB="0" distL="0" distR="0">
            <wp:extent cx="2897991" cy="3840480"/>
            <wp:effectExtent l="19050" t="0" r="0" b="0"/>
            <wp:docPr id="165" name="Рисунок 165" descr="C:\Users\kormina-os.AKO\Desktop\приложение реклама\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ormina-os.AKO\Desktop\приложение реклама\8-1.jpg"/>
                    <pic:cNvPicPr>
                      <a:picLocks noChangeAspect="1" noChangeArrowheads="1"/>
                    </pic:cNvPicPr>
                  </pic:nvPicPr>
                  <pic:blipFill>
                    <a:blip r:embed="rId3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8294" cy="3854134"/>
                    </a:xfrm>
                    <a:prstGeom prst="rect">
                      <a:avLst/>
                    </a:prstGeom>
                    <a:noFill/>
                    <a:ln>
                      <a:noFill/>
                    </a:ln>
                  </pic:spPr>
                </pic:pic>
              </a:graphicData>
            </a:graphic>
          </wp:inline>
        </w:drawing>
      </w:r>
    </w:p>
    <w:p w:rsidR="00EB68A6" w:rsidRDefault="00EB68A6" w:rsidP="00EB68A6">
      <w:pPr>
        <w:autoSpaceDE w:val="0"/>
        <w:autoSpaceDN w:val="0"/>
        <w:adjustRightInd w:val="0"/>
        <w:jc w:val="center"/>
        <w:rPr>
          <w:sz w:val="28"/>
          <w:szCs w:val="28"/>
        </w:rPr>
      </w:pPr>
    </w:p>
    <w:p w:rsidR="00EB68A6" w:rsidRDefault="00EB68A6" w:rsidP="00EB68A6">
      <w:pPr>
        <w:autoSpaceDE w:val="0"/>
        <w:autoSpaceDN w:val="0"/>
        <w:adjustRightInd w:val="0"/>
        <w:jc w:val="center"/>
        <w:rPr>
          <w:sz w:val="28"/>
          <w:szCs w:val="28"/>
        </w:rPr>
      </w:pPr>
      <w:r>
        <w:rPr>
          <w:noProof/>
          <w:sz w:val="28"/>
          <w:szCs w:val="28"/>
        </w:rPr>
        <w:drawing>
          <wp:inline distT="0" distB="0" distL="0" distR="0">
            <wp:extent cx="3021418" cy="2952750"/>
            <wp:effectExtent l="0" t="0" r="7620" b="0"/>
            <wp:docPr id="167" name="Рисунок 167" descr="C:\Users\kormina-os.AKO\Desktop\приложение реклама\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ormina-os.AKO\Desktop\приложение реклама\8-2.jpg"/>
                    <pic:cNvPicPr>
                      <a:picLocks noChangeAspect="1" noChangeArrowheads="1"/>
                    </pic:cNvPicPr>
                  </pic:nvPicPr>
                  <pic:blipFill>
                    <a:blip r:embed="rId3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7556" cy="2958749"/>
                    </a:xfrm>
                    <a:prstGeom prst="rect">
                      <a:avLst/>
                    </a:prstGeom>
                    <a:noFill/>
                    <a:ln>
                      <a:noFill/>
                    </a:ln>
                  </pic:spPr>
                </pic:pic>
              </a:graphicData>
            </a:graphic>
          </wp:inline>
        </w:drawing>
      </w:r>
    </w:p>
    <w:p w:rsidR="00EB68A6" w:rsidRPr="00D27E3D" w:rsidRDefault="00EB68A6" w:rsidP="00EB68A6">
      <w:pPr>
        <w:autoSpaceDE w:val="0"/>
        <w:autoSpaceDN w:val="0"/>
        <w:adjustRightInd w:val="0"/>
        <w:ind w:firstLine="709"/>
        <w:jc w:val="right"/>
        <w:rPr>
          <w:rFonts w:ascii="Times New Roman" w:hAnsi="Times New Roman"/>
          <w:sz w:val="28"/>
          <w:szCs w:val="28"/>
        </w:rPr>
      </w:pPr>
      <w:r w:rsidRPr="00D27E3D">
        <w:rPr>
          <w:rFonts w:ascii="Times New Roman" w:hAnsi="Times New Roman"/>
          <w:sz w:val="28"/>
          <w:szCs w:val="28"/>
        </w:rPr>
        <w:t>рис. 9</w:t>
      </w:r>
    </w:p>
    <w:p w:rsidR="00EB68A6" w:rsidRPr="00D27E3D" w:rsidRDefault="00EB68A6" w:rsidP="00EB68A6">
      <w:pPr>
        <w:autoSpaceDE w:val="0"/>
        <w:autoSpaceDN w:val="0"/>
        <w:adjustRightInd w:val="0"/>
        <w:ind w:firstLine="709"/>
        <w:jc w:val="right"/>
        <w:rPr>
          <w:rFonts w:ascii="Times New Roman" w:hAnsi="Times New Roman"/>
          <w:sz w:val="28"/>
          <w:szCs w:val="28"/>
        </w:rPr>
      </w:pP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5.7. Светодиодный экран - индивидуальная отдельно стоящая рекламная конструкция с площадью информационного поля не менее 12,0 кв.м, позволяющего демонстрировать электронно-цифровое изображение, универсальная разборная конструкция, состоящая из несущей металлоконструкции, в которую устанавливается корпус со светодиодными модулями (рис. 10</w:t>
      </w:r>
      <w:r w:rsidR="00CA5588">
        <w:rPr>
          <w:rFonts w:ascii="Times New Roman" w:hAnsi="Times New Roman"/>
          <w:sz w:val="28"/>
          <w:szCs w:val="28"/>
        </w:rPr>
        <w:t>настоящих правил</w:t>
      </w:r>
      <w:r w:rsidRPr="00D27E3D">
        <w:rPr>
          <w:rFonts w:ascii="Times New Roman" w:hAnsi="Times New Roman"/>
          <w:sz w:val="28"/>
          <w:szCs w:val="28"/>
        </w:rPr>
        <w:t>). Общая площадь светодиодных модулей может быть различной, в зависимости от места размещения и определяется индивидуально.</w:t>
      </w:r>
    </w:p>
    <w:p w:rsidR="00EB68A6" w:rsidRPr="00AE6AB0" w:rsidRDefault="00EB68A6" w:rsidP="00EB68A6">
      <w:pPr>
        <w:autoSpaceDE w:val="0"/>
        <w:autoSpaceDN w:val="0"/>
        <w:adjustRightInd w:val="0"/>
        <w:ind w:firstLine="709"/>
      </w:pPr>
    </w:p>
    <w:p w:rsidR="00EB68A6" w:rsidRDefault="00EB68A6" w:rsidP="00EB68A6">
      <w:pPr>
        <w:autoSpaceDE w:val="0"/>
        <w:autoSpaceDN w:val="0"/>
        <w:adjustRightInd w:val="0"/>
        <w:jc w:val="center"/>
        <w:rPr>
          <w:sz w:val="28"/>
          <w:szCs w:val="28"/>
        </w:rPr>
      </w:pPr>
      <w:r>
        <w:rPr>
          <w:noProof/>
          <w:sz w:val="28"/>
          <w:szCs w:val="28"/>
        </w:rPr>
        <w:drawing>
          <wp:inline distT="0" distB="0" distL="0" distR="0">
            <wp:extent cx="2423298" cy="2644140"/>
            <wp:effectExtent l="19050" t="0" r="0" b="0"/>
            <wp:docPr id="169" name="Рисунок 169" descr="C:\Users\kormina-os.AKO\Desktop\приложение реклама\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ormina-os.AKO\Desktop\приложение реклама\10-1.jpg"/>
                    <pic:cNvPicPr>
                      <a:picLocks noChangeAspect="1" noChangeArrowheads="1"/>
                    </pic:cNvPicPr>
                  </pic:nvPicPr>
                  <pic:blipFill>
                    <a:blip r:embed="rId3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26604" cy="2647748"/>
                    </a:xfrm>
                    <a:prstGeom prst="rect">
                      <a:avLst/>
                    </a:prstGeom>
                    <a:noFill/>
                    <a:ln>
                      <a:noFill/>
                    </a:ln>
                  </pic:spPr>
                </pic:pic>
              </a:graphicData>
            </a:graphic>
          </wp:inline>
        </w:drawing>
      </w:r>
    </w:p>
    <w:p w:rsidR="00EB68A6" w:rsidRPr="00D27E3D" w:rsidRDefault="00EB68A6" w:rsidP="00EB68A6">
      <w:pPr>
        <w:autoSpaceDE w:val="0"/>
        <w:autoSpaceDN w:val="0"/>
        <w:adjustRightInd w:val="0"/>
        <w:ind w:firstLine="709"/>
        <w:jc w:val="right"/>
        <w:rPr>
          <w:rFonts w:ascii="Times New Roman" w:hAnsi="Times New Roman"/>
          <w:sz w:val="28"/>
          <w:szCs w:val="28"/>
        </w:rPr>
      </w:pPr>
      <w:r w:rsidRPr="00D27E3D">
        <w:rPr>
          <w:rFonts w:ascii="Times New Roman" w:hAnsi="Times New Roman"/>
          <w:sz w:val="28"/>
          <w:szCs w:val="28"/>
        </w:rPr>
        <w:t>рис. 10</w:t>
      </w:r>
    </w:p>
    <w:p w:rsidR="00EB68A6" w:rsidRPr="00061272" w:rsidRDefault="00EB68A6" w:rsidP="00EB68A6">
      <w:pPr>
        <w:autoSpaceDE w:val="0"/>
        <w:autoSpaceDN w:val="0"/>
        <w:adjustRightInd w:val="0"/>
        <w:ind w:firstLine="709"/>
        <w:jc w:val="right"/>
        <w:rPr>
          <w:sz w:val="28"/>
          <w:szCs w:val="28"/>
        </w:rPr>
      </w:pP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Фундамент рекламной конструкции должен быть заглублен, не выступать над уровнем грунта (земли).</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Количество сторон отдельно стоящего светодиодного видеоэкрана не может быть более двух.</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 xml:space="preserve">5.8. Рекламная стела - отдельно стоящая рекламная конструкция информационного назначения, размещаемая на фундаменте (рис. 11 </w:t>
      </w:r>
      <w:r w:rsidR="00D61B09">
        <w:rPr>
          <w:rFonts w:ascii="Times New Roman" w:hAnsi="Times New Roman"/>
          <w:sz w:val="28"/>
          <w:szCs w:val="28"/>
        </w:rPr>
        <w:t>настоящих правил</w:t>
      </w:r>
      <w:r w:rsidRPr="00D27E3D">
        <w:rPr>
          <w:rFonts w:ascii="Times New Roman" w:hAnsi="Times New Roman"/>
          <w:sz w:val="28"/>
          <w:szCs w:val="28"/>
        </w:rPr>
        <w:t>). Используется с целью информирования о месте расположения организации, предприятия, сфере и видах деятельности.</w:t>
      </w:r>
    </w:p>
    <w:p w:rsidR="00EB68A6" w:rsidRPr="00AE6AB0" w:rsidRDefault="00EB68A6" w:rsidP="00EB68A6">
      <w:pPr>
        <w:autoSpaceDE w:val="0"/>
        <w:autoSpaceDN w:val="0"/>
        <w:adjustRightInd w:val="0"/>
        <w:ind w:firstLine="709"/>
      </w:pPr>
    </w:p>
    <w:p w:rsidR="00EB68A6" w:rsidRDefault="00EB68A6" w:rsidP="00EB68A6">
      <w:pPr>
        <w:autoSpaceDE w:val="0"/>
        <w:autoSpaceDN w:val="0"/>
        <w:adjustRightInd w:val="0"/>
        <w:ind w:firstLine="709"/>
        <w:jc w:val="center"/>
        <w:rPr>
          <w:sz w:val="28"/>
          <w:szCs w:val="28"/>
        </w:rPr>
      </w:pPr>
      <w:r>
        <w:rPr>
          <w:noProof/>
          <w:sz w:val="28"/>
          <w:szCs w:val="28"/>
        </w:rPr>
        <w:drawing>
          <wp:inline distT="0" distB="0" distL="0" distR="0">
            <wp:extent cx="2864459" cy="612919"/>
            <wp:effectExtent l="0" t="0" r="0" b="0"/>
            <wp:docPr id="171" name="Рисунок 171" descr="C:\Users\kormina-os.AKO\Desktop\приложение нто\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ormina-os.AKO\Desktop\приложение нто\11-1.jpg"/>
                    <pic:cNvPicPr>
                      <a:picLocks noChangeAspect="1" noChangeArrowheads="1"/>
                    </pic:cNvPicPr>
                  </pic:nvPicPr>
                  <pic:blipFill>
                    <a:blip r:embed="rId3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4451" cy="619337"/>
                    </a:xfrm>
                    <a:prstGeom prst="rect">
                      <a:avLst/>
                    </a:prstGeom>
                    <a:noFill/>
                    <a:ln>
                      <a:noFill/>
                    </a:ln>
                  </pic:spPr>
                </pic:pic>
              </a:graphicData>
            </a:graphic>
          </wp:inline>
        </w:drawing>
      </w:r>
    </w:p>
    <w:p w:rsidR="00EB68A6" w:rsidRDefault="00EB68A6" w:rsidP="00EB68A6">
      <w:pPr>
        <w:autoSpaceDE w:val="0"/>
        <w:autoSpaceDN w:val="0"/>
        <w:adjustRightInd w:val="0"/>
        <w:ind w:firstLine="709"/>
        <w:jc w:val="center"/>
        <w:rPr>
          <w:sz w:val="28"/>
          <w:szCs w:val="28"/>
        </w:rPr>
      </w:pPr>
      <w:r>
        <w:rPr>
          <w:noProof/>
          <w:sz w:val="28"/>
          <w:szCs w:val="28"/>
        </w:rPr>
        <w:drawing>
          <wp:inline distT="0" distB="0" distL="0" distR="0">
            <wp:extent cx="2988658" cy="2867025"/>
            <wp:effectExtent l="0" t="0" r="2540" b="0"/>
            <wp:docPr id="99" name="Рисунок 99" descr="C:\Users\kormina-os.AKO\Desktop\приложение нто\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ormina-os.AKO\Desktop\приложение нто\11-4.jpg"/>
                    <pic:cNvPicPr>
                      <a:picLocks noChangeAspect="1" noChangeArrowheads="1"/>
                    </pic:cNvPicPr>
                  </pic:nvPicPr>
                  <pic:blipFill>
                    <a:blip r:embed="rId3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3407" cy="2890767"/>
                    </a:xfrm>
                    <a:prstGeom prst="rect">
                      <a:avLst/>
                    </a:prstGeom>
                    <a:noFill/>
                    <a:ln>
                      <a:noFill/>
                    </a:ln>
                  </pic:spPr>
                </pic:pic>
              </a:graphicData>
            </a:graphic>
          </wp:inline>
        </w:drawing>
      </w:r>
    </w:p>
    <w:p w:rsidR="00EB68A6" w:rsidRPr="00D27E3D" w:rsidRDefault="00EB68A6" w:rsidP="00EB68A6">
      <w:pPr>
        <w:autoSpaceDE w:val="0"/>
        <w:autoSpaceDN w:val="0"/>
        <w:adjustRightInd w:val="0"/>
        <w:ind w:firstLine="709"/>
        <w:jc w:val="right"/>
        <w:rPr>
          <w:rFonts w:ascii="Times New Roman" w:hAnsi="Times New Roman"/>
          <w:sz w:val="28"/>
          <w:szCs w:val="28"/>
        </w:rPr>
      </w:pPr>
      <w:r>
        <w:rPr>
          <w:rFonts w:ascii="Times New Roman" w:hAnsi="Times New Roman"/>
          <w:sz w:val="28"/>
          <w:szCs w:val="28"/>
        </w:rPr>
        <w:t>р</w:t>
      </w:r>
      <w:r w:rsidRPr="00D27E3D">
        <w:rPr>
          <w:rFonts w:ascii="Times New Roman" w:hAnsi="Times New Roman"/>
          <w:sz w:val="28"/>
          <w:szCs w:val="28"/>
        </w:rPr>
        <w:t>ис. 11</w:t>
      </w:r>
    </w:p>
    <w:p w:rsidR="00EB68A6" w:rsidRDefault="00EB68A6" w:rsidP="00EB68A6">
      <w:pPr>
        <w:autoSpaceDE w:val="0"/>
        <w:autoSpaceDN w:val="0"/>
        <w:adjustRightInd w:val="0"/>
        <w:ind w:firstLine="709"/>
        <w:jc w:val="right"/>
        <w:rPr>
          <w:sz w:val="28"/>
          <w:szCs w:val="28"/>
        </w:rPr>
      </w:pP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Рекламные стелы выполняются по индивидуальным проектам из современных материалов, имеют высоту не более 8 м и площадь одной стороны не более 16 кв.м. Рекламная стела должна быть изготовлена в виде стандартных геометрических форм (например, прямоугольник, квадрат, круг), не может иметь сменного изображения. Рекламная конструкция должна иметь внутренний подсвет, быть оборудована системой аварийного отключения от сети электропитания и соответствовать требованиям пожарной безопасности.</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Не допускается применение баннерной ткани.</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Фундамент должен быть заглублен на 0,15 – 0,20 м ниже уровня грунта с последующим восстановлением благоустройства и не должен выступать более чем на 0,05 м над уровнем земли. Допускается размещение выступающих более чем на 0,05 м опор при соблюдении условий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и их декоративного оформления.</w:t>
      </w:r>
    </w:p>
    <w:p w:rsidR="00EB68A6" w:rsidRPr="00D27E3D" w:rsidRDefault="00EB68A6" w:rsidP="00EB68A6">
      <w:pPr>
        <w:autoSpaceDE w:val="0"/>
        <w:autoSpaceDN w:val="0"/>
        <w:adjustRightInd w:val="0"/>
        <w:ind w:firstLine="709"/>
        <w:rPr>
          <w:rFonts w:ascii="Times New Roman" w:hAnsi="Times New Roman"/>
          <w:sz w:val="28"/>
          <w:szCs w:val="28"/>
        </w:rPr>
      </w:pPr>
      <w:r w:rsidRPr="00D27E3D">
        <w:rPr>
          <w:rFonts w:ascii="Times New Roman" w:hAnsi="Times New Roman"/>
          <w:sz w:val="28"/>
          <w:szCs w:val="28"/>
        </w:rPr>
        <w:t xml:space="preserve">5.9. Индивидуальная рекламная конструкция - отдельно стоящая рекламная конструкция, которая выполняется по индивидуальному проекту, имеет объемно-пространственное решение, в котором для размещения рекламы используется объем конструкции со всех ее сторон (рис. 12, 13 </w:t>
      </w:r>
      <w:r w:rsidR="00D61B09">
        <w:rPr>
          <w:rFonts w:ascii="Times New Roman" w:hAnsi="Times New Roman"/>
          <w:sz w:val="28"/>
          <w:szCs w:val="28"/>
        </w:rPr>
        <w:t>настоящих правил</w:t>
      </w:r>
      <w:r w:rsidRPr="00D27E3D">
        <w:rPr>
          <w:rFonts w:ascii="Times New Roman" w:hAnsi="Times New Roman"/>
          <w:sz w:val="28"/>
          <w:szCs w:val="28"/>
        </w:rPr>
        <w:t>). Устанавливается на расстоянии не более 500 м от границы прилегающей территории к зданию, строению, сооружению, земельному участку, являющегося местом нахождения организации, информация о которой размещается на информационных полях индивидуальной рекламной конструкции.</w:t>
      </w:r>
    </w:p>
    <w:p w:rsidR="00EB68A6" w:rsidRDefault="00EB68A6" w:rsidP="00EB68A6">
      <w:pPr>
        <w:autoSpaceDE w:val="0"/>
        <w:autoSpaceDN w:val="0"/>
        <w:adjustRightInd w:val="0"/>
        <w:jc w:val="center"/>
        <w:rPr>
          <w:sz w:val="28"/>
          <w:szCs w:val="28"/>
        </w:rPr>
      </w:pPr>
      <w:r>
        <w:rPr>
          <w:noProof/>
          <w:sz w:val="28"/>
          <w:szCs w:val="28"/>
        </w:rPr>
        <w:drawing>
          <wp:inline distT="0" distB="0" distL="0" distR="0">
            <wp:extent cx="3219422" cy="615359"/>
            <wp:effectExtent l="0" t="0" r="635" b="0"/>
            <wp:docPr id="185" name="Рисунок 185" descr="C:\Users\kormina-os.AKO\Desktop\приложение реклама\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ormina-os.AKO\Desktop\приложение реклама\12-2.jpg"/>
                    <pic:cNvPicPr>
                      <a:picLocks noChangeAspect="1" noChangeArrowheads="1"/>
                    </pic:cNvPicPr>
                  </pic:nvPicPr>
                  <pic:blipFill>
                    <a:blip r:embed="rId3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3892" cy="618125"/>
                    </a:xfrm>
                    <a:prstGeom prst="rect">
                      <a:avLst/>
                    </a:prstGeom>
                    <a:noFill/>
                    <a:ln>
                      <a:noFill/>
                    </a:ln>
                  </pic:spPr>
                </pic:pic>
              </a:graphicData>
            </a:graphic>
          </wp:inline>
        </w:drawing>
      </w:r>
    </w:p>
    <w:p w:rsidR="00EB68A6" w:rsidRDefault="00EB68A6" w:rsidP="00EB68A6">
      <w:pPr>
        <w:autoSpaceDE w:val="0"/>
        <w:autoSpaceDN w:val="0"/>
        <w:adjustRightInd w:val="0"/>
        <w:jc w:val="center"/>
        <w:rPr>
          <w:sz w:val="28"/>
          <w:szCs w:val="28"/>
        </w:rPr>
      </w:pPr>
      <w:r>
        <w:rPr>
          <w:noProof/>
          <w:sz w:val="28"/>
          <w:szCs w:val="28"/>
        </w:rPr>
        <w:drawing>
          <wp:inline distT="0" distB="0" distL="0" distR="0">
            <wp:extent cx="3196312" cy="3108960"/>
            <wp:effectExtent l="19050" t="0" r="4088" b="0"/>
            <wp:docPr id="186" name="Рисунок 186" descr="C:\Users\kormina-os.AKO\Desktop\приложение реклама\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ormina-os.AKO\Desktop\приложение реклама\12-3.jpg"/>
                    <pic:cNvPicPr>
                      <a:picLocks noChangeAspect="1" noChangeArrowheads="1"/>
                    </pic:cNvPicPr>
                  </pic:nvPicPr>
                  <pic:blipFill>
                    <a:blip r:embed="rId3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0340" cy="3132331"/>
                    </a:xfrm>
                    <a:prstGeom prst="rect">
                      <a:avLst/>
                    </a:prstGeom>
                    <a:noFill/>
                    <a:ln>
                      <a:noFill/>
                    </a:ln>
                  </pic:spPr>
                </pic:pic>
              </a:graphicData>
            </a:graphic>
          </wp:inline>
        </w:drawing>
      </w:r>
    </w:p>
    <w:p w:rsidR="00EB68A6" w:rsidRPr="00D27E3D" w:rsidRDefault="00EB68A6" w:rsidP="00EB68A6">
      <w:pPr>
        <w:autoSpaceDE w:val="0"/>
        <w:autoSpaceDN w:val="0"/>
        <w:adjustRightInd w:val="0"/>
        <w:jc w:val="right"/>
        <w:rPr>
          <w:rFonts w:ascii="Times New Roman" w:hAnsi="Times New Roman"/>
          <w:sz w:val="28"/>
          <w:szCs w:val="28"/>
        </w:rPr>
      </w:pPr>
      <w:r w:rsidRPr="00D27E3D">
        <w:rPr>
          <w:rFonts w:ascii="Times New Roman" w:hAnsi="Times New Roman"/>
          <w:sz w:val="28"/>
          <w:szCs w:val="28"/>
        </w:rPr>
        <w:t>рис. 12</w:t>
      </w:r>
    </w:p>
    <w:p w:rsidR="00EB68A6" w:rsidRDefault="00EB68A6" w:rsidP="00EB68A6">
      <w:pPr>
        <w:autoSpaceDE w:val="0"/>
        <w:autoSpaceDN w:val="0"/>
        <w:adjustRightInd w:val="0"/>
        <w:jc w:val="center"/>
        <w:rPr>
          <w:sz w:val="28"/>
          <w:szCs w:val="28"/>
        </w:rPr>
      </w:pPr>
      <w:r>
        <w:rPr>
          <w:noProof/>
          <w:sz w:val="28"/>
          <w:szCs w:val="28"/>
        </w:rPr>
        <w:drawing>
          <wp:inline distT="0" distB="0" distL="0" distR="0">
            <wp:extent cx="3193576" cy="657458"/>
            <wp:effectExtent l="0" t="0" r="6985" b="9525"/>
            <wp:docPr id="187" name="Рисунок 187" descr="C:\Users\kormina-os.AKO\Desktop\приложение реклама\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ormina-os.AKO\Desktop\приложение реклама\13-2.jpg"/>
                    <pic:cNvPicPr>
                      <a:picLocks noChangeAspect="1" noChangeArrowheads="1"/>
                    </pic:cNvPicPr>
                  </pic:nvPicPr>
                  <pic:blipFill>
                    <a:blip r:embed="rId3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3714" cy="657486"/>
                    </a:xfrm>
                    <a:prstGeom prst="rect">
                      <a:avLst/>
                    </a:prstGeom>
                    <a:noFill/>
                    <a:ln>
                      <a:noFill/>
                    </a:ln>
                  </pic:spPr>
                </pic:pic>
              </a:graphicData>
            </a:graphic>
          </wp:inline>
        </w:drawing>
      </w:r>
    </w:p>
    <w:p w:rsidR="00EB68A6" w:rsidRDefault="00EB68A6" w:rsidP="00EB68A6">
      <w:pPr>
        <w:autoSpaceDE w:val="0"/>
        <w:autoSpaceDN w:val="0"/>
        <w:adjustRightInd w:val="0"/>
        <w:jc w:val="center"/>
        <w:rPr>
          <w:sz w:val="28"/>
          <w:szCs w:val="28"/>
        </w:rPr>
      </w:pPr>
      <w:r>
        <w:rPr>
          <w:noProof/>
          <w:sz w:val="28"/>
          <w:szCs w:val="28"/>
        </w:rPr>
        <w:drawing>
          <wp:inline distT="0" distB="0" distL="0" distR="0">
            <wp:extent cx="3070550" cy="4076700"/>
            <wp:effectExtent l="0" t="0" r="0" b="0"/>
            <wp:docPr id="188" name="Рисунок 188" descr="C:\Users\kormina-os.AKO\Desktop\приложение реклама\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ormina-os.AKO\Desktop\приложение реклама\13-3.jpg"/>
                    <pic:cNvPicPr>
                      <a:picLocks noChangeAspect="1" noChangeArrowheads="1"/>
                    </pic:cNvPicPr>
                  </pic:nvPicPr>
                  <pic:blipFill>
                    <a:blip r:embed="rId3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0602" cy="4090046"/>
                    </a:xfrm>
                    <a:prstGeom prst="rect">
                      <a:avLst/>
                    </a:prstGeom>
                    <a:noFill/>
                    <a:ln>
                      <a:noFill/>
                    </a:ln>
                  </pic:spPr>
                </pic:pic>
              </a:graphicData>
            </a:graphic>
          </wp:inline>
        </w:drawing>
      </w:r>
    </w:p>
    <w:p w:rsidR="00EB68A6" w:rsidRPr="00D27E3D" w:rsidRDefault="00EB68A6" w:rsidP="00EB68A6">
      <w:pPr>
        <w:autoSpaceDE w:val="0"/>
        <w:autoSpaceDN w:val="0"/>
        <w:adjustRightInd w:val="0"/>
        <w:jc w:val="right"/>
        <w:rPr>
          <w:rFonts w:ascii="Times New Roman" w:hAnsi="Times New Roman"/>
          <w:sz w:val="28"/>
          <w:szCs w:val="28"/>
        </w:rPr>
      </w:pPr>
      <w:r w:rsidRPr="00D27E3D">
        <w:rPr>
          <w:rFonts w:ascii="Times New Roman" w:hAnsi="Times New Roman"/>
          <w:sz w:val="28"/>
          <w:szCs w:val="28"/>
        </w:rPr>
        <w:t>рис. 13</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Индивидуальные рекламные конструкции подразделяются:</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индивидуальная рекламная конструкция малой формы (ИРК малой формы), высотой не более 10,0 м и общим объемом не более 50,0 куб.м;</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индивидуальная рекламная конструкция большой формы (ИРК большой формы), высотой более 10,0 м и общим объемом более 50,0 куб.м.</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Размеры и площадь информационного поля, и их количество определяются индивидуальным проектом рекламной конструкции.</w:t>
      </w:r>
    </w:p>
    <w:p w:rsidR="00EB68A6" w:rsidRPr="00D27E3D" w:rsidRDefault="00EB68A6" w:rsidP="00EB68A6">
      <w:pPr>
        <w:autoSpaceDE w:val="0"/>
        <w:autoSpaceDN w:val="0"/>
        <w:adjustRightInd w:val="0"/>
        <w:rPr>
          <w:rFonts w:ascii="Times New Roman" w:hAnsi="Times New Roman"/>
          <w:sz w:val="28"/>
          <w:szCs w:val="28"/>
        </w:rPr>
      </w:pPr>
      <w:r w:rsidRPr="00D27E3D">
        <w:rPr>
          <w:rFonts w:ascii="Times New Roman" w:hAnsi="Times New Roman"/>
          <w:sz w:val="28"/>
          <w:szCs w:val="28"/>
        </w:rPr>
        <w:t>Индивидуальная рекламная конструкция может быть изготовлена как в виде стандартных геометрических форм, так и с применением нестандартных креативных решений (в виде логотипа или товарного знака компании, в форме реального объекта или сочетать в себе несколько рубленых форм (треугольники, ромбы, стрелки и т.п.) с учетом существующей градостроительной ситуации.</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Индивидуальная рекламная конструкция должна быть оборудована системой подсветки (исключение - отсутствие технической возможности), отвечающей требованиям пожарной безопасности. Рекламная конструкция не должна иметь видимых элементов соединений разных частей конструкции (торцовые поверхности конструкций и соединения с фундаментным блоком должны быть закрыты декоративными элементами).</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Фундамент должен быть заглублен ниже уровня грунта с последующим восстановлением благоустройства и не должен выступать более чем на 0,05 м над уровнем земли. Допускается размещение выступающих более чем на 0,05м опор при соблюдении условий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и их декоративного оформления.</w:t>
      </w:r>
    </w:p>
    <w:p w:rsidR="00EB68A6" w:rsidRPr="00D27E3D" w:rsidRDefault="00EB68A6" w:rsidP="00EB68A6">
      <w:pPr>
        <w:autoSpaceDE w:val="0"/>
        <w:autoSpaceDN w:val="0"/>
        <w:adjustRightInd w:val="0"/>
        <w:rPr>
          <w:rFonts w:ascii="Times New Roman" w:hAnsi="Times New Roman"/>
          <w:sz w:val="28"/>
          <w:szCs w:val="28"/>
        </w:rPr>
      </w:pPr>
    </w:p>
    <w:p w:rsidR="00EB68A6" w:rsidRPr="00D27E3D" w:rsidRDefault="00EB68A6" w:rsidP="00EB68A6">
      <w:pPr>
        <w:autoSpaceDE w:val="0"/>
        <w:autoSpaceDN w:val="0"/>
        <w:adjustRightInd w:val="0"/>
        <w:jc w:val="center"/>
        <w:rPr>
          <w:rFonts w:ascii="Times New Roman" w:hAnsi="Times New Roman"/>
          <w:b/>
          <w:sz w:val="28"/>
          <w:szCs w:val="28"/>
        </w:rPr>
      </w:pPr>
      <w:r w:rsidRPr="00D27E3D">
        <w:rPr>
          <w:rFonts w:ascii="Times New Roman" w:hAnsi="Times New Roman"/>
          <w:b/>
          <w:sz w:val="28"/>
          <w:szCs w:val="28"/>
        </w:rPr>
        <w:t>6. Виды рекламных конструкций, присоединяемых к зданиям, строениям, сооружениям</w:t>
      </w:r>
    </w:p>
    <w:p w:rsidR="00EB68A6" w:rsidRPr="00D27E3D" w:rsidRDefault="00EB68A6" w:rsidP="00EB68A6">
      <w:pPr>
        <w:autoSpaceDE w:val="0"/>
        <w:autoSpaceDN w:val="0"/>
        <w:adjustRightInd w:val="0"/>
        <w:rPr>
          <w:rFonts w:ascii="Times New Roman" w:hAnsi="Times New Roman"/>
          <w:sz w:val="28"/>
          <w:szCs w:val="28"/>
        </w:rPr>
      </w:pP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xml:space="preserve">6.1. Крышная рекламная конструкция – индивидуальная рекламная конструкция, размещаемая без использования подложки выше линии карниза, парапета здания, строения, сооружения, состоящая из статичных отдельно стоящих объемных световых элементов (букв, цифр, логотипов, знаков, декоративно-художественных элементов), оборудованная системой аварийного отключения от сети электропитания и системой пожаротушения, соответствовать требованиям пожарной безопасности (рис. 14, 14а </w:t>
      </w:r>
      <w:r w:rsidR="00D61B09">
        <w:rPr>
          <w:rFonts w:ascii="Times New Roman" w:hAnsi="Times New Roman"/>
          <w:sz w:val="28"/>
          <w:szCs w:val="28"/>
        </w:rPr>
        <w:t>настоящих правил</w:t>
      </w:r>
      <w:r w:rsidRPr="00D27E3D">
        <w:rPr>
          <w:rFonts w:ascii="Times New Roman" w:hAnsi="Times New Roman"/>
          <w:sz w:val="28"/>
          <w:szCs w:val="28"/>
        </w:rPr>
        <w:t>).</w:t>
      </w:r>
    </w:p>
    <w:p w:rsidR="00EB68A6" w:rsidRPr="00D27E3D" w:rsidRDefault="00EB68A6" w:rsidP="00EB68A6">
      <w:pPr>
        <w:autoSpaceDE w:val="0"/>
        <w:autoSpaceDN w:val="0"/>
        <w:adjustRightInd w:val="0"/>
        <w:ind w:firstLine="708"/>
        <w:rPr>
          <w:rFonts w:ascii="Times New Roman" w:hAnsi="Times New Roman"/>
          <w:sz w:val="28"/>
          <w:szCs w:val="28"/>
        </w:rPr>
      </w:pPr>
    </w:p>
    <w:p w:rsidR="00EB68A6" w:rsidRDefault="00EB68A6" w:rsidP="00EB68A6">
      <w:pPr>
        <w:autoSpaceDE w:val="0"/>
        <w:autoSpaceDN w:val="0"/>
        <w:adjustRightInd w:val="0"/>
        <w:jc w:val="center"/>
        <w:rPr>
          <w:sz w:val="28"/>
          <w:szCs w:val="28"/>
        </w:rPr>
      </w:pPr>
      <w:r>
        <w:rPr>
          <w:noProof/>
          <w:sz w:val="28"/>
          <w:szCs w:val="28"/>
        </w:rPr>
        <w:drawing>
          <wp:inline distT="0" distB="0" distL="0" distR="0">
            <wp:extent cx="3453682" cy="3277475"/>
            <wp:effectExtent l="0" t="0" r="0" b="0"/>
            <wp:docPr id="103" name="Рисунок 103" descr="C:\Users\kormina-os.AKO\Desktop\приложение реклама\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ormina-os.AKO\Desktop\приложение реклама\14-1.jpg"/>
                    <pic:cNvPicPr>
                      <a:picLocks noChangeAspect="1" noChangeArrowheads="1"/>
                    </pic:cNvPicPr>
                  </pic:nvPicPr>
                  <pic:blipFill>
                    <a:blip r:embed="rId3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7120" cy="3280738"/>
                    </a:xfrm>
                    <a:prstGeom prst="rect">
                      <a:avLst/>
                    </a:prstGeom>
                    <a:noFill/>
                    <a:ln>
                      <a:noFill/>
                    </a:ln>
                  </pic:spPr>
                </pic:pic>
              </a:graphicData>
            </a:graphic>
          </wp:inline>
        </w:drawing>
      </w:r>
    </w:p>
    <w:p w:rsidR="00EB68A6" w:rsidRPr="00D27E3D" w:rsidRDefault="00EB68A6" w:rsidP="00EB68A6">
      <w:pPr>
        <w:autoSpaceDE w:val="0"/>
        <w:autoSpaceDN w:val="0"/>
        <w:adjustRightInd w:val="0"/>
        <w:jc w:val="right"/>
        <w:rPr>
          <w:rFonts w:ascii="Times New Roman" w:hAnsi="Times New Roman"/>
          <w:sz w:val="28"/>
          <w:szCs w:val="28"/>
        </w:rPr>
      </w:pPr>
      <w:r w:rsidRPr="00D27E3D">
        <w:rPr>
          <w:rFonts w:ascii="Times New Roman" w:hAnsi="Times New Roman"/>
          <w:sz w:val="28"/>
          <w:szCs w:val="28"/>
        </w:rPr>
        <w:t>рис. 14</w:t>
      </w:r>
    </w:p>
    <w:p w:rsidR="00EB68A6" w:rsidRDefault="00EB68A6" w:rsidP="00EB68A6">
      <w:pPr>
        <w:autoSpaceDE w:val="0"/>
        <w:autoSpaceDN w:val="0"/>
        <w:adjustRightInd w:val="0"/>
        <w:jc w:val="center"/>
        <w:rPr>
          <w:sz w:val="28"/>
          <w:szCs w:val="28"/>
        </w:rPr>
      </w:pPr>
      <w:r>
        <w:rPr>
          <w:noProof/>
          <w:sz w:val="28"/>
          <w:szCs w:val="28"/>
        </w:rPr>
        <w:drawing>
          <wp:inline distT="0" distB="0" distL="0" distR="0">
            <wp:extent cx="3799976" cy="2290670"/>
            <wp:effectExtent l="0" t="0" r="0" b="0"/>
            <wp:docPr id="173" name="Рисунок 173" descr="C:\Users\kormina-os.AKO\Desktop\приложение реклама\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ormina-os.AKO\Desktop\приложение реклама\14-2.jpg"/>
                    <pic:cNvPicPr>
                      <a:picLocks noChangeAspect="1" noChangeArrowheads="1"/>
                    </pic:cNvPicPr>
                  </pic:nvPicPr>
                  <pic:blipFill>
                    <a:blip r:embed="rId3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00431" cy="2290944"/>
                    </a:xfrm>
                    <a:prstGeom prst="rect">
                      <a:avLst/>
                    </a:prstGeom>
                    <a:noFill/>
                    <a:ln>
                      <a:noFill/>
                    </a:ln>
                  </pic:spPr>
                </pic:pic>
              </a:graphicData>
            </a:graphic>
          </wp:inline>
        </w:drawing>
      </w:r>
    </w:p>
    <w:p w:rsidR="00EB68A6" w:rsidRPr="00D27E3D" w:rsidRDefault="00EB68A6" w:rsidP="00EB68A6">
      <w:pPr>
        <w:autoSpaceDE w:val="0"/>
        <w:autoSpaceDN w:val="0"/>
        <w:adjustRightInd w:val="0"/>
        <w:jc w:val="right"/>
        <w:rPr>
          <w:rFonts w:ascii="Times New Roman" w:hAnsi="Times New Roman"/>
          <w:sz w:val="28"/>
          <w:szCs w:val="28"/>
        </w:rPr>
      </w:pPr>
      <w:r w:rsidRPr="00D27E3D">
        <w:rPr>
          <w:rFonts w:ascii="Times New Roman" w:hAnsi="Times New Roman"/>
          <w:sz w:val="28"/>
          <w:szCs w:val="28"/>
        </w:rPr>
        <w:t>рис. 14а</w:t>
      </w:r>
    </w:p>
    <w:p w:rsidR="00EB68A6" w:rsidRDefault="00EB68A6" w:rsidP="00EB68A6">
      <w:pPr>
        <w:autoSpaceDE w:val="0"/>
        <w:autoSpaceDN w:val="0"/>
        <w:adjustRightInd w:val="0"/>
        <w:ind w:firstLine="708"/>
      </w:pP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Площадь информационного поля крышной установки рассчитывается исходя из площади прямоугольника, в который вписывается данная крышная установка.</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С целью обеспечения безопасности при установке, монтаже и эксплуатации для крышной рекламной конструкции разрабатывается техническая документация, согласованная в порядке, установленном правовым актом муниципального образования.</w:t>
      </w:r>
    </w:p>
    <w:p w:rsidR="00EB68A6"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xml:space="preserve">6.2. Панно на здании (брандмауэр) - индивидуальная рекламная конструкция с внешним подсветом и площадью информационного поля не менее 25,0 кв.м, размещаемая на стенах зданий, строений, сооружений в виде информационного поля на основе баннерной или иной мягкой ткани, натянутой на жесткий каркас со скрытым способом крепления и декоративно оформленными краями. Края информационного поля брандмауэра должны совпадать с краями каркаса (рис. 15 </w:t>
      </w:r>
      <w:r w:rsidR="00D61B09">
        <w:rPr>
          <w:rFonts w:ascii="Times New Roman" w:hAnsi="Times New Roman"/>
          <w:sz w:val="28"/>
          <w:szCs w:val="28"/>
        </w:rPr>
        <w:t>настоящих правил</w:t>
      </w:r>
      <w:r w:rsidRPr="00D27E3D">
        <w:rPr>
          <w:rFonts w:ascii="Times New Roman" w:hAnsi="Times New Roman"/>
          <w:sz w:val="28"/>
          <w:szCs w:val="28"/>
        </w:rPr>
        <w:t>).</w:t>
      </w:r>
    </w:p>
    <w:p w:rsidR="00D61B09" w:rsidRPr="00D27E3D" w:rsidRDefault="00D61B09" w:rsidP="00D61B09">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Верхний край рекламной конструкции не должен быть выше верхнего оконного проема смежного фасада. Нижний край рекламной конструкции не должен быть ниже оконного проема второго этажа смежного фасада. При наличии встроенно-пристроенных, встроенных, пристроенных нежилых помещений, зданий, нижний край рекламной конструкции не должен быть ниже верхней границы оконного проема этажа смежного фасада, ближайшего к крыше встроенно-пристроенного, встроенного, пристроенного нежилого помещения, здания.</w:t>
      </w:r>
    </w:p>
    <w:p w:rsidR="00D61B09" w:rsidRPr="00D27E3D" w:rsidRDefault="00D61B09" w:rsidP="00D61B09">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Требования, устанавливающие минимальную площадь, размеры информационного поля брандмауэра, не распространяются на конструкции данного типа, размещаемые на фасадах торговых центров, объектов спорта, производственных зданиях.</w:t>
      </w:r>
    </w:p>
    <w:p w:rsidR="00D61B09" w:rsidRPr="00D27E3D" w:rsidRDefault="00D61B09" w:rsidP="00D61B09">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xml:space="preserve">6.3. Светодиодный видеоэкран – это индивидуальная рекламная конструкция, размещаемая на стене здания, строения, сооружения в виде органично встроенного в архитектурный облик данного здания, строения, сооружения светодиодного экрана, позволяющего демонстрировать электронно-цифровое изображение (рис. 16, 16а </w:t>
      </w:r>
      <w:r>
        <w:rPr>
          <w:rFonts w:ascii="Times New Roman" w:hAnsi="Times New Roman"/>
          <w:sz w:val="28"/>
          <w:szCs w:val="28"/>
        </w:rPr>
        <w:t>настоящих правил</w:t>
      </w:r>
      <w:r w:rsidRPr="00D27E3D">
        <w:rPr>
          <w:rFonts w:ascii="Times New Roman" w:hAnsi="Times New Roman"/>
          <w:sz w:val="28"/>
          <w:szCs w:val="28"/>
        </w:rPr>
        <w:t>).</w:t>
      </w:r>
    </w:p>
    <w:p w:rsidR="00D61B09" w:rsidRPr="00D27E3D" w:rsidRDefault="00D61B09" w:rsidP="00D61B09">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Место расположения светодиодного видеоэкрана на фасаде и его размер определяются в зависимости от размера и архитектурных особенностей здания, сооружения. Размер видеоэкрана не должен превышать размеров фасада, на котором он устанавливается.</w:t>
      </w:r>
    </w:p>
    <w:p w:rsidR="00D61B09" w:rsidRPr="00D27E3D" w:rsidRDefault="00D61B09" w:rsidP="00EB68A6">
      <w:pPr>
        <w:autoSpaceDE w:val="0"/>
        <w:autoSpaceDN w:val="0"/>
        <w:adjustRightInd w:val="0"/>
        <w:ind w:firstLine="708"/>
        <w:rPr>
          <w:rFonts w:ascii="Times New Roman" w:hAnsi="Times New Roman"/>
          <w:sz w:val="28"/>
          <w:szCs w:val="28"/>
        </w:rPr>
      </w:pPr>
    </w:p>
    <w:p w:rsidR="00EB68A6" w:rsidRPr="00D27E3D" w:rsidRDefault="00EB68A6" w:rsidP="00EB68A6">
      <w:pPr>
        <w:autoSpaceDE w:val="0"/>
        <w:autoSpaceDN w:val="0"/>
        <w:adjustRightInd w:val="0"/>
        <w:ind w:firstLine="708"/>
        <w:rPr>
          <w:rFonts w:ascii="Times New Roman" w:hAnsi="Times New Roman"/>
          <w:sz w:val="28"/>
          <w:szCs w:val="28"/>
        </w:rPr>
      </w:pPr>
    </w:p>
    <w:p w:rsidR="00EB68A6" w:rsidRDefault="00EB68A6" w:rsidP="00EB68A6">
      <w:pPr>
        <w:autoSpaceDE w:val="0"/>
        <w:autoSpaceDN w:val="0"/>
        <w:adjustRightInd w:val="0"/>
        <w:jc w:val="center"/>
        <w:rPr>
          <w:sz w:val="28"/>
          <w:szCs w:val="28"/>
        </w:rPr>
      </w:pPr>
      <w:r>
        <w:rPr>
          <w:noProof/>
          <w:sz w:val="28"/>
          <w:szCs w:val="28"/>
        </w:rPr>
        <w:drawing>
          <wp:inline distT="0" distB="0" distL="0" distR="0">
            <wp:extent cx="4676692" cy="4983480"/>
            <wp:effectExtent l="19050" t="0" r="0" b="0"/>
            <wp:docPr id="105" name="Рисунок 105" descr="C:\Users\kormina-os.AKO\Desktop\приложение реклама\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ormina-os.AKO\Desktop\приложение реклама\15-1.jpg"/>
                    <pic:cNvPicPr>
                      <a:picLocks noChangeAspect="1" noChangeArrowheads="1"/>
                    </pic:cNvPicPr>
                  </pic:nvPicPr>
                  <pic:blipFill>
                    <a:blip r:embed="rId3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6692" cy="4983480"/>
                    </a:xfrm>
                    <a:prstGeom prst="rect">
                      <a:avLst/>
                    </a:prstGeom>
                    <a:noFill/>
                    <a:ln>
                      <a:noFill/>
                    </a:ln>
                  </pic:spPr>
                </pic:pic>
              </a:graphicData>
            </a:graphic>
          </wp:inline>
        </w:drawing>
      </w:r>
    </w:p>
    <w:p w:rsidR="00D61B09" w:rsidRDefault="00D61B09" w:rsidP="00EB68A6">
      <w:pPr>
        <w:autoSpaceDE w:val="0"/>
        <w:autoSpaceDN w:val="0"/>
        <w:adjustRightInd w:val="0"/>
        <w:jc w:val="center"/>
        <w:rPr>
          <w:sz w:val="28"/>
          <w:szCs w:val="28"/>
        </w:rPr>
      </w:pPr>
    </w:p>
    <w:p w:rsidR="00D61B09" w:rsidRDefault="00D61B09" w:rsidP="00EB68A6">
      <w:pPr>
        <w:autoSpaceDE w:val="0"/>
        <w:autoSpaceDN w:val="0"/>
        <w:adjustRightInd w:val="0"/>
        <w:jc w:val="center"/>
        <w:rPr>
          <w:sz w:val="28"/>
          <w:szCs w:val="28"/>
        </w:rPr>
      </w:pPr>
    </w:p>
    <w:p w:rsidR="00D61B09" w:rsidRDefault="00D61B09" w:rsidP="00EB68A6">
      <w:pPr>
        <w:autoSpaceDE w:val="0"/>
        <w:autoSpaceDN w:val="0"/>
        <w:adjustRightInd w:val="0"/>
        <w:jc w:val="center"/>
        <w:rPr>
          <w:sz w:val="28"/>
          <w:szCs w:val="28"/>
        </w:rPr>
      </w:pPr>
    </w:p>
    <w:p w:rsidR="00EB68A6" w:rsidRDefault="00EB68A6" w:rsidP="00EB68A6">
      <w:pPr>
        <w:autoSpaceDE w:val="0"/>
        <w:autoSpaceDN w:val="0"/>
        <w:adjustRightInd w:val="0"/>
        <w:jc w:val="center"/>
        <w:rPr>
          <w:sz w:val="28"/>
          <w:szCs w:val="28"/>
        </w:rPr>
      </w:pPr>
      <w:r>
        <w:rPr>
          <w:noProof/>
          <w:sz w:val="28"/>
          <w:szCs w:val="28"/>
        </w:rPr>
        <w:drawing>
          <wp:inline distT="0" distB="0" distL="0" distR="0">
            <wp:extent cx="5220481" cy="1760220"/>
            <wp:effectExtent l="19050" t="0" r="0" b="0"/>
            <wp:docPr id="175" name="Рисунок 175" descr="C:\Users\kormina-os.AKO\Desktop\приложение реклама\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ormina-os.AKO\Desktop\приложение реклама\15-2.jpg"/>
                    <pic:cNvPicPr>
                      <a:picLocks noChangeAspect="1" noChangeArrowheads="1"/>
                    </pic:cNvPicPr>
                  </pic:nvPicPr>
                  <pic:blipFill>
                    <a:blip r:embed="rId3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21662" cy="1760618"/>
                    </a:xfrm>
                    <a:prstGeom prst="rect">
                      <a:avLst/>
                    </a:prstGeom>
                    <a:noFill/>
                    <a:ln>
                      <a:noFill/>
                    </a:ln>
                  </pic:spPr>
                </pic:pic>
              </a:graphicData>
            </a:graphic>
          </wp:inline>
        </w:drawing>
      </w:r>
    </w:p>
    <w:p w:rsidR="00EB68A6" w:rsidRPr="00D27E3D" w:rsidRDefault="00EB68A6" w:rsidP="00EB68A6">
      <w:pPr>
        <w:autoSpaceDE w:val="0"/>
        <w:autoSpaceDN w:val="0"/>
        <w:adjustRightInd w:val="0"/>
        <w:jc w:val="right"/>
        <w:rPr>
          <w:rFonts w:ascii="Times New Roman" w:hAnsi="Times New Roman"/>
          <w:sz w:val="28"/>
          <w:szCs w:val="28"/>
        </w:rPr>
      </w:pPr>
      <w:r w:rsidRPr="00D27E3D">
        <w:rPr>
          <w:rFonts w:ascii="Times New Roman" w:hAnsi="Times New Roman"/>
          <w:sz w:val="28"/>
          <w:szCs w:val="28"/>
        </w:rPr>
        <w:t>рис. 15</w:t>
      </w:r>
    </w:p>
    <w:p w:rsidR="00EB68A6" w:rsidRPr="00D27E3D" w:rsidRDefault="00EB68A6" w:rsidP="00EB68A6">
      <w:pPr>
        <w:autoSpaceDE w:val="0"/>
        <w:autoSpaceDN w:val="0"/>
        <w:adjustRightInd w:val="0"/>
        <w:rPr>
          <w:rFonts w:ascii="Times New Roman" w:hAnsi="Times New Roman"/>
          <w:sz w:val="28"/>
          <w:szCs w:val="28"/>
        </w:rPr>
      </w:pPr>
    </w:p>
    <w:p w:rsidR="00EB68A6" w:rsidRDefault="00EB68A6" w:rsidP="00EB68A6">
      <w:pPr>
        <w:autoSpaceDE w:val="0"/>
        <w:autoSpaceDN w:val="0"/>
        <w:adjustRightInd w:val="0"/>
        <w:jc w:val="center"/>
        <w:rPr>
          <w:sz w:val="28"/>
          <w:szCs w:val="28"/>
        </w:rPr>
      </w:pPr>
      <w:r>
        <w:rPr>
          <w:noProof/>
          <w:sz w:val="28"/>
          <w:szCs w:val="28"/>
        </w:rPr>
        <w:drawing>
          <wp:inline distT="0" distB="0" distL="0" distR="0">
            <wp:extent cx="4693134" cy="4026089"/>
            <wp:effectExtent l="0" t="0" r="0" b="0"/>
            <wp:docPr id="107" name="Рисунок 107" descr="C:\Users\kormina-os.AKO\Desktop\приложение реклама\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ormina-os.AKO\Desktop\приложение реклама\16-1.jpg"/>
                    <pic:cNvPicPr>
                      <a:picLocks noChangeAspect="1" noChangeArrowheads="1"/>
                    </pic:cNvPicPr>
                  </pic:nvPicPr>
                  <pic:blipFill>
                    <a:blip r:embed="rId3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99189" cy="4031283"/>
                    </a:xfrm>
                    <a:prstGeom prst="rect">
                      <a:avLst/>
                    </a:prstGeom>
                    <a:noFill/>
                    <a:ln>
                      <a:noFill/>
                    </a:ln>
                  </pic:spPr>
                </pic:pic>
              </a:graphicData>
            </a:graphic>
          </wp:inline>
        </w:drawing>
      </w:r>
    </w:p>
    <w:p w:rsidR="00EB68A6" w:rsidRDefault="00EB68A6" w:rsidP="00EB68A6">
      <w:pPr>
        <w:autoSpaceDE w:val="0"/>
        <w:autoSpaceDN w:val="0"/>
        <w:adjustRightInd w:val="0"/>
        <w:rPr>
          <w:sz w:val="28"/>
          <w:szCs w:val="28"/>
        </w:rPr>
      </w:pPr>
    </w:p>
    <w:p w:rsidR="00EB68A6" w:rsidRDefault="00EB68A6" w:rsidP="00EB68A6">
      <w:pPr>
        <w:autoSpaceDE w:val="0"/>
        <w:autoSpaceDN w:val="0"/>
        <w:adjustRightInd w:val="0"/>
        <w:jc w:val="center"/>
        <w:rPr>
          <w:sz w:val="28"/>
          <w:szCs w:val="28"/>
        </w:rPr>
      </w:pPr>
    </w:p>
    <w:p w:rsidR="00EB68A6" w:rsidRPr="00D27E3D" w:rsidRDefault="00EB68A6" w:rsidP="00EB68A6">
      <w:pPr>
        <w:autoSpaceDE w:val="0"/>
        <w:autoSpaceDN w:val="0"/>
        <w:adjustRightInd w:val="0"/>
        <w:jc w:val="right"/>
        <w:rPr>
          <w:rFonts w:ascii="Times New Roman" w:hAnsi="Times New Roman"/>
          <w:sz w:val="28"/>
          <w:szCs w:val="28"/>
        </w:rPr>
      </w:pPr>
      <w:r w:rsidRPr="00D27E3D">
        <w:rPr>
          <w:rFonts w:ascii="Times New Roman" w:hAnsi="Times New Roman"/>
          <w:sz w:val="28"/>
          <w:szCs w:val="28"/>
        </w:rPr>
        <w:t>рис. 16</w:t>
      </w:r>
    </w:p>
    <w:p w:rsidR="00EB68A6" w:rsidRDefault="00EB68A6" w:rsidP="00EB68A6">
      <w:pPr>
        <w:autoSpaceDE w:val="0"/>
        <w:autoSpaceDN w:val="0"/>
        <w:adjustRightInd w:val="0"/>
        <w:jc w:val="center"/>
        <w:rPr>
          <w:sz w:val="28"/>
          <w:szCs w:val="28"/>
        </w:rPr>
      </w:pPr>
      <w:r>
        <w:rPr>
          <w:noProof/>
          <w:sz w:val="28"/>
          <w:szCs w:val="28"/>
        </w:rPr>
        <w:drawing>
          <wp:inline distT="0" distB="0" distL="0" distR="0">
            <wp:extent cx="4587927" cy="2906973"/>
            <wp:effectExtent l="0" t="0" r="3175" b="8255"/>
            <wp:docPr id="177" name="Рисунок 177" descr="C:\Users\kormina-os.AKO\Desktop\приложение реклама\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ormina-os.AKO\Desktop\приложение реклама\16-2.jpg"/>
                    <pic:cNvPicPr>
                      <a:picLocks noChangeAspect="1" noChangeArrowheads="1"/>
                    </pic:cNvPicPr>
                  </pic:nvPicPr>
                  <pic:blipFill>
                    <a:blip r:embed="rId3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95283" cy="2911634"/>
                    </a:xfrm>
                    <a:prstGeom prst="rect">
                      <a:avLst/>
                    </a:prstGeom>
                    <a:noFill/>
                    <a:ln>
                      <a:noFill/>
                    </a:ln>
                  </pic:spPr>
                </pic:pic>
              </a:graphicData>
            </a:graphic>
          </wp:inline>
        </w:drawing>
      </w:r>
    </w:p>
    <w:p w:rsidR="00EB68A6" w:rsidRPr="00D27E3D" w:rsidRDefault="00EB68A6" w:rsidP="00EB68A6">
      <w:pPr>
        <w:autoSpaceDE w:val="0"/>
        <w:autoSpaceDN w:val="0"/>
        <w:adjustRightInd w:val="0"/>
        <w:jc w:val="right"/>
        <w:rPr>
          <w:rFonts w:ascii="Times New Roman" w:hAnsi="Times New Roman"/>
          <w:sz w:val="28"/>
          <w:szCs w:val="28"/>
        </w:rPr>
      </w:pPr>
      <w:r w:rsidRPr="00D27E3D">
        <w:rPr>
          <w:rFonts w:ascii="Times New Roman" w:hAnsi="Times New Roman"/>
          <w:sz w:val="28"/>
          <w:szCs w:val="28"/>
        </w:rPr>
        <w:t>рис. 16а</w:t>
      </w:r>
    </w:p>
    <w:p w:rsidR="00EB68A6" w:rsidRPr="00061272" w:rsidRDefault="00EB68A6" w:rsidP="00EB68A6">
      <w:pPr>
        <w:autoSpaceDE w:val="0"/>
        <w:autoSpaceDN w:val="0"/>
        <w:adjustRightInd w:val="0"/>
        <w:jc w:val="center"/>
        <w:rPr>
          <w:sz w:val="28"/>
          <w:szCs w:val="28"/>
        </w:rPr>
      </w:pP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xml:space="preserve">6.4. Медиафасад – индивидуальная светопропускающая рекламная конструкция с площадью информационного поля не менее 50,0 кв.м на металлокаркасе, повторяющем пластику стены, позволяющая демонстрировать электронно-цифровое изображение (рис. 17, 17а </w:t>
      </w:r>
      <w:r w:rsidR="00D61B09">
        <w:rPr>
          <w:rFonts w:ascii="Times New Roman" w:hAnsi="Times New Roman"/>
          <w:sz w:val="28"/>
          <w:szCs w:val="28"/>
        </w:rPr>
        <w:t>настоящих правил</w:t>
      </w:r>
      <w:r w:rsidRPr="00D27E3D">
        <w:rPr>
          <w:rFonts w:ascii="Times New Roman" w:hAnsi="Times New Roman"/>
          <w:sz w:val="28"/>
          <w:szCs w:val="28"/>
        </w:rPr>
        <w:t>). Для прозрачных фасадов нежилых зданий допускается установка медиафасада с внутренней стороны наружного остекления.</w:t>
      </w:r>
    </w:p>
    <w:p w:rsidR="00EB68A6" w:rsidRPr="00D27E3D" w:rsidRDefault="00EB68A6" w:rsidP="00EB68A6">
      <w:pPr>
        <w:autoSpaceDE w:val="0"/>
        <w:autoSpaceDN w:val="0"/>
        <w:adjustRightInd w:val="0"/>
        <w:jc w:val="center"/>
        <w:rPr>
          <w:rFonts w:ascii="Times New Roman" w:hAnsi="Times New Roman"/>
          <w:sz w:val="28"/>
          <w:szCs w:val="28"/>
        </w:rPr>
      </w:pPr>
    </w:p>
    <w:p w:rsidR="00EB68A6" w:rsidRDefault="00EB68A6" w:rsidP="00EB68A6">
      <w:pPr>
        <w:autoSpaceDE w:val="0"/>
        <w:autoSpaceDN w:val="0"/>
        <w:adjustRightInd w:val="0"/>
        <w:jc w:val="center"/>
        <w:rPr>
          <w:sz w:val="28"/>
          <w:szCs w:val="28"/>
        </w:rPr>
      </w:pPr>
      <w:r>
        <w:rPr>
          <w:noProof/>
          <w:sz w:val="28"/>
          <w:szCs w:val="28"/>
        </w:rPr>
        <w:drawing>
          <wp:inline distT="0" distB="0" distL="0" distR="0">
            <wp:extent cx="3008889" cy="2589468"/>
            <wp:effectExtent l="19050" t="0" r="1011" b="0"/>
            <wp:docPr id="109" name="Рисунок 109" descr="C:\Users\kormina-os.AKO\Desktop\приложение реклама\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ormina-os.AKO\Desktop\приложение реклама\17-1.jpg"/>
                    <pic:cNvPicPr>
                      <a:picLocks noChangeAspect="1" noChangeArrowheads="1"/>
                    </pic:cNvPicPr>
                  </pic:nvPicPr>
                  <pic:blipFill>
                    <a:blip r:embed="rId3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6886" cy="2587744"/>
                    </a:xfrm>
                    <a:prstGeom prst="rect">
                      <a:avLst/>
                    </a:prstGeom>
                    <a:noFill/>
                    <a:ln>
                      <a:noFill/>
                    </a:ln>
                  </pic:spPr>
                </pic:pic>
              </a:graphicData>
            </a:graphic>
          </wp:inline>
        </w:drawing>
      </w:r>
    </w:p>
    <w:p w:rsidR="00EB68A6" w:rsidRPr="00D27E3D" w:rsidRDefault="00EB68A6" w:rsidP="00EB68A6">
      <w:pPr>
        <w:autoSpaceDE w:val="0"/>
        <w:autoSpaceDN w:val="0"/>
        <w:adjustRightInd w:val="0"/>
        <w:jc w:val="right"/>
        <w:rPr>
          <w:rFonts w:ascii="Times New Roman" w:hAnsi="Times New Roman"/>
          <w:sz w:val="28"/>
          <w:szCs w:val="28"/>
        </w:rPr>
      </w:pPr>
      <w:r w:rsidRPr="00D27E3D">
        <w:rPr>
          <w:rFonts w:ascii="Times New Roman" w:hAnsi="Times New Roman"/>
          <w:sz w:val="28"/>
          <w:szCs w:val="28"/>
        </w:rPr>
        <w:t>рис. 17</w:t>
      </w:r>
    </w:p>
    <w:p w:rsidR="00EB68A6" w:rsidRDefault="00EB68A6" w:rsidP="00EB68A6">
      <w:pPr>
        <w:autoSpaceDE w:val="0"/>
        <w:autoSpaceDN w:val="0"/>
        <w:adjustRightInd w:val="0"/>
        <w:rPr>
          <w:sz w:val="28"/>
          <w:szCs w:val="28"/>
        </w:rPr>
      </w:pPr>
      <w:r>
        <w:rPr>
          <w:noProof/>
          <w:sz w:val="28"/>
          <w:szCs w:val="28"/>
        </w:rPr>
        <w:drawing>
          <wp:inline distT="0" distB="0" distL="0" distR="0">
            <wp:extent cx="2589712" cy="3070860"/>
            <wp:effectExtent l="19050" t="0" r="1088" b="0"/>
            <wp:docPr id="191" name="Рисунок 191" descr="C:\Users\kormina-os.AKO\Desktop\приложение реклама\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ormina-os.AKO\Desktop\приложение реклама\17-2.jpg"/>
                    <pic:cNvPicPr>
                      <a:picLocks noChangeAspect="1" noChangeArrowheads="1"/>
                    </pic:cNvPicPr>
                  </pic:nvPicPr>
                  <pic:blipFill>
                    <a:blip r:embed="rId3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6614" cy="3067187"/>
                    </a:xfrm>
                    <a:prstGeom prst="rect">
                      <a:avLst/>
                    </a:prstGeom>
                    <a:noFill/>
                    <a:ln>
                      <a:noFill/>
                    </a:ln>
                  </pic:spPr>
                </pic:pic>
              </a:graphicData>
            </a:graphic>
          </wp:inline>
        </w:drawing>
      </w:r>
      <w:r>
        <w:rPr>
          <w:noProof/>
          <w:sz w:val="28"/>
          <w:szCs w:val="28"/>
        </w:rPr>
        <w:drawing>
          <wp:inline distT="0" distB="0" distL="0" distR="0">
            <wp:extent cx="2914756" cy="2251089"/>
            <wp:effectExtent l="19050" t="0" r="0" b="0"/>
            <wp:docPr id="111" name="Рисунок 111" descr="C:\Users\kormina-os.AKO\Desktop\приложение реклама\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ormina-os.AKO\Desktop\приложение реклама\17-3.jpg"/>
                    <pic:cNvPicPr>
                      <a:picLocks noChangeAspect="1" noChangeArrowheads="1"/>
                    </pic:cNvPicPr>
                  </pic:nvPicPr>
                  <pic:blipFill>
                    <a:blip r:embed="rId3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5605" cy="2251745"/>
                    </a:xfrm>
                    <a:prstGeom prst="rect">
                      <a:avLst/>
                    </a:prstGeom>
                    <a:noFill/>
                    <a:ln>
                      <a:noFill/>
                    </a:ln>
                  </pic:spPr>
                </pic:pic>
              </a:graphicData>
            </a:graphic>
          </wp:inline>
        </w:drawing>
      </w:r>
    </w:p>
    <w:p w:rsidR="00D61B09" w:rsidRDefault="00D61B09" w:rsidP="00EB68A6">
      <w:pPr>
        <w:autoSpaceDE w:val="0"/>
        <w:autoSpaceDN w:val="0"/>
        <w:adjustRightInd w:val="0"/>
        <w:jc w:val="right"/>
        <w:rPr>
          <w:rFonts w:ascii="Times New Roman" w:hAnsi="Times New Roman"/>
          <w:sz w:val="28"/>
          <w:szCs w:val="28"/>
        </w:rPr>
      </w:pPr>
    </w:p>
    <w:p w:rsidR="00EB68A6" w:rsidRPr="00D27E3D" w:rsidRDefault="00EB68A6" w:rsidP="00EB68A6">
      <w:pPr>
        <w:autoSpaceDE w:val="0"/>
        <w:autoSpaceDN w:val="0"/>
        <w:adjustRightInd w:val="0"/>
        <w:jc w:val="right"/>
        <w:rPr>
          <w:rFonts w:ascii="Times New Roman" w:hAnsi="Times New Roman"/>
          <w:sz w:val="28"/>
          <w:szCs w:val="28"/>
        </w:rPr>
      </w:pPr>
      <w:r w:rsidRPr="00D27E3D">
        <w:rPr>
          <w:rFonts w:ascii="Times New Roman" w:hAnsi="Times New Roman"/>
          <w:sz w:val="28"/>
          <w:szCs w:val="28"/>
        </w:rPr>
        <w:t>рис. 17а</w:t>
      </w:r>
    </w:p>
    <w:p w:rsidR="00EB68A6" w:rsidRPr="00061272" w:rsidRDefault="00EB68A6" w:rsidP="00EB68A6">
      <w:pPr>
        <w:autoSpaceDE w:val="0"/>
        <w:autoSpaceDN w:val="0"/>
        <w:adjustRightInd w:val="0"/>
        <w:jc w:val="right"/>
        <w:rPr>
          <w:sz w:val="28"/>
          <w:szCs w:val="28"/>
        </w:rPr>
      </w:pP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Размер медиафасада определяется в зависимости от размера и архитектурных особенностей здания. Медиафасад на здании должен занимать максимально возможную площадь фасада с учетом его визуального восприятия и архитектурных особенностей здания.</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При размещении медиафасада не должно нарушаться естественное освещение окон, нормативная инсоляция. Площадь информационного поля медиафасада определяется индивидуально в зависимости от архитектуры здания, исходя из размеров фасада, на котором целесообразно размещение конструкции (сетки) без нарушения архитектурного облика существующей застройки города.</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xml:space="preserve">6.5. Проекционная рекламная конструкция - рекламная конструкция, состоящая из проекционного оборудования и информационного поля на земле, стене здания, строения, сооружения площадью не менее 75,0 кв. м, на которое проецируется изображение. </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Площадь информационного поля для плоских изображений определяется габаритами проецируемой поверхности, а для объёмных изображений определяется расчетным путем.</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Размещение проекционных установок допускается как на земельных участках, так и на зданиях, строениях, сооружениях.</w:t>
      </w:r>
    </w:p>
    <w:p w:rsidR="00EB68A6" w:rsidRPr="00D27E3D" w:rsidRDefault="00EB68A6" w:rsidP="00EB68A6">
      <w:pPr>
        <w:autoSpaceDE w:val="0"/>
        <w:autoSpaceDN w:val="0"/>
        <w:adjustRightInd w:val="0"/>
        <w:ind w:firstLine="708"/>
        <w:rPr>
          <w:rFonts w:ascii="Times New Roman" w:hAnsi="Times New Roman"/>
          <w:sz w:val="28"/>
          <w:szCs w:val="28"/>
        </w:rPr>
      </w:pPr>
    </w:p>
    <w:p w:rsidR="00EB68A6" w:rsidRPr="00D27E3D" w:rsidRDefault="00EB68A6" w:rsidP="00EB68A6">
      <w:pPr>
        <w:autoSpaceDE w:val="0"/>
        <w:autoSpaceDN w:val="0"/>
        <w:adjustRightInd w:val="0"/>
        <w:jc w:val="center"/>
        <w:rPr>
          <w:rFonts w:ascii="Times New Roman" w:hAnsi="Times New Roman"/>
          <w:b/>
          <w:sz w:val="28"/>
          <w:szCs w:val="28"/>
        </w:rPr>
      </w:pPr>
      <w:r w:rsidRPr="00D27E3D">
        <w:rPr>
          <w:rFonts w:ascii="Times New Roman" w:hAnsi="Times New Roman"/>
          <w:b/>
          <w:sz w:val="28"/>
          <w:szCs w:val="28"/>
        </w:rPr>
        <w:t>7. Общие требования к рекламным конструкциям</w:t>
      </w:r>
    </w:p>
    <w:p w:rsidR="00EB68A6" w:rsidRPr="00D27E3D" w:rsidRDefault="00EB68A6" w:rsidP="00EB68A6">
      <w:pPr>
        <w:autoSpaceDE w:val="0"/>
        <w:autoSpaceDN w:val="0"/>
        <w:adjustRightInd w:val="0"/>
        <w:rPr>
          <w:rFonts w:ascii="Times New Roman" w:hAnsi="Times New Roman"/>
          <w:sz w:val="28"/>
          <w:szCs w:val="28"/>
        </w:rPr>
      </w:pP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7.1.</w:t>
      </w:r>
      <w:r w:rsidRPr="00D27E3D">
        <w:rPr>
          <w:rFonts w:ascii="Times New Roman" w:hAnsi="Times New Roman"/>
          <w:sz w:val="28"/>
          <w:szCs w:val="28"/>
        </w:rPr>
        <w:tab/>
        <w:t>В целях сохранения внешнего архитектурного облика сложившейся застройки не допускается:</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размещать рекламные конструкции в отсутствие и (или) в нарушение разрешения на установку и эксплуатацию рекламной конструкции;</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размещать рекламу в виде информационного поля, имеющего мягкую (на основе баннерной или иной мягкой ткани) или жесткую основу непосредственно на зданиях без использования технических средств стабильного территориального размещения (рекламных конструкций);</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размещать рекламу на сооружениях инженерной инфраструктуры, поверхностях и конструктивных элементах стационарных ограждений, на скамейках, урнах и иной «уличной мебели», а также на малых архитектурных формах;</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использовать электронные табло типа «бегущая строка» в качестве средства размещения наружной рекламы на фасадах многоквартирных домов;</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препятствовать восприятию информации, рекламы, размещенной на другой конструкции;</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размещать рекламные конструкции на колоннах, полуколоннах, пилястрах, лепнине, карнизах, шлагбаумах, ограждающих конструкциях сезонных кафе при стационарных предприятиях общественного питания, балконах и лоджиях;</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размещать рекламные конструкции на фасадах зданий, строений, сооружений в два ряда и более одна над другой.</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7.2.</w:t>
      </w:r>
      <w:r w:rsidRPr="00D27E3D">
        <w:rPr>
          <w:rFonts w:ascii="Times New Roman" w:hAnsi="Times New Roman"/>
          <w:sz w:val="28"/>
          <w:szCs w:val="28"/>
        </w:rPr>
        <w:tab/>
        <w:t xml:space="preserve">Рекламные конструкции должны изготавливаться, монтироваться и эксплуатироваться в соответствии с технической документацией. </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7.3.</w:t>
      </w:r>
      <w:r w:rsidRPr="00D27E3D">
        <w:rPr>
          <w:rFonts w:ascii="Times New Roman" w:hAnsi="Times New Roman"/>
          <w:sz w:val="28"/>
          <w:szCs w:val="28"/>
        </w:rPr>
        <w:tab/>
        <w:t>Опорная стойка и другие элементы рекламной конструкции должны быть изготовлены из материалов, обеспечивающих безопасность в процессе эксплуатации и устойчивость при ветровых и иных нагрузках.</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7.4.</w:t>
      </w:r>
      <w:r w:rsidRPr="00D27E3D">
        <w:rPr>
          <w:rFonts w:ascii="Times New Roman" w:hAnsi="Times New Roman"/>
          <w:sz w:val="28"/>
          <w:szCs w:val="28"/>
        </w:rPr>
        <w:tab/>
        <w:t>Опорная стойка Т-образной рекламной конструкции должна изготавливаться из прямоугольной профильной трубы с последующим декорированием алюминиевыми композитными панелями в соответствии с международной системой по каталогу RAL СLASSIK (RAL 7040, RAL 7024).</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7.5.</w:t>
      </w:r>
      <w:r w:rsidRPr="00D27E3D">
        <w:rPr>
          <w:rFonts w:ascii="Times New Roman" w:hAnsi="Times New Roman"/>
          <w:sz w:val="28"/>
          <w:szCs w:val="28"/>
        </w:rPr>
        <w:tab/>
        <w:t>Допускается изготовление опорной стойки трехсторонней и V-образной рекламных конструкций из круглой профильной трубы с последующей окраской в соответствии с международной системой по каталогу RAL СLASSIK (RAL 7040, RAL 7024).</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7.6.</w:t>
      </w:r>
      <w:r w:rsidRPr="00D27E3D">
        <w:rPr>
          <w:rFonts w:ascii="Times New Roman" w:hAnsi="Times New Roman"/>
          <w:sz w:val="28"/>
          <w:szCs w:val="28"/>
        </w:rPr>
        <w:tab/>
        <w:t>Отдельно стоящие рекламные конструкции не должны иметь видимых элементов соединения различных частей конструкций. Торцевые поверхности рекламных конструкций, крепления осветительной арматуры, соединения с основанием должны быть закрыты декоративными элементами.</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7.7.</w:t>
      </w:r>
      <w:r w:rsidRPr="00D27E3D">
        <w:rPr>
          <w:rFonts w:ascii="Times New Roman" w:hAnsi="Times New Roman"/>
          <w:sz w:val="28"/>
          <w:szCs w:val="28"/>
        </w:rPr>
        <w:tab/>
        <w:t>Отдельно стоящие рекламные конструкции, а также конструктивные элементы рекламных конструкций типа «светодиодный видеоэкран», присоединяемых к зданию, должны быть окрашены в цвет соответствии с международной системой по каталогу RAL СLASSIK (RAL 7040, RAL 7024).</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7.8.</w:t>
      </w:r>
      <w:r w:rsidRPr="00D27E3D">
        <w:rPr>
          <w:rFonts w:ascii="Times New Roman" w:hAnsi="Times New Roman"/>
          <w:sz w:val="28"/>
          <w:szCs w:val="28"/>
        </w:rPr>
        <w:tab/>
        <w:t>Конструктивные элементы иных типов рекламных конструкций, присоединяемых к зданиям, должны быть окрашены в цвет фасада здания, строения, сооружения.</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7.9.</w:t>
      </w:r>
      <w:r w:rsidRPr="00D27E3D">
        <w:rPr>
          <w:rFonts w:ascii="Times New Roman" w:hAnsi="Times New Roman"/>
          <w:sz w:val="28"/>
          <w:szCs w:val="28"/>
        </w:rPr>
        <w:tab/>
        <w:t>Общие конструктивные решения опорной стойки отдельно стоящего видеоэкрана определяются в соответствии с индивидуальным проектом рекламной конструкции.</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7.10.</w:t>
      </w:r>
      <w:r w:rsidRPr="00D27E3D">
        <w:rPr>
          <w:rFonts w:ascii="Times New Roman" w:hAnsi="Times New Roman"/>
          <w:sz w:val="28"/>
          <w:szCs w:val="28"/>
        </w:rPr>
        <w:tab/>
        <w:t>Опорные стойки щитовой рекламной конструкции, отдельно стоящего видеоэкрана должны быть декорированы алюминиевыми композитными панелями в соответствии с международной системой по каталогу RAL СLASSIK (RAL 7040, RAL 7024).</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7.11.</w:t>
      </w:r>
      <w:r w:rsidRPr="00D27E3D">
        <w:rPr>
          <w:rFonts w:ascii="Times New Roman" w:hAnsi="Times New Roman"/>
          <w:sz w:val="28"/>
          <w:szCs w:val="28"/>
        </w:rPr>
        <w:tab/>
        <w:t>Рекламные конструкции, имеющие информационное поле для размещения рекламы только на одной стороне конструкции, должны иметь обратную сторону, оформленную декоративными элементами из металла, пластика или композитного материала, окрашенными в цвет, установленный пунктом 8 настоящих типовых правил.</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7.12.</w:t>
      </w:r>
      <w:r w:rsidRPr="00D27E3D">
        <w:rPr>
          <w:rFonts w:ascii="Times New Roman" w:hAnsi="Times New Roman"/>
          <w:sz w:val="28"/>
          <w:szCs w:val="28"/>
        </w:rPr>
        <w:tab/>
        <w:t>Во время эксплуатации рекламной конструкции ее владелец должен:</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установить и осуществлять эксплуатацию рекламной конструкции в соответствии с технической документацией на рекламную конструкцию, требованиями ГОСТ Р 52044-2003 «Наружная реклама на автомобильных дорогах и территориях городских и сельских поселений. Общие технические требования к средствам наружной рекламы. Правила размещения», требованиями строительных, экологических, санитарных, противопожарных правил и нормативов, требованиями безопасности к дорожным сооружениям на автомобильных дорогах при их эксплуатации, требованиями градостроительных регламентов, требованиями стандартов и норм, действующих в области обеспечения безопасности дородного движения;</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производить демонтаж рекламной конструкции вместе с фундаментом;</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после монтажа (демонтажа) рекламной конструкции в течение 3 (трех) календарных дней производить за свой счет благоустройство территории рекламного места, о чем письменно уведомить орган местного самоуправления с предоставлением фотоотчета;</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обеспечить безопасность рекламной конструкции для жизни и здоровья людей;</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xml:space="preserve">- в случае возникновения аварийных ситуаций на рекламных местах немедленно сообщать в аварийные службы, обеспечивать беспрепятственный доступ специалистов данных служб к объектам для их ремонта. Самостоятельно и за свой счет демонтировать рекламную конструкцию в срок, указанный эксплуатирующими службами. После прекращения аварийной ситуации самостоятельно и за свой счет возобновить эксплуатацию рекламной конструкции на прежнем месте; </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соблюдать охранные зоны, установленные в отношении линейных объектов;</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обеспечивать доступ представителей собственника линейного объекта или представителей организации, осуществляющих эксплуатацию линейного объекта, к данному объекту в целях обеспечения его безопасности, в случае если рекламная конструкция полностью или частично расположена в охранной зоне линейного объекта;</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выполнять в установленный срок предписания уполномоченных контролирующих и надзорных органов об устранении нарушений, допущенных при использовании рекламного места и эксплуатации рекламной конструкции;</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немедленно извещать соответствующие уполномоченные органы о всякой аварии или ином событии, нанесшем (или грозящем нанести) ущерб рекламной конструкции, рекламному месту, и своевременно принимать все возможные меры по их предотвращению;</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xml:space="preserve">- разместить на рекламной конструкции маркировку в виде таблички с указанием владельца рекламной конструкции и контактного телефона. Маркировка должна быть размещена под информационным полем. </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С торцевой части информационного поля, выходящей на улично-дорожную сеть, указывается номер рекламной конструкции. Нумерация присваивается органами местного самоуправления.</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Размер текста на табличке и нумерация должны позволять его прочтение с ближайшей полосы движения транспортных средств;</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обеспечивать закрытие информационного поля отдельно стоящей рекламной конструкции со статическим способом воспроизведения однотонным белым баннером в период отсутствия размещенной рекламы. На данный период владельцу рекламной конструкции рекомендуется размещать социальную рекламу собственного производства.</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Время проведения работ по смене изображения на отдельно стоящей рекламной конструкции не может превышать 1 календарный день;</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сохранять вид рекламной конструкции, не изменять ее размер, количество информационных сторон, не допускать увеличение или уменьшение площади информационного поля, деление информационного поля на отдельные самостоятельные части для размещения нескольких информационных сообщений и иные технические характеристики, предусмотренные технической документацией на рекламную конструкцию, в течение всего срока эксплуатации;</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xml:space="preserve">- обеспечивать подключение внешнего (внутреннего) подсвета (при наличии установленных осветительных приборов) рекламных конструкций к сети энергоснабжения, а также его работу с наступлением темноты в соответствии с графиком включения и отключения наружного освещения населенных пунктов </w:t>
      </w:r>
      <w:r w:rsidR="00D61B09">
        <w:rPr>
          <w:rFonts w:ascii="Times New Roman" w:hAnsi="Times New Roman"/>
          <w:sz w:val="28"/>
          <w:szCs w:val="28"/>
        </w:rPr>
        <w:t>Беловского муниципального округа</w:t>
      </w:r>
      <w:r w:rsidRPr="00D27E3D">
        <w:rPr>
          <w:rFonts w:ascii="Times New Roman" w:hAnsi="Times New Roman"/>
          <w:sz w:val="28"/>
          <w:szCs w:val="28"/>
        </w:rPr>
        <w:t>, графиком работы уличного освещения;</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xml:space="preserve">- применять для изготовления рекламных конструкций материалы и технологии, в течение всего срока эксплуатации, обеспечивающие их прочность. Сохранение формы, окраски, иных декоративных и эксплуатационных качеств внешних элементов конструкции должны отвечать требованиям энергосбережения и экологической безопасности; </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при размещении рекламных конструкций на участках поверхностей фасадов зданий, строений, сооружений с ценной отделкой (каменной, терразитовой, керамической, фактурной, рустованной) использовать крепления, обеспечивающие сохранение таких поверхностей при воздействии на них;</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обеспечивать устранение повреждений информационных полей (рекламных материалов), размещенных на рекламных конструкциях, в течение 3 календарных дней со дня выявления повреждения;</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обеспечивать уборку прилегающей к рекламной конструкции территории от отходов, образующихся в процессе ее эксплуатации;</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содержать рекламную конструкцию в надлежащем эстетическом, санитарном, пожароэлектробезопасном и техническом состоянии, своевременно производить текущий и капитальный ремонт рекламной конструкции, замену, ремонт, помывку и окраску конструкций, изображений и других элементов;</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соблюдать правила безопасности, производить необходимые восстановительные работы, при необходимости осуществлять полную замену поврежденной рекламной конструкции;</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использовать рекламную конструкцию только для размещения рекламы, социальной рекламы.</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обеспечивать соответствие рекламной конструкции выданному разрешению, а также требованиям законодательства в течение всего срока эксплуатации;</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производить проверку технического состояния рекламной конструкции. Направлять в орган местного самоуправления письменный отчет о техническом состоянии рекламной конструкции не реже 1 раза в полгода.</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Проверка технического состояния рекламной конструкции должна включать в себя, в том числе:</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проверку состояния и степень повреждения рекламной конструкции вследствие механических, температурных, коррозионных и иных воздействий;</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проверку состояния электроустановки рекламной конструкции;</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контрольный расчет несущей способности рекламной конструкции в случае повреждения конструктивных элементов;</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уведомлять о монтаже (демонтаже) рекламной конструкции орган местного самоуправления, уполномоченный на выдачу разрешений на установку (размещение) рекламных конструкций;</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при монтаже (демонтаже) рекламных конструкций устранять повреждения (разрушения) наружной отделки фасадов, удалять крепления с восстановлением отделочных и окрасочных слоев.</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7.13. Владелец рекламной конструкции обязан не допускать:</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наличие ржавчины и иных повреждений на элементах конструкции;</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утрату отдельных элементов рекламы или появление на ней посторонних надписей и рисунков, размещение на опорных стойках и каркасах рекламных конструкций объявлений, листовок, афиш. В случае обнаружения владелец рекламной конструкции должен удалить их незамедлительно;</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эксплуатацию рекламной конструкции, с повреждением целостности рекламного изображения, содержанием на поверхности опоры рекламной конструкции посторонних надписей, рисунков, объявлений и их частей, с механическими повреждениями (трещины, сколы, вмятины и др. дефекты), с наличием загрязнения, ржавчины;</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размещение рекламной информации вне рекламного поля;</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уничтожение и повреждение зеленых насаждений.</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Выявленные дефекты должны быть устранены в срок до 3 (трех) календарных дней с момента выявления самим владельцем рекламной конструкции либо со дня получения уведомления органов местного самоуправления (в письменной форме, в электронном виде, по факсу, телефонограммой).</w:t>
      </w:r>
    </w:p>
    <w:p w:rsidR="00EB68A6" w:rsidRPr="00D27E3D" w:rsidRDefault="00CB5DE7" w:rsidP="00EB68A6">
      <w:pPr>
        <w:autoSpaceDE w:val="0"/>
        <w:autoSpaceDN w:val="0"/>
        <w:adjustRightInd w:val="0"/>
        <w:ind w:firstLine="708"/>
        <w:rPr>
          <w:rFonts w:ascii="Times New Roman" w:hAnsi="Times New Roman"/>
          <w:sz w:val="28"/>
          <w:szCs w:val="28"/>
        </w:rPr>
      </w:pPr>
      <w:r>
        <w:rPr>
          <w:rFonts w:ascii="Times New Roman" w:hAnsi="Times New Roman"/>
          <w:sz w:val="28"/>
          <w:szCs w:val="28"/>
        </w:rPr>
        <w:t xml:space="preserve">7.14. </w:t>
      </w:r>
      <w:r w:rsidR="00EB68A6" w:rsidRPr="00D27E3D">
        <w:rPr>
          <w:rFonts w:ascii="Times New Roman" w:hAnsi="Times New Roman"/>
          <w:sz w:val="28"/>
          <w:szCs w:val="28"/>
        </w:rPr>
        <w:t>Подсветка рекламных конструкций, размещаемых на зданиях, строениях, сооружениях, должна иметь:</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приглушенный свет, не создающий прямых направленных лучей в окна жилых помещений, медицинских, общеобразовательных и дошкольных учреждений и обеспечивающий безопасность для участников дорожного движения;</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xml:space="preserve">- световое оборудование, включаемое с наступлением темноты в соответствии с графиком включения и отключения наружного освещения населенных пунктов </w:t>
      </w:r>
      <w:r w:rsidR="00D61B09">
        <w:rPr>
          <w:rFonts w:ascii="Times New Roman" w:hAnsi="Times New Roman"/>
          <w:sz w:val="28"/>
          <w:szCs w:val="28"/>
        </w:rPr>
        <w:t xml:space="preserve">Беловского </w:t>
      </w:r>
      <w:r>
        <w:rPr>
          <w:rFonts w:ascii="Times New Roman" w:hAnsi="Times New Roman"/>
          <w:sz w:val="28"/>
          <w:szCs w:val="28"/>
        </w:rPr>
        <w:t>муниципального округа</w:t>
      </w:r>
      <w:r w:rsidR="00D61B09">
        <w:rPr>
          <w:rFonts w:ascii="Times New Roman" w:hAnsi="Times New Roman"/>
          <w:sz w:val="28"/>
          <w:szCs w:val="28"/>
        </w:rPr>
        <w:t>.</w:t>
      </w:r>
    </w:p>
    <w:p w:rsidR="00EB68A6" w:rsidRPr="00D27E3D" w:rsidRDefault="00CB5DE7" w:rsidP="00EB68A6">
      <w:pPr>
        <w:autoSpaceDE w:val="0"/>
        <w:autoSpaceDN w:val="0"/>
        <w:adjustRightInd w:val="0"/>
        <w:ind w:firstLine="708"/>
        <w:rPr>
          <w:rFonts w:ascii="Times New Roman" w:hAnsi="Times New Roman"/>
          <w:sz w:val="28"/>
          <w:szCs w:val="28"/>
        </w:rPr>
      </w:pPr>
      <w:r>
        <w:rPr>
          <w:rFonts w:ascii="Times New Roman" w:hAnsi="Times New Roman"/>
          <w:sz w:val="28"/>
          <w:szCs w:val="28"/>
        </w:rPr>
        <w:t>7.15</w:t>
      </w:r>
      <w:r w:rsidR="00EB68A6" w:rsidRPr="00D27E3D">
        <w:rPr>
          <w:rFonts w:ascii="Times New Roman" w:hAnsi="Times New Roman"/>
          <w:sz w:val="28"/>
          <w:szCs w:val="28"/>
        </w:rPr>
        <w:t>. Оборудование, используемое для электропроводки (кабель-канал, гофрированная труба и прочее) должно быть окрашено в тон фасада здания, строения, сооружения.</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7.1</w:t>
      </w:r>
      <w:r w:rsidR="00CB5DE7">
        <w:rPr>
          <w:rFonts w:ascii="Times New Roman" w:hAnsi="Times New Roman"/>
          <w:sz w:val="28"/>
          <w:szCs w:val="28"/>
        </w:rPr>
        <w:t>6</w:t>
      </w:r>
      <w:r w:rsidRPr="00D27E3D">
        <w:rPr>
          <w:rFonts w:ascii="Times New Roman" w:hAnsi="Times New Roman"/>
          <w:sz w:val="28"/>
          <w:szCs w:val="28"/>
        </w:rPr>
        <w:t>.</w:t>
      </w:r>
      <w:r w:rsidRPr="00D27E3D">
        <w:rPr>
          <w:rFonts w:ascii="Times New Roman" w:hAnsi="Times New Roman"/>
          <w:sz w:val="28"/>
          <w:szCs w:val="28"/>
        </w:rPr>
        <w:tab/>
        <w:t xml:space="preserve">Средства наружной рекламы и информации должны размещаться в соответствии с характерными особенностями фасадов зданий, строений, сооружений и окружающей градостроительной среды, не должны ухудшать внешний архитектурный облик сложившейся застройки, не закрывать существующие проемы. Размещение и предельные параметры средств наружной рекламы и информации следует принимать с учетом настоящих типовых правил. </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7.1</w:t>
      </w:r>
      <w:r w:rsidR="00CB5DE7">
        <w:rPr>
          <w:rFonts w:ascii="Times New Roman" w:hAnsi="Times New Roman"/>
          <w:sz w:val="28"/>
          <w:szCs w:val="28"/>
        </w:rPr>
        <w:t>7</w:t>
      </w:r>
      <w:r w:rsidRPr="00D27E3D">
        <w:rPr>
          <w:rFonts w:ascii="Times New Roman" w:hAnsi="Times New Roman"/>
          <w:sz w:val="28"/>
          <w:szCs w:val="28"/>
        </w:rPr>
        <w:t>.</w:t>
      </w:r>
      <w:r w:rsidRPr="00D27E3D">
        <w:rPr>
          <w:rFonts w:ascii="Times New Roman" w:hAnsi="Times New Roman"/>
          <w:sz w:val="28"/>
          <w:szCs w:val="28"/>
        </w:rPr>
        <w:tab/>
        <w:t>Установка и эксплуатация отдельно стоящих рекламных конструкций, размещенных на территории общего пользования, не должны создавать помех для пешеходов, уборки улиц и тротуаров.</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7.1</w:t>
      </w:r>
      <w:r w:rsidR="00CB5DE7">
        <w:rPr>
          <w:rFonts w:ascii="Times New Roman" w:hAnsi="Times New Roman"/>
          <w:sz w:val="28"/>
          <w:szCs w:val="28"/>
        </w:rPr>
        <w:t>8</w:t>
      </w:r>
      <w:r w:rsidRPr="00D27E3D">
        <w:rPr>
          <w:rFonts w:ascii="Times New Roman" w:hAnsi="Times New Roman"/>
          <w:sz w:val="28"/>
          <w:szCs w:val="28"/>
        </w:rPr>
        <w:t>.</w:t>
      </w:r>
      <w:r w:rsidRPr="00D27E3D">
        <w:rPr>
          <w:rFonts w:ascii="Times New Roman" w:hAnsi="Times New Roman"/>
          <w:sz w:val="28"/>
          <w:szCs w:val="28"/>
        </w:rPr>
        <w:tab/>
        <w:t>Отдельно стоящие рекламные конструкции, относящиеся к одному типу и установленные на одной улице (в пределах от перекрестка до перекрестка), должны иметь одинаковое конструктивное исполнение и габариты, располагаться на одинаковом расстоянии от проезжей части, тротуара, на одной высоте относительно поверхности проезжей части, тротуара.</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Допускается смещение опорной стойки относительно информационного поля в зависимости от конкретного места, исходя из особенностей рельефа местности, наличия объектов, препятствующих визуальному восприятию информационного поля рекламной конструкции, а также в случае нахождения рекламного места в непосредственной близости от охранной зоны, установленной в отношении линейного объекта.</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7.1</w:t>
      </w:r>
      <w:r w:rsidR="00CB5DE7">
        <w:rPr>
          <w:rFonts w:ascii="Times New Roman" w:hAnsi="Times New Roman"/>
          <w:sz w:val="28"/>
          <w:szCs w:val="28"/>
        </w:rPr>
        <w:t>9</w:t>
      </w:r>
      <w:r w:rsidRPr="00D27E3D">
        <w:rPr>
          <w:rFonts w:ascii="Times New Roman" w:hAnsi="Times New Roman"/>
          <w:sz w:val="28"/>
          <w:szCs w:val="28"/>
        </w:rPr>
        <w:t>.</w:t>
      </w:r>
      <w:r w:rsidRPr="00D27E3D">
        <w:rPr>
          <w:rFonts w:ascii="Times New Roman" w:hAnsi="Times New Roman"/>
          <w:sz w:val="28"/>
          <w:szCs w:val="28"/>
        </w:rPr>
        <w:tab/>
        <w:t>Не допускается размещать отдельно стоящие рекламные конструкции:</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на земельных участках, занимаемых объектами религиозного назначения, а также на расстоянии менее 50,0 м от границ указанных земельных участков, если информационное поле рекламной конструкции находится в зоне прямой видимости объекта религиозного назначения;</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на тротуарах (ограничение не распространяется на сити-форматы, пиллары, рекламные стелы, рекламные конструкции на остановочных навесах);</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на клумбах и в цветниках;</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на территории, прилегающей к фасаду здания, на расстоянии до указанного объекта, меньшем высоты рекламной конструкции (ограничение не распространяется на рекламные конструкции типов: сити-формат, рекламная стела);</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перпендикулярно стационарному ограждению, если вертикальные проекционные плоскости информационного поля рекламной конструкции и стационарного ограждения пересекается;</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на центральных частях перекрестков с круговым движением, на которых установлены памятники, мемориальные сооружения, малые архитектурные формы.</w:t>
      </w:r>
    </w:p>
    <w:p w:rsidR="00EB68A6" w:rsidRPr="00D27E3D" w:rsidRDefault="00CB5DE7" w:rsidP="00EB68A6">
      <w:pPr>
        <w:autoSpaceDE w:val="0"/>
        <w:autoSpaceDN w:val="0"/>
        <w:adjustRightInd w:val="0"/>
        <w:ind w:firstLine="708"/>
        <w:rPr>
          <w:rFonts w:ascii="Times New Roman" w:hAnsi="Times New Roman"/>
          <w:sz w:val="28"/>
          <w:szCs w:val="28"/>
        </w:rPr>
      </w:pPr>
      <w:r>
        <w:rPr>
          <w:rFonts w:ascii="Times New Roman" w:hAnsi="Times New Roman"/>
          <w:sz w:val="28"/>
          <w:szCs w:val="28"/>
        </w:rPr>
        <w:t>7.20</w:t>
      </w:r>
      <w:r w:rsidR="00EB68A6" w:rsidRPr="00D27E3D">
        <w:rPr>
          <w:rFonts w:ascii="Times New Roman" w:hAnsi="Times New Roman"/>
          <w:sz w:val="28"/>
          <w:szCs w:val="28"/>
        </w:rPr>
        <w:t xml:space="preserve">. Для отдельных типов и видов рекламных конструкций, устанавливаются дополнительные требования, предусмотренные пунктом 8 </w:t>
      </w:r>
      <w:r w:rsidR="00D61B09">
        <w:rPr>
          <w:rFonts w:ascii="Times New Roman" w:hAnsi="Times New Roman"/>
          <w:sz w:val="28"/>
          <w:szCs w:val="28"/>
        </w:rPr>
        <w:t>настоящих правил</w:t>
      </w:r>
      <w:r w:rsidR="00EB68A6" w:rsidRPr="00D27E3D">
        <w:rPr>
          <w:rFonts w:ascii="Times New Roman" w:hAnsi="Times New Roman"/>
          <w:sz w:val="28"/>
          <w:szCs w:val="28"/>
        </w:rPr>
        <w:t>, учитывающие особенности их размещения.</w:t>
      </w:r>
    </w:p>
    <w:p w:rsidR="00EB68A6" w:rsidRPr="00D27E3D" w:rsidRDefault="00EB68A6" w:rsidP="00EB68A6">
      <w:pPr>
        <w:autoSpaceDE w:val="0"/>
        <w:autoSpaceDN w:val="0"/>
        <w:adjustRightInd w:val="0"/>
        <w:ind w:firstLine="708"/>
        <w:rPr>
          <w:rFonts w:ascii="Times New Roman" w:hAnsi="Times New Roman"/>
          <w:sz w:val="28"/>
          <w:szCs w:val="28"/>
        </w:rPr>
      </w:pPr>
    </w:p>
    <w:p w:rsidR="00EB68A6" w:rsidRPr="00D27E3D" w:rsidRDefault="00EB68A6" w:rsidP="00EB68A6">
      <w:pPr>
        <w:autoSpaceDE w:val="0"/>
        <w:autoSpaceDN w:val="0"/>
        <w:adjustRightInd w:val="0"/>
        <w:ind w:firstLine="708"/>
        <w:jc w:val="center"/>
        <w:rPr>
          <w:rFonts w:ascii="Times New Roman" w:hAnsi="Times New Roman"/>
          <w:b/>
          <w:sz w:val="28"/>
          <w:szCs w:val="28"/>
        </w:rPr>
      </w:pPr>
      <w:r w:rsidRPr="00D27E3D">
        <w:rPr>
          <w:rFonts w:ascii="Times New Roman" w:hAnsi="Times New Roman"/>
          <w:b/>
          <w:sz w:val="28"/>
          <w:szCs w:val="28"/>
        </w:rPr>
        <w:t>8. Требования к размещению отдельных типов и видов рекламных конструкций</w:t>
      </w:r>
    </w:p>
    <w:p w:rsidR="00EB68A6" w:rsidRPr="00D27E3D" w:rsidRDefault="00EB68A6" w:rsidP="00EB68A6">
      <w:pPr>
        <w:autoSpaceDE w:val="0"/>
        <w:autoSpaceDN w:val="0"/>
        <w:adjustRightInd w:val="0"/>
        <w:rPr>
          <w:rFonts w:ascii="Times New Roman" w:hAnsi="Times New Roman"/>
          <w:sz w:val="28"/>
          <w:szCs w:val="28"/>
        </w:rPr>
      </w:pP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8.1.</w:t>
      </w:r>
      <w:r w:rsidRPr="00D27E3D">
        <w:rPr>
          <w:rFonts w:ascii="Times New Roman" w:hAnsi="Times New Roman"/>
          <w:sz w:val="28"/>
          <w:szCs w:val="28"/>
        </w:rPr>
        <w:tab/>
        <w:t xml:space="preserve">Требования к крышным рекламным конструкциям, размещаемым на крышах здания, строения, сооружения: </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8.1.1.</w:t>
      </w:r>
      <w:r w:rsidRPr="00D27E3D">
        <w:rPr>
          <w:rFonts w:ascii="Times New Roman" w:hAnsi="Times New Roman"/>
          <w:sz w:val="28"/>
          <w:szCs w:val="28"/>
        </w:rPr>
        <w:tab/>
        <w:t>Не допускается размещать крышные рекламные конструкции:</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на объектах капитального строительства, находящихся в одном визуальном пространстве с объектами культурного наследия (общее восприятие объекта с основных видовых точек);</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на объектах религиозного назначения;</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на зданиях, строениях сооружениях, являющихся объектами культурного наследия, памятниками архитектуры, а также расположенных в границах зоны охраны объектов культурного наследия;</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8.1.2. Крышные рекламные установки должны:</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размещаться на крыше здания, строения, сооружения параллельно плоскости соответствующего фасада здания, строения, сооружения, по отношению к которому она размещена, без использования подложки;</w:t>
      </w:r>
    </w:p>
    <w:p w:rsidR="00EB68A6" w:rsidRPr="00D27E3D" w:rsidRDefault="00EB68A6" w:rsidP="00EB68A6">
      <w:pPr>
        <w:autoSpaceDE w:val="0"/>
        <w:autoSpaceDN w:val="0"/>
        <w:adjustRightInd w:val="0"/>
        <w:ind w:firstLine="708"/>
        <w:rPr>
          <w:rFonts w:ascii="Times New Roman" w:hAnsi="Times New Roman"/>
          <w:sz w:val="28"/>
          <w:szCs w:val="28"/>
        </w:rPr>
      </w:pPr>
      <w:r w:rsidRPr="00D27E3D">
        <w:rPr>
          <w:rFonts w:ascii="Times New Roman" w:hAnsi="Times New Roman"/>
          <w:sz w:val="28"/>
          <w:szCs w:val="28"/>
        </w:rPr>
        <w:t>- размещаться на расстоянии не более 1,0 м от парапета до нижнего края информационного поля крышной рекламной конструкции;</w:t>
      </w:r>
    </w:p>
    <w:p w:rsidR="00EB68A6" w:rsidRPr="00BB674F" w:rsidRDefault="00EB68A6" w:rsidP="00EB68A6">
      <w:pPr>
        <w:autoSpaceDE w:val="0"/>
        <w:autoSpaceDN w:val="0"/>
        <w:adjustRightInd w:val="0"/>
        <w:ind w:firstLine="708"/>
        <w:rPr>
          <w:rFonts w:ascii="Times New Roman" w:hAnsi="Times New Roman"/>
          <w:sz w:val="28"/>
          <w:szCs w:val="28"/>
        </w:rPr>
      </w:pPr>
      <w:r w:rsidRPr="00BB674F">
        <w:rPr>
          <w:rFonts w:ascii="Times New Roman" w:hAnsi="Times New Roman"/>
          <w:sz w:val="28"/>
          <w:szCs w:val="28"/>
        </w:rPr>
        <w:t>- размещаться на расстоянии не более 1,0 м от парапета до нижнего края информационного поля крышной рекламной конструкции;</w:t>
      </w:r>
    </w:p>
    <w:p w:rsidR="00EB68A6" w:rsidRDefault="00EB68A6" w:rsidP="00EB68A6">
      <w:pPr>
        <w:autoSpaceDE w:val="0"/>
        <w:autoSpaceDN w:val="0"/>
        <w:adjustRightInd w:val="0"/>
        <w:ind w:firstLine="708"/>
        <w:rPr>
          <w:rFonts w:ascii="Times New Roman" w:hAnsi="Times New Roman"/>
          <w:sz w:val="28"/>
          <w:szCs w:val="28"/>
        </w:rPr>
      </w:pPr>
      <w:r w:rsidRPr="00BB674F">
        <w:rPr>
          <w:rFonts w:ascii="Times New Roman" w:hAnsi="Times New Roman"/>
          <w:sz w:val="28"/>
          <w:szCs w:val="28"/>
        </w:rPr>
        <w:t xml:space="preserve">- размещаться не более чем в две строки по горизонтали (рис. 18, 18а </w:t>
      </w:r>
      <w:r w:rsidR="00D61B09">
        <w:rPr>
          <w:rFonts w:ascii="Times New Roman" w:hAnsi="Times New Roman"/>
          <w:sz w:val="28"/>
          <w:szCs w:val="28"/>
        </w:rPr>
        <w:t>настоящих правил</w:t>
      </w:r>
      <w:r w:rsidRPr="00BB674F">
        <w:rPr>
          <w:rFonts w:ascii="Times New Roman" w:hAnsi="Times New Roman"/>
          <w:sz w:val="28"/>
          <w:szCs w:val="28"/>
        </w:rPr>
        <w:t>);</w:t>
      </w:r>
    </w:p>
    <w:p w:rsidR="008348CF" w:rsidRPr="007A53A0" w:rsidRDefault="008348CF" w:rsidP="008348CF">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в случае если на крыше здания, строения, сооружения уже установлена крышная рекламная конструкция, высота вновь размещаемой крышной рекламной конструкции должна ограничиваться высотой ранее установленной крышной рекламной конструкции.</w:t>
      </w:r>
    </w:p>
    <w:p w:rsidR="008348CF" w:rsidRPr="007A53A0" w:rsidRDefault="008348CF" w:rsidP="008348CF">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 иметь максимальную высоту крышных рекламных конструкций, размещаемых на зданиях, строениях, сооружениях не более (рис. 19, 20 </w:t>
      </w:r>
      <w:r>
        <w:rPr>
          <w:rFonts w:ascii="Times New Roman" w:hAnsi="Times New Roman"/>
          <w:sz w:val="28"/>
          <w:szCs w:val="28"/>
        </w:rPr>
        <w:t>настоящих правил</w:t>
      </w:r>
      <w:r w:rsidRPr="007A53A0">
        <w:rPr>
          <w:rFonts w:ascii="Times New Roman" w:hAnsi="Times New Roman"/>
          <w:sz w:val="28"/>
          <w:szCs w:val="28"/>
        </w:rPr>
        <w:t>):</w:t>
      </w:r>
    </w:p>
    <w:p w:rsidR="008348CF" w:rsidRPr="007A53A0" w:rsidRDefault="008348CF" w:rsidP="008348CF">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0,8 м для 1 – 2-этажных зданий, строений, сооружений; </w:t>
      </w:r>
    </w:p>
    <w:p w:rsidR="008348CF" w:rsidRPr="007A53A0" w:rsidRDefault="008348CF" w:rsidP="008348CF">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1,2 м для 3 – 5-этажных зданий, строений, сооружений; </w:t>
      </w:r>
    </w:p>
    <w:p w:rsidR="008348CF" w:rsidRPr="007A53A0" w:rsidRDefault="008348CF" w:rsidP="008348CF">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1,8 м для 6 – 9-этажных зданий, строений, сооружений; </w:t>
      </w:r>
    </w:p>
    <w:p w:rsidR="008348CF" w:rsidRPr="007A53A0" w:rsidRDefault="008348CF" w:rsidP="008348CF">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2,2 м для 10-15-этажных зданий, строений, сооружений; </w:t>
      </w:r>
    </w:p>
    <w:p w:rsidR="008348CF" w:rsidRPr="007A53A0" w:rsidRDefault="008348CF" w:rsidP="008348CF">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3,0 м для зданий, строений, сооружений, имеющих 16 и более этажей;</w:t>
      </w:r>
    </w:p>
    <w:p w:rsidR="008348CF" w:rsidRPr="00BB674F" w:rsidRDefault="008348CF" w:rsidP="00EB68A6">
      <w:pPr>
        <w:autoSpaceDE w:val="0"/>
        <w:autoSpaceDN w:val="0"/>
        <w:adjustRightInd w:val="0"/>
        <w:ind w:firstLine="708"/>
        <w:rPr>
          <w:rFonts w:ascii="Times New Roman" w:hAnsi="Times New Roman"/>
          <w:sz w:val="28"/>
          <w:szCs w:val="28"/>
        </w:rPr>
      </w:pPr>
    </w:p>
    <w:p w:rsidR="00EB68A6" w:rsidRDefault="00EB68A6" w:rsidP="008348CF">
      <w:pPr>
        <w:autoSpaceDE w:val="0"/>
        <w:autoSpaceDN w:val="0"/>
        <w:adjustRightInd w:val="0"/>
        <w:ind w:firstLine="0"/>
        <w:jc w:val="center"/>
        <w:rPr>
          <w:sz w:val="28"/>
          <w:szCs w:val="28"/>
        </w:rPr>
      </w:pPr>
      <w:r>
        <w:rPr>
          <w:noProof/>
          <w:sz w:val="28"/>
          <w:szCs w:val="28"/>
        </w:rPr>
        <w:drawing>
          <wp:inline distT="0" distB="0" distL="0" distR="0">
            <wp:extent cx="5592538" cy="3429000"/>
            <wp:effectExtent l="19050" t="0" r="8162" b="0"/>
            <wp:docPr id="199" name="Рисунок 199" descr="C:\Users\kormina-os.AKO\Desktop\приложение реклама\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ormina-os.AKO\Desktop\приложение реклама\18-1.jpg"/>
                    <pic:cNvPicPr>
                      <a:picLocks noChangeAspect="1" noChangeArrowheads="1"/>
                    </pic:cNvPicPr>
                  </pic:nvPicPr>
                  <pic:blipFill>
                    <a:blip r:embed="rId3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0445" cy="3433848"/>
                    </a:xfrm>
                    <a:prstGeom prst="rect">
                      <a:avLst/>
                    </a:prstGeom>
                    <a:noFill/>
                    <a:ln>
                      <a:noFill/>
                    </a:ln>
                  </pic:spPr>
                </pic:pic>
              </a:graphicData>
            </a:graphic>
          </wp:inline>
        </w:drawing>
      </w:r>
    </w:p>
    <w:p w:rsidR="008348CF" w:rsidRDefault="008348CF" w:rsidP="00EB68A6">
      <w:pPr>
        <w:autoSpaceDE w:val="0"/>
        <w:autoSpaceDN w:val="0"/>
        <w:adjustRightInd w:val="0"/>
        <w:jc w:val="right"/>
        <w:rPr>
          <w:rFonts w:ascii="Times New Roman" w:hAnsi="Times New Roman"/>
          <w:sz w:val="28"/>
          <w:szCs w:val="28"/>
        </w:rPr>
      </w:pPr>
    </w:p>
    <w:p w:rsidR="008348CF" w:rsidRDefault="008348CF" w:rsidP="00EB68A6">
      <w:pPr>
        <w:autoSpaceDE w:val="0"/>
        <w:autoSpaceDN w:val="0"/>
        <w:adjustRightInd w:val="0"/>
        <w:jc w:val="right"/>
        <w:rPr>
          <w:rFonts w:ascii="Times New Roman" w:hAnsi="Times New Roman"/>
          <w:sz w:val="28"/>
          <w:szCs w:val="28"/>
        </w:rPr>
      </w:pPr>
    </w:p>
    <w:p w:rsidR="00EB68A6" w:rsidRDefault="00EB68A6" w:rsidP="00EB68A6">
      <w:pPr>
        <w:autoSpaceDE w:val="0"/>
        <w:autoSpaceDN w:val="0"/>
        <w:adjustRightInd w:val="0"/>
        <w:jc w:val="right"/>
        <w:rPr>
          <w:rFonts w:ascii="Times New Roman" w:hAnsi="Times New Roman"/>
          <w:sz w:val="28"/>
          <w:szCs w:val="28"/>
        </w:rPr>
      </w:pPr>
      <w:r w:rsidRPr="007A53A0">
        <w:rPr>
          <w:rFonts w:ascii="Times New Roman" w:hAnsi="Times New Roman"/>
          <w:sz w:val="28"/>
          <w:szCs w:val="28"/>
        </w:rPr>
        <w:t>рис. 18</w:t>
      </w:r>
    </w:p>
    <w:p w:rsidR="008348CF" w:rsidRDefault="008348CF" w:rsidP="00EB68A6">
      <w:pPr>
        <w:autoSpaceDE w:val="0"/>
        <w:autoSpaceDN w:val="0"/>
        <w:adjustRightInd w:val="0"/>
        <w:jc w:val="right"/>
        <w:rPr>
          <w:rFonts w:ascii="Times New Roman" w:hAnsi="Times New Roman"/>
          <w:sz w:val="28"/>
          <w:szCs w:val="28"/>
        </w:rPr>
      </w:pPr>
    </w:p>
    <w:p w:rsidR="008348CF" w:rsidRPr="007A53A0" w:rsidRDefault="008348CF" w:rsidP="00EB68A6">
      <w:pPr>
        <w:autoSpaceDE w:val="0"/>
        <w:autoSpaceDN w:val="0"/>
        <w:adjustRightInd w:val="0"/>
        <w:jc w:val="right"/>
        <w:rPr>
          <w:rFonts w:ascii="Times New Roman" w:hAnsi="Times New Roman"/>
          <w:sz w:val="28"/>
          <w:szCs w:val="28"/>
        </w:rPr>
      </w:pPr>
    </w:p>
    <w:p w:rsidR="00EB68A6" w:rsidRDefault="00EB68A6" w:rsidP="00EB68A6">
      <w:pPr>
        <w:autoSpaceDE w:val="0"/>
        <w:autoSpaceDN w:val="0"/>
        <w:adjustRightInd w:val="0"/>
        <w:jc w:val="center"/>
        <w:rPr>
          <w:sz w:val="28"/>
          <w:szCs w:val="28"/>
        </w:rPr>
      </w:pPr>
      <w:r>
        <w:rPr>
          <w:noProof/>
          <w:sz w:val="28"/>
          <w:szCs w:val="28"/>
        </w:rPr>
        <w:drawing>
          <wp:inline distT="0" distB="0" distL="0" distR="0">
            <wp:extent cx="5504520" cy="3652846"/>
            <wp:effectExtent l="19050" t="0" r="930" b="0"/>
            <wp:docPr id="201" name="Рисунок 201" descr="C:\Users\kormina-os.AKO\Desktop\приложение реклама\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ormina-os.AKO\Desktop\приложение реклама\18-2.jpg"/>
                    <pic:cNvPicPr>
                      <a:picLocks noChangeAspect="1" noChangeArrowheads="1"/>
                    </pic:cNvPicPr>
                  </pic:nvPicPr>
                  <pic:blipFill>
                    <a:blip r:embed="rId3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06548" cy="3654192"/>
                    </a:xfrm>
                    <a:prstGeom prst="rect">
                      <a:avLst/>
                    </a:prstGeom>
                    <a:noFill/>
                    <a:ln>
                      <a:noFill/>
                    </a:ln>
                  </pic:spPr>
                </pic:pic>
              </a:graphicData>
            </a:graphic>
          </wp:inline>
        </w:drawing>
      </w:r>
    </w:p>
    <w:p w:rsidR="008348CF" w:rsidRDefault="008348CF" w:rsidP="00EB68A6">
      <w:pPr>
        <w:autoSpaceDE w:val="0"/>
        <w:autoSpaceDN w:val="0"/>
        <w:adjustRightInd w:val="0"/>
        <w:jc w:val="right"/>
        <w:rPr>
          <w:rFonts w:ascii="Times New Roman" w:hAnsi="Times New Roman"/>
          <w:sz w:val="28"/>
          <w:szCs w:val="28"/>
        </w:rPr>
      </w:pPr>
    </w:p>
    <w:p w:rsidR="00EB68A6" w:rsidRPr="007A53A0" w:rsidRDefault="00EB68A6" w:rsidP="00EB68A6">
      <w:pPr>
        <w:autoSpaceDE w:val="0"/>
        <w:autoSpaceDN w:val="0"/>
        <w:adjustRightInd w:val="0"/>
        <w:jc w:val="right"/>
        <w:rPr>
          <w:rFonts w:ascii="Times New Roman" w:hAnsi="Times New Roman"/>
          <w:sz w:val="28"/>
          <w:szCs w:val="28"/>
        </w:rPr>
      </w:pPr>
      <w:r w:rsidRPr="007A53A0">
        <w:rPr>
          <w:rFonts w:ascii="Times New Roman" w:hAnsi="Times New Roman"/>
          <w:sz w:val="28"/>
          <w:szCs w:val="28"/>
        </w:rPr>
        <w:t>рис. 18а</w:t>
      </w:r>
    </w:p>
    <w:p w:rsidR="00EB68A6" w:rsidRPr="00061272" w:rsidRDefault="00EB68A6" w:rsidP="00EB68A6">
      <w:pPr>
        <w:autoSpaceDE w:val="0"/>
        <w:autoSpaceDN w:val="0"/>
        <w:adjustRightInd w:val="0"/>
        <w:jc w:val="right"/>
        <w:rPr>
          <w:sz w:val="28"/>
          <w:szCs w:val="28"/>
        </w:rPr>
      </w:pPr>
    </w:p>
    <w:p w:rsidR="00EB68A6" w:rsidRDefault="00EB68A6" w:rsidP="008348CF">
      <w:pPr>
        <w:autoSpaceDE w:val="0"/>
        <w:autoSpaceDN w:val="0"/>
        <w:adjustRightInd w:val="0"/>
        <w:ind w:firstLine="0"/>
        <w:jc w:val="center"/>
        <w:rPr>
          <w:sz w:val="28"/>
          <w:szCs w:val="28"/>
        </w:rPr>
      </w:pPr>
      <w:r>
        <w:rPr>
          <w:noProof/>
          <w:sz w:val="28"/>
          <w:szCs w:val="28"/>
        </w:rPr>
        <w:drawing>
          <wp:inline distT="0" distB="0" distL="0" distR="0">
            <wp:extent cx="5821931" cy="7985760"/>
            <wp:effectExtent l="19050" t="0" r="7369" b="0"/>
            <wp:docPr id="207" name="Рисунок 207" descr="C:\Users\kormina-os.AKO\Desktop\приложение реклама\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ormina-os.AKO\Desktop\приложение реклама\19-1.jpg"/>
                    <pic:cNvPicPr>
                      <a:picLocks noChangeAspect="1" noChangeArrowheads="1"/>
                    </pic:cNvPicPr>
                  </pic:nvPicPr>
                  <pic:blipFill>
                    <a:blip r:embed="rId3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6234" cy="7991663"/>
                    </a:xfrm>
                    <a:prstGeom prst="rect">
                      <a:avLst/>
                    </a:prstGeom>
                    <a:noFill/>
                    <a:ln>
                      <a:noFill/>
                    </a:ln>
                  </pic:spPr>
                </pic:pic>
              </a:graphicData>
            </a:graphic>
          </wp:inline>
        </w:drawing>
      </w:r>
    </w:p>
    <w:p w:rsidR="008348CF" w:rsidRDefault="008348CF" w:rsidP="00EB68A6">
      <w:pPr>
        <w:autoSpaceDE w:val="0"/>
        <w:autoSpaceDN w:val="0"/>
        <w:adjustRightInd w:val="0"/>
        <w:ind w:firstLine="708"/>
        <w:jc w:val="right"/>
        <w:rPr>
          <w:rFonts w:ascii="Times New Roman" w:hAnsi="Times New Roman"/>
          <w:sz w:val="28"/>
          <w:szCs w:val="28"/>
        </w:rPr>
      </w:pPr>
    </w:p>
    <w:p w:rsidR="00EB68A6" w:rsidRPr="007A53A0" w:rsidRDefault="00EB68A6" w:rsidP="00EB68A6">
      <w:pPr>
        <w:autoSpaceDE w:val="0"/>
        <w:autoSpaceDN w:val="0"/>
        <w:adjustRightInd w:val="0"/>
        <w:ind w:firstLine="708"/>
        <w:jc w:val="right"/>
        <w:rPr>
          <w:rFonts w:ascii="Times New Roman" w:hAnsi="Times New Roman"/>
          <w:sz w:val="28"/>
          <w:szCs w:val="28"/>
        </w:rPr>
      </w:pPr>
      <w:r w:rsidRPr="007A53A0">
        <w:rPr>
          <w:rFonts w:ascii="Times New Roman" w:hAnsi="Times New Roman"/>
          <w:sz w:val="28"/>
          <w:szCs w:val="28"/>
        </w:rPr>
        <w:t>рис. 19</w:t>
      </w:r>
    </w:p>
    <w:p w:rsidR="00EB68A6" w:rsidRDefault="00EB68A6" w:rsidP="00EB68A6">
      <w:pPr>
        <w:autoSpaceDE w:val="0"/>
        <w:autoSpaceDN w:val="0"/>
        <w:adjustRightInd w:val="0"/>
        <w:jc w:val="center"/>
        <w:rPr>
          <w:sz w:val="28"/>
          <w:szCs w:val="28"/>
        </w:rPr>
      </w:pPr>
      <w:r>
        <w:rPr>
          <w:noProof/>
          <w:sz w:val="28"/>
          <w:szCs w:val="28"/>
        </w:rPr>
        <w:drawing>
          <wp:inline distT="0" distB="0" distL="0" distR="0">
            <wp:extent cx="4114554" cy="4905375"/>
            <wp:effectExtent l="0" t="0" r="635" b="0"/>
            <wp:docPr id="210" name="Рисунок 210" descr="C:\Users\kormina-os.AKO\Desktop\приложение реклама\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kormina-os.AKO\Desktop\приложение реклама\20-1.jpg"/>
                    <pic:cNvPicPr>
                      <a:picLocks noChangeAspect="1" noChangeArrowheads="1"/>
                    </pic:cNvPicPr>
                  </pic:nvPicPr>
                  <pic:blipFill>
                    <a:blip r:embed="rId3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23057" cy="4915512"/>
                    </a:xfrm>
                    <a:prstGeom prst="rect">
                      <a:avLst/>
                    </a:prstGeom>
                    <a:noFill/>
                    <a:ln>
                      <a:noFill/>
                    </a:ln>
                  </pic:spPr>
                </pic:pic>
              </a:graphicData>
            </a:graphic>
          </wp:inline>
        </w:drawing>
      </w:r>
    </w:p>
    <w:p w:rsidR="00EB68A6" w:rsidRPr="007A53A0" w:rsidRDefault="00EB68A6" w:rsidP="00EB68A6">
      <w:pPr>
        <w:autoSpaceDE w:val="0"/>
        <w:autoSpaceDN w:val="0"/>
        <w:adjustRightInd w:val="0"/>
        <w:jc w:val="right"/>
        <w:rPr>
          <w:rFonts w:ascii="Times New Roman" w:hAnsi="Times New Roman"/>
          <w:sz w:val="28"/>
          <w:szCs w:val="28"/>
        </w:rPr>
      </w:pPr>
      <w:r w:rsidRPr="007A53A0">
        <w:rPr>
          <w:rFonts w:ascii="Times New Roman" w:hAnsi="Times New Roman"/>
          <w:sz w:val="28"/>
          <w:szCs w:val="28"/>
        </w:rPr>
        <w:t>рис. 20</w:t>
      </w:r>
    </w:p>
    <w:p w:rsidR="00EB68A6" w:rsidRDefault="00EB68A6" w:rsidP="00EB68A6">
      <w:pPr>
        <w:autoSpaceDE w:val="0"/>
        <w:autoSpaceDN w:val="0"/>
        <w:adjustRightInd w:val="0"/>
        <w:jc w:val="right"/>
        <w:rPr>
          <w:sz w:val="28"/>
          <w:szCs w:val="28"/>
        </w:rPr>
      </w:pPr>
    </w:p>
    <w:p w:rsidR="00EB68A6"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 иметь толщину букв, цифр, символов, декоративно-художественных элементов не менее 7 % и не более 20 % от их высоты (рис. 21, 21а </w:t>
      </w:r>
      <w:r w:rsidR="000800DA">
        <w:rPr>
          <w:rFonts w:ascii="Times New Roman" w:hAnsi="Times New Roman"/>
          <w:sz w:val="28"/>
          <w:szCs w:val="28"/>
        </w:rPr>
        <w:t>настоящих правил</w:t>
      </w:r>
      <w:r w:rsidRPr="007A53A0">
        <w:rPr>
          <w:rFonts w:ascii="Times New Roman" w:hAnsi="Times New Roman"/>
          <w:sz w:val="28"/>
          <w:szCs w:val="28"/>
        </w:rPr>
        <w:t>);</w:t>
      </w:r>
    </w:p>
    <w:p w:rsidR="000800DA" w:rsidRPr="007A53A0" w:rsidRDefault="000800DA" w:rsidP="000800DA">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 размещаться в виде объемных световых элементов: букв, цифр, символов, декоративно-художественных элементов без использования подложки выше линии карниза, парапета здания, строения, сооружения (рис. 18 </w:t>
      </w:r>
      <w:r>
        <w:rPr>
          <w:rFonts w:ascii="Times New Roman" w:hAnsi="Times New Roman"/>
          <w:sz w:val="28"/>
          <w:szCs w:val="28"/>
        </w:rPr>
        <w:t>настоящих правил</w:t>
      </w:r>
      <w:r w:rsidRPr="007A53A0">
        <w:rPr>
          <w:rFonts w:ascii="Times New Roman" w:hAnsi="Times New Roman"/>
          <w:sz w:val="28"/>
          <w:szCs w:val="28"/>
        </w:rPr>
        <w:t xml:space="preserve">). </w:t>
      </w:r>
    </w:p>
    <w:p w:rsidR="000800DA" w:rsidRPr="007A53A0" w:rsidRDefault="000800DA" w:rsidP="000800DA">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8.2. Требования к рекламным конструкциям, использующим электронно-цифровую технологию смены изображения (светодиодные видеоэкраны, LED экраны, медиафасады):</w:t>
      </w:r>
    </w:p>
    <w:p w:rsidR="000800DA" w:rsidRPr="007A53A0" w:rsidRDefault="000800DA" w:rsidP="000800DA">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8.2.1. Не допускается размещать видеоэкраны:</w:t>
      </w:r>
    </w:p>
    <w:p w:rsidR="000800DA" w:rsidRPr="007A53A0" w:rsidRDefault="000800DA" w:rsidP="000800DA">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в количестве более одного на фасаде здания;</w:t>
      </w:r>
    </w:p>
    <w:p w:rsidR="000800DA" w:rsidRPr="007A53A0" w:rsidRDefault="000800DA" w:rsidP="000800DA">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выступах зданий;</w:t>
      </w:r>
    </w:p>
    <w:p w:rsidR="000800DA" w:rsidRPr="007A53A0" w:rsidRDefault="000800DA" w:rsidP="000800DA">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фасадах многоквартирных домов;</w:t>
      </w:r>
    </w:p>
    <w:p w:rsidR="000800DA" w:rsidRPr="007A53A0" w:rsidRDefault="000800DA" w:rsidP="000800DA">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фасадах зданий с суперграфикой, с декоративными архитектурными элементами;</w:t>
      </w:r>
    </w:p>
    <w:p w:rsidR="000800DA" w:rsidRPr="007A53A0" w:rsidRDefault="000800DA" w:rsidP="000800DA">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крыше многоквартирных домов, в том числе имеющих нежилые помещения, а также в прямой видимости из окон жилых домов;</w:t>
      </w:r>
    </w:p>
    <w:p w:rsidR="000800DA" w:rsidRPr="007A53A0" w:rsidRDefault="000800DA" w:rsidP="00EB68A6">
      <w:pPr>
        <w:autoSpaceDE w:val="0"/>
        <w:autoSpaceDN w:val="0"/>
        <w:adjustRightInd w:val="0"/>
        <w:ind w:firstLine="708"/>
        <w:rPr>
          <w:rFonts w:ascii="Times New Roman" w:hAnsi="Times New Roman"/>
          <w:sz w:val="28"/>
          <w:szCs w:val="28"/>
        </w:rPr>
      </w:pPr>
    </w:p>
    <w:p w:rsidR="00EB68A6" w:rsidRDefault="00EB68A6" w:rsidP="00EB68A6">
      <w:pPr>
        <w:autoSpaceDE w:val="0"/>
        <w:autoSpaceDN w:val="0"/>
        <w:adjustRightInd w:val="0"/>
        <w:jc w:val="center"/>
        <w:rPr>
          <w:sz w:val="28"/>
          <w:szCs w:val="28"/>
        </w:rPr>
      </w:pPr>
      <w:r>
        <w:rPr>
          <w:noProof/>
          <w:sz w:val="28"/>
          <w:szCs w:val="28"/>
        </w:rPr>
        <w:drawing>
          <wp:inline distT="0" distB="0" distL="0" distR="0">
            <wp:extent cx="3667125" cy="3275965"/>
            <wp:effectExtent l="0" t="0" r="9525" b="635"/>
            <wp:docPr id="212" name="Рисунок 212" descr="C:\Users\kormina-os.AKO\Desktop\приложение реклама\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ormina-os.AKO\Desktop\приложение реклама\21-1.jpg"/>
                    <pic:cNvPicPr>
                      <a:picLocks noChangeAspect="1" noChangeArrowheads="1"/>
                    </pic:cNvPicPr>
                  </pic:nvPicPr>
                  <pic:blipFill>
                    <a:blip r:embed="rId3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79859" cy="3287341"/>
                    </a:xfrm>
                    <a:prstGeom prst="rect">
                      <a:avLst/>
                    </a:prstGeom>
                    <a:noFill/>
                    <a:ln>
                      <a:noFill/>
                    </a:ln>
                  </pic:spPr>
                </pic:pic>
              </a:graphicData>
            </a:graphic>
          </wp:inline>
        </w:drawing>
      </w:r>
    </w:p>
    <w:p w:rsidR="00EB68A6" w:rsidRPr="007A53A0" w:rsidRDefault="00EB68A6" w:rsidP="00EB68A6">
      <w:pPr>
        <w:autoSpaceDE w:val="0"/>
        <w:autoSpaceDN w:val="0"/>
        <w:adjustRightInd w:val="0"/>
        <w:jc w:val="right"/>
        <w:rPr>
          <w:rFonts w:ascii="Times New Roman" w:hAnsi="Times New Roman"/>
          <w:sz w:val="28"/>
          <w:szCs w:val="28"/>
        </w:rPr>
      </w:pPr>
      <w:r w:rsidRPr="007A53A0">
        <w:rPr>
          <w:rFonts w:ascii="Times New Roman" w:hAnsi="Times New Roman"/>
          <w:sz w:val="28"/>
          <w:szCs w:val="28"/>
        </w:rPr>
        <w:t>рис. 21</w:t>
      </w:r>
    </w:p>
    <w:p w:rsidR="00EB68A6" w:rsidRDefault="00EB68A6" w:rsidP="00EB68A6">
      <w:pPr>
        <w:autoSpaceDE w:val="0"/>
        <w:autoSpaceDN w:val="0"/>
        <w:adjustRightInd w:val="0"/>
        <w:jc w:val="center"/>
        <w:rPr>
          <w:sz w:val="28"/>
          <w:szCs w:val="28"/>
        </w:rPr>
      </w:pPr>
      <w:r>
        <w:rPr>
          <w:noProof/>
        </w:rPr>
        <w:drawing>
          <wp:inline distT="0" distB="0" distL="0" distR="0">
            <wp:extent cx="2305050" cy="316242"/>
            <wp:effectExtent l="0" t="0" r="0" b="762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48304" cy="322176"/>
                    </a:xfrm>
                    <a:prstGeom prst="rect">
                      <a:avLst/>
                    </a:prstGeom>
                    <a:noFill/>
                    <a:ln>
                      <a:noFill/>
                    </a:ln>
                  </pic:spPr>
                </pic:pic>
              </a:graphicData>
            </a:graphic>
          </wp:inline>
        </w:drawing>
      </w:r>
    </w:p>
    <w:p w:rsidR="00EB68A6" w:rsidRDefault="00EB68A6" w:rsidP="00EB68A6">
      <w:pPr>
        <w:autoSpaceDE w:val="0"/>
        <w:autoSpaceDN w:val="0"/>
        <w:adjustRightInd w:val="0"/>
        <w:jc w:val="center"/>
        <w:rPr>
          <w:sz w:val="28"/>
          <w:szCs w:val="28"/>
        </w:rPr>
      </w:pPr>
      <w:r>
        <w:rPr>
          <w:noProof/>
        </w:rPr>
        <w:drawing>
          <wp:inline distT="0" distB="0" distL="0" distR="0">
            <wp:extent cx="3403815" cy="2000250"/>
            <wp:effectExtent l="0" t="0" r="6350"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3065" cy="2011562"/>
                    </a:xfrm>
                    <a:prstGeom prst="rect">
                      <a:avLst/>
                    </a:prstGeom>
                    <a:noFill/>
                    <a:ln>
                      <a:noFill/>
                    </a:ln>
                  </pic:spPr>
                </pic:pic>
              </a:graphicData>
            </a:graphic>
          </wp:inline>
        </w:drawing>
      </w:r>
    </w:p>
    <w:p w:rsidR="00EB68A6" w:rsidRPr="007A53A0" w:rsidRDefault="00EB68A6" w:rsidP="00EB68A6">
      <w:pPr>
        <w:autoSpaceDE w:val="0"/>
        <w:autoSpaceDN w:val="0"/>
        <w:adjustRightInd w:val="0"/>
        <w:jc w:val="right"/>
        <w:rPr>
          <w:rFonts w:ascii="Times New Roman" w:hAnsi="Times New Roman"/>
          <w:sz w:val="28"/>
          <w:szCs w:val="28"/>
        </w:rPr>
      </w:pPr>
      <w:r w:rsidRPr="007A53A0">
        <w:rPr>
          <w:rFonts w:ascii="Times New Roman" w:hAnsi="Times New Roman"/>
          <w:sz w:val="28"/>
          <w:szCs w:val="28"/>
        </w:rPr>
        <w:t>рис. 21а</w:t>
      </w:r>
    </w:p>
    <w:p w:rsidR="00EB68A6" w:rsidRPr="00061272" w:rsidRDefault="00EB68A6" w:rsidP="00EB68A6">
      <w:pPr>
        <w:autoSpaceDE w:val="0"/>
        <w:autoSpaceDN w:val="0"/>
        <w:adjustRightInd w:val="0"/>
        <w:jc w:val="right"/>
        <w:rPr>
          <w:sz w:val="28"/>
          <w:szCs w:val="28"/>
        </w:rPr>
      </w:pP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фасадах зданий, расположенных в прямой видимости из окон многоквартирных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70,0 м;</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объектах религиозного назначения.</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8.2.2. Размещение рекламных конструкций, использующих электронно-цифровую технологию смены изображения в жилой застройке, должно соответствовать требованиям санитарно-эпидемиологических норм по уровню суммарной засветки окон многоквартирных домов, палат лечебных учреждений, палат и спальных комнат объектов социального обеспечения. </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8.2.3. При трансляции изображений на светодиодных видеоэкранах, LED экранах в вечернее и ночное время, необходимо максимально снижать уровень допустимой яркости.</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8.2.4. Ограничения, указанные в </w:t>
      </w:r>
      <w:r w:rsidR="003B3E0D">
        <w:rPr>
          <w:rFonts w:ascii="Times New Roman" w:hAnsi="Times New Roman"/>
          <w:sz w:val="28"/>
          <w:szCs w:val="28"/>
        </w:rPr>
        <w:t>подпункте</w:t>
      </w:r>
      <w:r w:rsidRPr="007A53A0">
        <w:rPr>
          <w:rFonts w:ascii="Times New Roman" w:hAnsi="Times New Roman"/>
          <w:sz w:val="28"/>
          <w:szCs w:val="28"/>
        </w:rPr>
        <w:t xml:space="preserve"> 8.2.1</w:t>
      </w:r>
      <w:r w:rsidR="003B3E0D">
        <w:rPr>
          <w:rFonts w:ascii="Times New Roman" w:hAnsi="Times New Roman"/>
          <w:sz w:val="28"/>
          <w:szCs w:val="28"/>
        </w:rPr>
        <w:t xml:space="preserve"> настоящих правил</w:t>
      </w:r>
      <w:r w:rsidRPr="007A53A0">
        <w:rPr>
          <w:rFonts w:ascii="Times New Roman" w:hAnsi="Times New Roman"/>
          <w:sz w:val="28"/>
          <w:szCs w:val="28"/>
        </w:rPr>
        <w:t>, не распространяются на светодиодные видеоэкраны, размещаемые на фасадах объектов спорта, торговых центров, торговых баз, складов, фасадах зданий офисного, производственного и промышленного назначения, и не находящиеся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8.2.5. Не допускается размещать медиафасады:</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в количестве более одного на фасаде здания;</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выступах зданий;</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фасадах зданий ниже оконного проема второго этажа смежного фасада, в случае отсутствия окон на смежном фасаде - ниже 4,0 м от уровня грунта (земли);</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фасадах зданий с суперграфикой, с декоративными архитектурными элементами;</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фасадах многоквартирных домов;</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отдельно стоящих зданиях, занимаемых учреждениями дошкольного, общего и высшего образования, здравоохранения;</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фасадах зданий, расположенных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50,0 м;</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объектах религиозного</w:t>
      </w:r>
      <w:r w:rsidR="00BB108D">
        <w:rPr>
          <w:rFonts w:ascii="Times New Roman" w:hAnsi="Times New Roman"/>
          <w:sz w:val="28"/>
          <w:szCs w:val="28"/>
        </w:rPr>
        <w:t xml:space="preserve"> </w:t>
      </w:r>
      <w:r w:rsidR="004E5088">
        <w:rPr>
          <w:rFonts w:ascii="Times New Roman" w:hAnsi="Times New Roman"/>
          <w:sz w:val="28"/>
          <w:szCs w:val="28"/>
        </w:rPr>
        <w:t>наз</w:t>
      </w:r>
      <w:r w:rsidRPr="007A53A0">
        <w:rPr>
          <w:rFonts w:ascii="Times New Roman" w:hAnsi="Times New Roman"/>
          <w:sz w:val="28"/>
          <w:szCs w:val="28"/>
        </w:rPr>
        <w:t>н</w:t>
      </w:r>
      <w:r w:rsidR="004E5088">
        <w:rPr>
          <w:rFonts w:ascii="Times New Roman" w:hAnsi="Times New Roman"/>
          <w:sz w:val="28"/>
          <w:szCs w:val="28"/>
        </w:rPr>
        <w:t>а</w:t>
      </w:r>
      <w:r w:rsidRPr="007A53A0">
        <w:rPr>
          <w:rFonts w:ascii="Times New Roman" w:hAnsi="Times New Roman"/>
          <w:sz w:val="28"/>
          <w:szCs w:val="28"/>
        </w:rPr>
        <w:t>чения.</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8.2.6. При размещении медиафасадов с использованием профильных линеек (трубок, ламелей) со встроенными в них светодиодами, смонтированных в виде горизонтальных или вертикальных жалюзи с просветом, расстояние (просвет) между ламелями должно быть не менее чем в два раза больше ширины ламели; </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8.2.7. В случае использования при установке медиафасада сетки со светодиодами, корпуса светодиодов, монтируемые на сетку, должны быть не более 80,0 мм в диаметре или размером, не превышающим 80,0 х 80,0 мм, минимальное расстояние между корпусами светодиодов не должно превышать размер корпуса светодиода, но не менее 40,0 мм.</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8.2.8. При трансляции изображений на медиафасадах в вечернее и ночное время, необходимо максимально снижать уровень допустимой яркости.</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8.2.9. Ограничения, указанные в </w:t>
      </w:r>
      <w:r w:rsidR="003B3E0D">
        <w:rPr>
          <w:rFonts w:ascii="Times New Roman" w:hAnsi="Times New Roman"/>
          <w:sz w:val="28"/>
          <w:szCs w:val="28"/>
        </w:rPr>
        <w:t xml:space="preserve">подпункте </w:t>
      </w:r>
      <w:r w:rsidRPr="007A53A0">
        <w:rPr>
          <w:rFonts w:ascii="Times New Roman" w:hAnsi="Times New Roman"/>
          <w:sz w:val="28"/>
          <w:szCs w:val="28"/>
        </w:rPr>
        <w:t>8.2.5</w:t>
      </w:r>
      <w:r w:rsidR="003B3E0D">
        <w:rPr>
          <w:rFonts w:ascii="Times New Roman" w:hAnsi="Times New Roman"/>
          <w:sz w:val="28"/>
          <w:szCs w:val="28"/>
        </w:rPr>
        <w:t xml:space="preserve"> настоящих правил</w:t>
      </w:r>
      <w:r w:rsidRPr="007A53A0">
        <w:rPr>
          <w:rFonts w:ascii="Times New Roman" w:hAnsi="Times New Roman"/>
          <w:sz w:val="28"/>
          <w:szCs w:val="28"/>
        </w:rPr>
        <w:t>, не распространяются на медиафасады, размещаемые на фасадах торговых центров, объектов спорта.</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8.3. Требования к проекционным рекламным конструкциям:</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8.3.1. Не допускается проецирование изображений с проекционных установок:</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в количестве более одного на фасад здания;</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объекты религиозного назначения;</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фасады зданий, находящихся на территориях с преимущественно жилой застройкой и расположенных подряд на прямом участке на одном расстоянии от дороги и находящихся друг от друга на расстоянии менее 15,0 м, за исключением фасадов начала и конца такой застройки;</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фасады зданий с суперграфикой, с декоративными архитектурными элементами;</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фасады многоквартирных домов;</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остекленных витражных фасадах зданий и сооружений;</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фасады зданий, расположенных в прямой видимости из окон многоквартирных домов, объектов, занимаемых учреждениями дошкольного, общего и высшего образования, здравоохранения, в случае если расстояние до проецируемого изображения составляет менее 50,0 м.</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8.3.2. Воспроизведение проекционных рекламных изображений осуществляется на внешних стенах, (фасадах) и иных конструктивных элементах зданий, строений, сооружений, не имеющих оконных проемов.</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8.4. Требования к панно (брандмауэру):</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8.4.1. Не допускается размещать панно (брандмауэры):</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фасадах многоквартирных домов;</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в количестве более одного на фасаде здания;</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выступах зданий;</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фасадах зданий с остеклением, проемами, в случае если остекление или проемы расположены выше уровня первого этажа здания и не являются остеклением и проемами боковых частей лоджий, при этом бандмауэр не должен перекрывать остекление или проемы первого этажа здания или остекление и проемы боковых частей лоджий;</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фасадах зданий, строений, сооружений, имеющих переменную этажность, за исключением части фасада, с наименьшей этажностью;</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фасадах зданий с суперграфикой, с декоративными архитектурными элементами;</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фасадах зданий, находящихся на территориях с преимущественно жилой застройкой и расположенных подряд на прямом участке на одном расстоянии от дороги и находящихся друг от друга на расстоянии менее 15,0 м, за исключением фасадов начала и конца такой застройки;</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фасадах зданий, расположенных в прямой видимости из окон жилых домов, объектов, занимаемых образовательными организациями, реализующими основные образовательные программы, учреждениями здравоохранения, в случае если расстояние до места размещения рекламной конструкции составляет менее 50,0 м;</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на объектах религиозного назначения.</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8.4.2. Брандмауэры и видеоэкраны не должны закрывать остекление витрин и витражей, оконных проемов и входных групп.</w:t>
      </w:r>
    </w:p>
    <w:p w:rsidR="00EB68A6" w:rsidRPr="007A53A0" w:rsidRDefault="00EB68A6" w:rsidP="00EB68A6">
      <w:pPr>
        <w:autoSpaceDE w:val="0"/>
        <w:autoSpaceDN w:val="0"/>
        <w:adjustRightInd w:val="0"/>
        <w:ind w:firstLine="708"/>
        <w:rPr>
          <w:rFonts w:ascii="Times New Roman" w:hAnsi="Times New Roman"/>
          <w:sz w:val="28"/>
          <w:szCs w:val="28"/>
        </w:rPr>
      </w:pPr>
    </w:p>
    <w:p w:rsidR="00EB68A6" w:rsidRPr="007A53A0" w:rsidRDefault="00EB68A6" w:rsidP="00EB68A6">
      <w:pPr>
        <w:autoSpaceDE w:val="0"/>
        <w:autoSpaceDN w:val="0"/>
        <w:adjustRightInd w:val="0"/>
        <w:jc w:val="center"/>
        <w:rPr>
          <w:rFonts w:ascii="Times New Roman" w:hAnsi="Times New Roman"/>
          <w:b/>
          <w:sz w:val="28"/>
          <w:szCs w:val="28"/>
        </w:rPr>
      </w:pPr>
      <w:r w:rsidRPr="007A53A0">
        <w:rPr>
          <w:rFonts w:ascii="Times New Roman" w:hAnsi="Times New Roman"/>
          <w:b/>
          <w:sz w:val="28"/>
          <w:szCs w:val="28"/>
        </w:rPr>
        <w:t>9. Гигиенические требования к естественному, искусственному и совмещенному освещению жилых и общественных зданий</w:t>
      </w:r>
    </w:p>
    <w:p w:rsidR="00EB68A6" w:rsidRPr="007A53A0" w:rsidRDefault="00EB68A6" w:rsidP="00EB68A6">
      <w:pPr>
        <w:autoSpaceDE w:val="0"/>
        <w:autoSpaceDN w:val="0"/>
        <w:adjustRightInd w:val="0"/>
        <w:rPr>
          <w:rFonts w:ascii="Times New Roman" w:hAnsi="Times New Roman"/>
          <w:sz w:val="28"/>
          <w:szCs w:val="28"/>
        </w:rPr>
      </w:pP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9.1.</w:t>
      </w:r>
      <w:r w:rsidRPr="007A53A0">
        <w:rPr>
          <w:rFonts w:ascii="Times New Roman" w:hAnsi="Times New Roman"/>
          <w:sz w:val="28"/>
          <w:szCs w:val="28"/>
        </w:rPr>
        <w:tab/>
        <w:t xml:space="preserve">Размещение пульсирующих рекламных световых установок допускается при отсутствии прямой видимости их воздействия в точке, расположенной на расстоянии 1,0 м от геометрического центра светопроема. </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9.2. Уровни суммарной засветки окон жилых зданий, световыми приборами наружного освещения не должны превышать следующих значений средней вертикальной освещенности:</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- 7 лк - при норме средней яркости проезжей части 04 кд/м;</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- 10 лк - при норме средней яркости проезжей части 06-1,0 кд.м;</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- 20лк - при норме средней яркости проезжей части 1,2.-1,6 кд.мЛ.</w:t>
      </w:r>
    </w:p>
    <w:p w:rsidR="00EB68A6" w:rsidRPr="007A53A0" w:rsidRDefault="00EB68A6" w:rsidP="005F5A5F">
      <w:pPr>
        <w:autoSpaceDE w:val="0"/>
        <w:autoSpaceDN w:val="0"/>
        <w:adjustRightInd w:val="0"/>
        <w:ind w:firstLine="709"/>
        <w:rPr>
          <w:rFonts w:ascii="Times New Roman" w:hAnsi="Times New Roman"/>
          <w:sz w:val="28"/>
          <w:szCs w:val="28"/>
        </w:rPr>
      </w:pPr>
      <w:r w:rsidRPr="007A53A0">
        <w:rPr>
          <w:rFonts w:ascii="Times New Roman" w:hAnsi="Times New Roman"/>
          <w:sz w:val="28"/>
          <w:szCs w:val="28"/>
        </w:rPr>
        <w:t>9.3. Уровни суммарной засветки окон жилых зданий от архитектурного, рекламного освещения, а также установок освещения строительных площадок, не должны превышать более чем на 10% величин, указанных</w:t>
      </w:r>
      <w:r w:rsidR="005F5A5F">
        <w:rPr>
          <w:rFonts w:ascii="Times New Roman" w:hAnsi="Times New Roman"/>
          <w:sz w:val="28"/>
          <w:szCs w:val="28"/>
        </w:rPr>
        <w:t xml:space="preserve"> в</w:t>
      </w:r>
      <w:r w:rsidR="00BB108D">
        <w:rPr>
          <w:rFonts w:ascii="Times New Roman" w:hAnsi="Times New Roman"/>
          <w:sz w:val="28"/>
          <w:szCs w:val="28"/>
        </w:rPr>
        <w:t xml:space="preserve"> </w:t>
      </w:r>
      <w:hyperlink r:id="rId373" w:history="1">
        <w:r w:rsidR="005F5A5F" w:rsidRPr="005F5A5F">
          <w:rPr>
            <w:rFonts w:ascii="Times New Roman" w:eastAsiaTheme="minorHAnsi" w:hAnsi="Times New Roman"/>
            <w:sz w:val="28"/>
            <w:szCs w:val="28"/>
            <w:lang w:eastAsia="en-US"/>
          </w:rPr>
          <w:t>СанПиН 1.2.3685-21</w:t>
        </w:r>
      </w:hyperlink>
      <w:r w:rsidR="005F5A5F">
        <w:rPr>
          <w:rFonts w:ascii="Times New Roman" w:eastAsiaTheme="minorHAnsi" w:hAnsi="Times New Roman"/>
          <w:sz w:val="28"/>
          <w:szCs w:val="28"/>
          <w:lang w:eastAsia="en-US"/>
        </w:rPr>
        <w:t xml:space="preserve"> «Гигиенические нормативы и требования к обеспечению безопасности и (или) безвредности для человека факторов среды обитания</w:t>
      </w:r>
      <w:r w:rsidRPr="007A53A0">
        <w:rPr>
          <w:rFonts w:ascii="Times New Roman" w:hAnsi="Times New Roman"/>
          <w:sz w:val="28"/>
          <w:szCs w:val="28"/>
        </w:rPr>
        <w:t>».</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9.4. Угловой размер рекламного видеоэкрана, видимого из точки, расположенной на расстоянии 1,0 м от геометрического центра окон жилых зданий, не должен превышать 2°. В дневное время яркость рекламных видеоэкранов не ограничивается. В темное время суток максимально допустимая яркость рекламных видеоэкранов не должна превышать 3000 кд/м.</w:t>
      </w:r>
    </w:p>
    <w:p w:rsidR="00EB68A6" w:rsidRPr="007A53A0" w:rsidRDefault="00EB68A6" w:rsidP="00EB68A6">
      <w:pPr>
        <w:autoSpaceDE w:val="0"/>
        <w:autoSpaceDN w:val="0"/>
        <w:adjustRightInd w:val="0"/>
        <w:ind w:firstLine="708"/>
        <w:rPr>
          <w:rFonts w:ascii="Times New Roman" w:hAnsi="Times New Roman"/>
          <w:sz w:val="28"/>
          <w:szCs w:val="28"/>
        </w:rPr>
      </w:pPr>
    </w:p>
    <w:p w:rsidR="00EB68A6" w:rsidRPr="00D43011" w:rsidRDefault="00EB68A6" w:rsidP="00EB68A6">
      <w:pPr>
        <w:autoSpaceDE w:val="0"/>
        <w:autoSpaceDN w:val="0"/>
        <w:adjustRightInd w:val="0"/>
        <w:ind w:firstLine="708"/>
        <w:jc w:val="center"/>
        <w:rPr>
          <w:rFonts w:ascii="Times New Roman" w:hAnsi="Times New Roman"/>
          <w:b/>
          <w:sz w:val="28"/>
          <w:szCs w:val="28"/>
        </w:rPr>
      </w:pPr>
      <w:r w:rsidRPr="007A53A0">
        <w:rPr>
          <w:rFonts w:ascii="Times New Roman" w:hAnsi="Times New Roman"/>
          <w:b/>
          <w:sz w:val="28"/>
          <w:szCs w:val="28"/>
        </w:rPr>
        <w:t>10. Требования к установке рекламных конструкций на объектах культурного наследия, на территории объектов культурного наследия, на территории зон охраны объектов культурного наследия, на фасадах зданий и сооружений, расположенных в границах зон охраны объектов ку</w:t>
      </w:r>
      <w:r>
        <w:rPr>
          <w:rFonts w:ascii="Times New Roman" w:hAnsi="Times New Roman"/>
          <w:b/>
          <w:sz w:val="28"/>
          <w:szCs w:val="28"/>
        </w:rPr>
        <w:t>льтурного наследия</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10.1. Не допускается размещение рекламных конструкций на объектах культурного наследия – памятниках истории и архитектуры (вид: памятник), а также на их территориях. </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10.2. Допускается распространение на объектах культурного наследия, их территориях наружной рекламы, содержащей исключительно информацию о проведении на объектах культурного наследия, их территориях театрально-зрелищных, культурно-просветительных и зрелищно-развлекательных мероприятий или исключительно информацию об указанных мероприятиях с одновременным упоминанием об определенном лице как о спонсоре конкретного мероприятия при условии, если такому упоминанию отведено не более 10% рекламной площади (пространства). </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В таких случаях требования к распространению на объектах культурного наследия, их территориях наружной рекламы указываются в охранном обязательстве собственника или иного законного владельца объекта культурного наследия. </w:t>
      </w:r>
    </w:p>
    <w:p w:rsidR="00EB68A6" w:rsidRPr="007A53A0"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 xml:space="preserve">10.3. Требования к распространению наружной рекламы на территории достопримечательного места устанавливаются требованиями к градостроительному регламенту в границах территории достопримечательного места и содержатся в правилах землепользования и застройки </w:t>
      </w:r>
      <w:r w:rsidR="000C00A9">
        <w:rPr>
          <w:rFonts w:ascii="Times New Roman" w:hAnsi="Times New Roman"/>
          <w:sz w:val="28"/>
          <w:szCs w:val="28"/>
        </w:rPr>
        <w:t xml:space="preserve">Беловского </w:t>
      </w:r>
      <w:r>
        <w:rPr>
          <w:rFonts w:ascii="Times New Roman" w:hAnsi="Times New Roman"/>
          <w:sz w:val="28"/>
          <w:szCs w:val="28"/>
        </w:rPr>
        <w:t>муниципального округа</w:t>
      </w:r>
      <w:r w:rsidRPr="007A53A0">
        <w:rPr>
          <w:rFonts w:ascii="Times New Roman" w:hAnsi="Times New Roman"/>
          <w:sz w:val="28"/>
          <w:szCs w:val="28"/>
        </w:rPr>
        <w:t xml:space="preserve">. </w:t>
      </w:r>
    </w:p>
    <w:p w:rsidR="00EB68A6" w:rsidRDefault="00EB68A6" w:rsidP="00EB68A6">
      <w:pPr>
        <w:autoSpaceDE w:val="0"/>
        <w:autoSpaceDN w:val="0"/>
        <w:adjustRightInd w:val="0"/>
        <w:ind w:firstLine="708"/>
        <w:rPr>
          <w:rFonts w:ascii="Times New Roman" w:hAnsi="Times New Roman"/>
          <w:sz w:val="28"/>
          <w:szCs w:val="28"/>
        </w:rPr>
      </w:pPr>
      <w:r w:rsidRPr="007A53A0">
        <w:rPr>
          <w:rFonts w:ascii="Times New Roman" w:hAnsi="Times New Roman"/>
          <w:sz w:val="28"/>
          <w:szCs w:val="28"/>
        </w:rPr>
        <w:t>10.4. Рекламные конструкции на территории зон охраны объектов культурного наследия должны размещаются в соответствии с режимами использования земель и требования к градостроительным регламентам в границах зон охраны объектов культурного наследия, утвержденными постановлениями высшего исполнительного органа государственной власти Кемеровской области – Кузбасса.</w:t>
      </w:r>
    </w:p>
    <w:p w:rsidR="00EB68A6" w:rsidRDefault="00EB68A6" w:rsidP="009517BC">
      <w:pPr>
        <w:jc w:val="right"/>
        <w:rPr>
          <w:rFonts w:ascii="Times New Roman" w:hAnsi="Times New Roman"/>
          <w:color w:val="000000"/>
          <w:sz w:val="28"/>
          <w:szCs w:val="28"/>
        </w:rPr>
      </w:pPr>
    </w:p>
    <w:p w:rsidR="00952590" w:rsidRPr="00623590" w:rsidRDefault="00952590" w:rsidP="00D54E9F">
      <w:pPr>
        <w:pStyle w:val="ConsPlusNormal"/>
        <w:ind w:firstLine="567"/>
        <w:jc w:val="both"/>
        <w:rPr>
          <w:rFonts w:ascii="Times New Roman" w:hAnsi="Times New Roman" w:cs="Times New Roman"/>
          <w:sz w:val="28"/>
          <w:szCs w:val="28"/>
        </w:rPr>
      </w:pPr>
    </w:p>
    <w:sectPr w:rsidR="00952590" w:rsidRPr="00623590" w:rsidSect="00393622">
      <w:headerReference w:type="default" r:id="rId374"/>
      <w:pgSz w:w="11906" w:h="16838"/>
      <w:pgMar w:top="851"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7077F" w:rsidRDefault="0067077F" w:rsidP="00B606E2">
      <w:r>
        <w:separator/>
      </w:r>
    </w:p>
  </w:endnote>
  <w:endnote w:type="continuationSeparator" w:id="1">
    <w:p w:rsidR="0067077F" w:rsidRDefault="0067077F" w:rsidP="00B606E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7072" w:rsidRDefault="00DE7072">
    <w:pPr>
      <w:spacing w:line="1" w:lineRule="exact"/>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7072" w:rsidRDefault="00775B3B">
    <w:pPr>
      <w:spacing w:line="1" w:lineRule="exact"/>
    </w:pPr>
    <w:r>
      <w:rPr>
        <w:noProof/>
      </w:rPr>
      <w:pict>
        <v:shapetype id="_x0000_t202" coordsize="21600,21600" o:spt="202" path="m,l,21600r21600,l21600,xe">
          <v:stroke joinstyle="miter"/>
          <v:path gradientshapeok="t" o:connecttype="rect"/>
        </v:shapetype>
        <v:shape id="Shape 89" o:spid="_x0000_s2060" type="#_x0000_t202" style="position:absolute;left:0;text-align:left;margin-left:511.5pt;margin-top:776.25pt;width:48.75pt;height:12.7pt;z-index:-251643904;visibility:visible;mso-wrap-distance-left:0;mso-wrap-distance-right:0;mso-position-horizontal-relative:page;mso-position-vertical-relative:pag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" filled="f" stroked="f">
          <v:textbox style="mso-fit-shape-to-text:t" inset="0,0,0,0">
            <w:txbxContent>
              <w:p w:rsidR="00DE7072" w:rsidRPr="00EB7F95" w:rsidRDefault="00DE7072">
                <w:pPr>
                  <w:pStyle w:val="29"/>
                  <w:shd w:val="clear" w:color="auto" w:fill="auto"/>
                  <w:rPr>
                    <w:sz w:val="28"/>
                    <w:szCs w:val="28"/>
                  </w:rPr>
                </w:pPr>
              </w:p>
            </w:txbxContent>
          </v:textbox>
          <w10:wrap anchorx="page" anchory="pag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7072" w:rsidRDefault="00DE7072"/>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7072" w:rsidRDefault="00775B3B">
    <w:pPr>
      <w:spacing w:line="1" w:lineRule="exact"/>
    </w:pPr>
    <w:r>
      <w:rPr>
        <w:noProof/>
      </w:rPr>
      <w:pict>
        <v:shapetype id="_x0000_t202" coordsize="21600,21600" o:spt="202" path="m,l,21600r21600,l21600,xe">
          <v:stroke joinstyle="miter"/>
          <v:path gradientshapeok="t" o:connecttype="rect"/>
        </v:shapetype>
        <v:shape id="Shape 302" o:spid="_x0000_s2051" type="#_x0000_t202" style="position:absolute;left:0;text-align:left;margin-left:518.05pt;margin-top:765.15pt;width:34.1pt;height:12.7pt;z-index:-251654144;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" filled="f" stroked="f">
          <v:textbox style="mso-fit-shape-to-text:t" inset="0,0,0,0">
            <w:txbxContent>
              <w:p w:rsidR="00DE7072" w:rsidRDefault="00DE7072">
                <w:pPr>
                  <w:pStyle w:val="affa"/>
                  <w:shd w:val="clear" w:color="auto" w:fill="auto"/>
                </w:pPr>
              </w:p>
            </w:txbxContent>
          </v:textbox>
          <w10:wrap anchorx="page" anchory="pag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7072" w:rsidRDefault="00DE7072">
    <w:pPr>
      <w:spacing w:line="1" w:lineRule="exact"/>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7072" w:rsidRDefault="00775B3B">
    <w:pPr>
      <w:spacing w:line="1" w:lineRule="exact"/>
    </w:pPr>
    <w:r>
      <w:rPr>
        <w:noProof/>
      </w:rPr>
      <w:pict>
        <v:shapetype id="_x0000_t202" coordsize="21600,21600" o:spt="202" path="m,l,21600r21600,l21600,xe">
          <v:stroke joinstyle="miter"/>
          <v:path gradientshapeok="t" o:connecttype="rect"/>
        </v:shapetype>
        <v:shape id="Shape 331" o:spid="_x0000_s2054" type="#_x0000_t202" style="position:absolute;left:0;text-align:left;margin-left:518.1pt;margin-top:770.9pt;width:34.1pt;height:12.7pt;z-index:-251651072;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" filled="f" stroked="f">
          <v:textbox style="mso-fit-shape-to-text:t" inset="0,0,0,0">
            <w:txbxContent>
              <w:p w:rsidR="00DE7072" w:rsidRDefault="00DE7072">
                <w:pPr>
                  <w:pStyle w:val="affa"/>
                  <w:shd w:val="clear" w:color="auto" w:fill="auto"/>
                </w:pPr>
              </w:p>
            </w:txbxContent>
          </v:textbox>
          <w10:wrap anchorx="page" anchory="pag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7072" w:rsidRDefault="00DE7072">
    <w:pPr>
      <w:spacing w:line="1" w:lineRule="exact"/>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7072" w:rsidRDefault="00775B3B">
    <w:pPr>
      <w:spacing w:line="1" w:lineRule="exact"/>
    </w:pPr>
    <w:r>
      <w:rPr>
        <w:noProof/>
      </w:rPr>
      <w:pict>
        <v:shapetype id="_x0000_t202" coordsize="21600,21600" o:spt="202" path="m,l,21600r21600,l21600,xe">
          <v:stroke joinstyle="miter"/>
          <v:path gradientshapeok="t" o:connecttype="rect"/>
        </v:shapetype>
        <v:shape id="Shape 352" o:spid="_x0000_s2057" type="#_x0000_t202" style="position:absolute;left:0;text-align:left;margin-left:518.1pt;margin-top:777.4pt;width:34.1pt;height:12.7pt;z-index:-251648000;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" filled="f" stroked="f">
          <v:textbox style="mso-fit-shape-to-text:t" inset="0,0,0,0">
            <w:txbxContent>
              <w:p w:rsidR="00DE7072" w:rsidRPr="008A6E8C" w:rsidRDefault="00DE7072" w:rsidP="008A6E8C"/>
            </w:txbxContent>
          </v:textbox>
          <w10:wrap anchorx="page" anchory="pag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7072" w:rsidRDefault="00DE7072"/>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7072" w:rsidRDefault="00DE7072"/>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7072" w:rsidRDefault="00DE7072"/>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7077F" w:rsidRDefault="0067077F" w:rsidP="00B606E2">
      <w:r>
        <w:separator/>
      </w:r>
    </w:p>
  </w:footnote>
  <w:footnote w:type="continuationSeparator" w:id="1">
    <w:p w:rsidR="0067077F" w:rsidRDefault="0067077F" w:rsidP="00B606E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7072" w:rsidRDefault="00DE7072"/>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7072" w:rsidRDefault="00DE7072"/>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7072" w:rsidRDefault="00DE7072">
    <w:pPr>
      <w:pStyle w:val="ac"/>
      <w:jc w:val="center"/>
    </w:pPr>
  </w:p>
  <w:p w:rsidR="00DE7072" w:rsidRDefault="00DE7072">
    <w:pPr>
      <w:pStyle w:val="ac"/>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7072" w:rsidRDefault="00775B3B">
    <w:pPr>
      <w:spacing w:line="1" w:lineRule="exact"/>
    </w:pPr>
    <w:r>
      <w:rPr>
        <w:noProof/>
      </w:rPr>
      <w:pict>
        <v:shapetype id="_x0000_t202" coordsize="21600,21600" o:spt="202" path="m,l,21600r21600,l21600,xe">
          <v:stroke joinstyle="miter"/>
          <v:path gradientshapeok="t" o:connecttype="rect"/>
        </v:shapetype>
        <v:shape id="Shape 300" o:spid="_x0000_s2050" type="#_x0000_t202" style="position:absolute;left:0;text-align:left;margin-left:200.55pt;margin-top:217.25pt;width:212.65pt;height:9.35pt;z-index:-251655168;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" filled="f" stroked="f">
          <v:textbox style="mso-fit-shape-to-text:t" inset="0,0,0,0">
            <w:txbxContent>
              <w:p w:rsidR="00DE7072" w:rsidRDefault="00DE7072">
                <w:pPr>
                  <w:pStyle w:val="affa"/>
                  <w:shd w:val="clear" w:color="auto" w:fill="auto"/>
                  <w:rPr>
                    <w:sz w:val="18"/>
                    <w:szCs w:val="18"/>
                  </w:rPr>
                </w:pPr>
                <w:r>
                  <w:rPr>
                    <w:rFonts w:ascii="Arial" w:eastAsia="Arial" w:hAnsi="Arial" w:cs="Arial"/>
                    <w:b/>
                    <w:bCs/>
                    <w:sz w:val="18"/>
                    <w:szCs w:val="18"/>
                  </w:rPr>
                  <w:t>Архитектурное решение на нежилое здание</w:t>
                </w:r>
              </w:p>
            </w:txbxContent>
          </v:textbox>
          <w10:wrap anchorx="page" anchory="pag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7072" w:rsidRDefault="00DE7072"/>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7072" w:rsidRDefault="00775B3B">
    <w:pPr>
      <w:spacing w:line="1" w:lineRule="exact"/>
    </w:pPr>
    <w:r>
      <w:rPr>
        <w:noProof/>
      </w:rPr>
      <w:pict>
        <v:shapetype id="_x0000_t202" coordsize="21600,21600" o:spt="202" path="m,l,21600r21600,l21600,xe">
          <v:stroke joinstyle="miter"/>
          <v:path gradientshapeok="t" o:connecttype="rect"/>
        </v:shapetype>
        <v:shape id="Shape 329" o:spid="_x0000_s2053" type="#_x0000_t202" style="position:absolute;left:0;text-align:left;margin-left:194.55pt;margin-top:78.05pt;width:227.05pt;height:9.6pt;z-index:-251652096;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" filled="f" stroked="f">
          <v:textbox style="mso-fit-shape-to-text:t" inset="0,0,0,0">
            <w:txbxContent>
              <w:p w:rsidR="00DE7072" w:rsidRPr="006A14BA" w:rsidRDefault="00DE7072">
                <w:pPr>
                  <w:pStyle w:val="affa"/>
                  <w:shd w:val="clear" w:color="auto" w:fill="auto"/>
                  <w:rPr>
                    <w:sz w:val="24"/>
                    <w:szCs w:val="24"/>
                  </w:rPr>
                </w:pPr>
                <w:r w:rsidRPr="006A14BA">
                  <w:rPr>
                    <w:rFonts w:eastAsia="Arial"/>
                    <w:b/>
                    <w:bCs/>
                    <w:sz w:val="24"/>
                    <w:szCs w:val="24"/>
                  </w:rPr>
                  <w:t>Архитектурное решение на объект торговли</w:t>
                </w:r>
              </w:p>
            </w:txbxContent>
          </v:textbox>
          <w10:wrap anchorx="page" anchory="pag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7072" w:rsidRDefault="00DE7072"/>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7072" w:rsidRDefault="00775B3B">
    <w:pPr>
      <w:spacing w:line="1" w:lineRule="exact"/>
    </w:pPr>
    <w:r>
      <w:rPr>
        <w:noProof/>
      </w:rPr>
      <w:pict>
        <v:shapetype id="_x0000_t202" coordsize="21600,21600" o:spt="202" path="m,l,21600r21600,l21600,xe">
          <v:stroke joinstyle="miter"/>
          <v:path gradientshapeok="t" o:connecttype="rect"/>
        </v:shapetype>
        <v:shape id="Shape 350" o:spid="_x0000_s2056" type="#_x0000_t202" style="position:absolute;left:0;text-align:left;margin-left:157.65pt;margin-top:72.5pt;width:343.95pt;height:24.1pt;z-index:-251649024;visibility:visibl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" filled="f" stroked="f">
          <v:textbox inset="0,0,0,0">
            <w:txbxContent>
              <w:p w:rsidR="00DE7072" w:rsidRPr="008A6E8C" w:rsidRDefault="00DE7072">
                <w:pPr>
                  <w:pStyle w:val="affa"/>
                  <w:shd w:val="clear" w:color="auto" w:fill="auto"/>
                  <w:rPr>
                    <w:sz w:val="24"/>
                    <w:szCs w:val="24"/>
                  </w:rPr>
                </w:pPr>
                <w:r w:rsidRPr="008A6E8C">
                  <w:rPr>
                    <w:rFonts w:eastAsia="Arial"/>
                    <w:b/>
                    <w:bCs/>
                    <w:sz w:val="24"/>
                    <w:szCs w:val="24"/>
                  </w:rPr>
                  <w:t>Архитектурное решение на торгово-развлекательный центр</w:t>
                </w:r>
              </w:p>
            </w:txbxContent>
          </v:textbox>
          <w10:wrap anchorx="page" anchory="pag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7072" w:rsidRDefault="00775B3B">
    <w:pPr>
      <w:spacing w:line="1" w:lineRule="exact"/>
    </w:pPr>
    <w:r>
      <w:rPr>
        <w:noProof/>
      </w:rPr>
      <w:pict>
        <v:shapetype id="_x0000_t202" coordsize="21600,21600" o:spt="202" path="m,l,21600r21600,l21600,xe">
          <v:stroke joinstyle="miter"/>
          <v:path gradientshapeok="t" o:connecttype="rect"/>
        </v:shapetype>
        <v:shape id="Shape 366" o:spid="_x0000_s2058" type="#_x0000_t202" style="position:absolute;left:0;text-align:left;margin-left:180.65pt;margin-top:54.5pt;width:46.3pt;height:5.5pt;z-index:-251646976;visibility:visible;mso-wrap-style:non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" filled="f" stroked="f">
          <v:textbox style="mso-fit-shape-to-text:t" inset="0,0,0,0">
            <w:txbxContent>
              <w:p w:rsidR="00DE7072" w:rsidRDefault="00DE7072">
                <w:pPr>
                  <w:pStyle w:val="affa"/>
                  <w:shd w:val="clear" w:color="auto" w:fill="auto"/>
                  <w:rPr>
                    <w:sz w:val="11"/>
                    <w:szCs w:val="11"/>
                  </w:rPr>
                </w:pPr>
                <w:r>
                  <w:rPr>
                    <w:rFonts w:ascii="Arial" w:eastAsia="Arial" w:hAnsi="Arial" w:cs="Arial"/>
                    <w:sz w:val="11"/>
                    <w:szCs w:val="11"/>
                  </w:rPr>
                  <w:t>Дворовой фасад</w:t>
                </w:r>
              </w:p>
            </w:txbxContent>
          </v:textbox>
          <w10:wrap anchorx="page" anchory="page"/>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7072" w:rsidRDefault="00DE7072" w:rsidP="00723A34">
    <w:pPr>
      <w:pStyle w:val="ac"/>
    </w:pPr>
  </w:p>
  <w:p w:rsidR="00DE7072" w:rsidRDefault="00DE7072" w:rsidP="00723A34">
    <w:pPr>
      <w:pStyle w:val="ac"/>
    </w:pPr>
  </w:p>
  <w:p w:rsidR="00DE7072" w:rsidRPr="00EC0806" w:rsidRDefault="00DE7072" w:rsidP="00723A34">
    <w:pPr>
      <w:pStyle w:val="ac"/>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7072" w:rsidRPr="00D661CB" w:rsidRDefault="00DE7072" w:rsidP="00723A34">
    <w:pPr>
      <w:pStyle w:val="ac"/>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1C36B5"/>
    <w:multiLevelType w:val="multilevel"/>
    <w:tmpl w:val="12BAB3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C6D6D1F"/>
    <w:multiLevelType w:val="hybridMultilevel"/>
    <w:tmpl w:val="6CAEE210"/>
    <w:lvl w:ilvl="0" w:tplc="F046653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17DB5EF4"/>
    <w:multiLevelType w:val="multilevel"/>
    <w:tmpl w:val="F8D2313E"/>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9B26B78"/>
    <w:multiLevelType w:val="multilevel"/>
    <w:tmpl w:val="4146914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
    <w:nsid w:val="1B5077ED"/>
    <w:multiLevelType w:val="multilevel"/>
    <w:tmpl w:val="A2701CD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5">
    <w:nsid w:val="22C214E3"/>
    <w:multiLevelType w:val="multilevel"/>
    <w:tmpl w:val="20140B8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2C405212"/>
    <w:multiLevelType w:val="multilevel"/>
    <w:tmpl w:val="707001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
    <w:nsid w:val="2F0B02F2"/>
    <w:multiLevelType w:val="multilevel"/>
    <w:tmpl w:val="5C466B22"/>
    <w:lvl w:ilvl="0">
      <w:start w:val="2"/>
      <w:numFmt w:val="decimal"/>
      <w:lvlText w:val="6.%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3DCD2849"/>
    <w:multiLevelType w:val="multilevel"/>
    <w:tmpl w:val="59E2CAB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3F38034F"/>
    <w:multiLevelType w:val="multilevel"/>
    <w:tmpl w:val="2354BB4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0">
    <w:nsid w:val="3FD04980"/>
    <w:multiLevelType w:val="multilevel"/>
    <w:tmpl w:val="1458DDE2"/>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57D1466E"/>
    <w:multiLevelType w:val="hybridMultilevel"/>
    <w:tmpl w:val="DF4C292C"/>
    <w:lvl w:ilvl="0" w:tplc="E2FC7DD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580E5540"/>
    <w:multiLevelType w:val="multilevel"/>
    <w:tmpl w:val="6038C48C"/>
    <w:lvl w:ilvl="0">
      <w:start w:val="7"/>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5C405766"/>
    <w:multiLevelType w:val="multilevel"/>
    <w:tmpl w:val="55DC704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5CF85777"/>
    <w:multiLevelType w:val="multilevel"/>
    <w:tmpl w:val="797C0328"/>
    <w:lvl w:ilvl="0">
      <w:start w:val="1"/>
      <w:numFmt w:val="bullet"/>
      <w:lvlText w:val="-"/>
      <w:lvlJc w:val="left"/>
      <w:rPr>
        <w:rFonts w:ascii="Arial" w:eastAsia="Arial" w:hAnsi="Arial" w:cs="Arial"/>
        <w:b w:val="0"/>
        <w:bCs w:val="0"/>
        <w:i w:val="0"/>
        <w:iCs w:val="0"/>
        <w:smallCaps w:val="0"/>
        <w:strike w:val="0"/>
        <w:color w:val="000000"/>
        <w:spacing w:val="0"/>
        <w:w w:val="100"/>
        <w:position w:val="0"/>
        <w:sz w:val="15"/>
        <w:szCs w:val="15"/>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6CF40E83"/>
    <w:multiLevelType w:val="hybridMultilevel"/>
    <w:tmpl w:val="A9C46A84"/>
    <w:lvl w:ilvl="0" w:tplc="587E2E38">
      <w:start w:val="1"/>
      <w:numFmt w:val="decimal"/>
      <w:lvlText w:val="%1."/>
      <w:lvlJc w:val="left"/>
      <w:pPr>
        <w:ind w:left="4020" w:hanging="360"/>
      </w:pPr>
      <w:rPr>
        <w:rFonts w:hint="default"/>
      </w:rPr>
    </w:lvl>
    <w:lvl w:ilvl="1" w:tplc="04190019" w:tentative="1">
      <w:start w:val="1"/>
      <w:numFmt w:val="lowerLetter"/>
      <w:lvlText w:val="%2."/>
      <w:lvlJc w:val="left"/>
      <w:pPr>
        <w:ind w:left="4740" w:hanging="360"/>
      </w:pPr>
    </w:lvl>
    <w:lvl w:ilvl="2" w:tplc="0419001B" w:tentative="1">
      <w:start w:val="1"/>
      <w:numFmt w:val="lowerRoman"/>
      <w:lvlText w:val="%3."/>
      <w:lvlJc w:val="right"/>
      <w:pPr>
        <w:ind w:left="5460" w:hanging="180"/>
      </w:pPr>
    </w:lvl>
    <w:lvl w:ilvl="3" w:tplc="0419000F" w:tentative="1">
      <w:start w:val="1"/>
      <w:numFmt w:val="decimal"/>
      <w:lvlText w:val="%4."/>
      <w:lvlJc w:val="left"/>
      <w:pPr>
        <w:ind w:left="6180" w:hanging="360"/>
      </w:pPr>
    </w:lvl>
    <w:lvl w:ilvl="4" w:tplc="04190019" w:tentative="1">
      <w:start w:val="1"/>
      <w:numFmt w:val="lowerLetter"/>
      <w:lvlText w:val="%5."/>
      <w:lvlJc w:val="left"/>
      <w:pPr>
        <w:ind w:left="6900" w:hanging="360"/>
      </w:pPr>
    </w:lvl>
    <w:lvl w:ilvl="5" w:tplc="0419001B" w:tentative="1">
      <w:start w:val="1"/>
      <w:numFmt w:val="lowerRoman"/>
      <w:lvlText w:val="%6."/>
      <w:lvlJc w:val="right"/>
      <w:pPr>
        <w:ind w:left="7620" w:hanging="180"/>
      </w:pPr>
    </w:lvl>
    <w:lvl w:ilvl="6" w:tplc="0419000F" w:tentative="1">
      <w:start w:val="1"/>
      <w:numFmt w:val="decimal"/>
      <w:lvlText w:val="%7."/>
      <w:lvlJc w:val="left"/>
      <w:pPr>
        <w:ind w:left="8340" w:hanging="360"/>
      </w:pPr>
    </w:lvl>
    <w:lvl w:ilvl="7" w:tplc="04190019" w:tentative="1">
      <w:start w:val="1"/>
      <w:numFmt w:val="lowerLetter"/>
      <w:lvlText w:val="%8."/>
      <w:lvlJc w:val="left"/>
      <w:pPr>
        <w:ind w:left="9060" w:hanging="360"/>
      </w:pPr>
    </w:lvl>
    <w:lvl w:ilvl="8" w:tplc="0419001B" w:tentative="1">
      <w:start w:val="1"/>
      <w:numFmt w:val="lowerRoman"/>
      <w:lvlText w:val="%9."/>
      <w:lvlJc w:val="right"/>
      <w:pPr>
        <w:ind w:left="9780" w:hanging="180"/>
      </w:pPr>
    </w:lvl>
  </w:abstractNum>
  <w:num w:numId="1">
    <w:abstractNumId w:val="4"/>
  </w:num>
  <w:num w:numId="2">
    <w:abstractNumId w:val="3"/>
  </w:num>
  <w:num w:numId="3">
    <w:abstractNumId w:val="9"/>
  </w:num>
  <w:num w:numId="4">
    <w:abstractNumId w:val="0"/>
  </w:num>
  <w:num w:numId="5">
    <w:abstractNumId w:val="6"/>
  </w:num>
  <w:num w:numId="6">
    <w:abstractNumId w:val="13"/>
  </w:num>
  <w:num w:numId="7">
    <w:abstractNumId w:val="5"/>
  </w:num>
  <w:num w:numId="8">
    <w:abstractNumId w:val="14"/>
  </w:num>
  <w:num w:numId="9">
    <w:abstractNumId w:val="10"/>
  </w:num>
  <w:num w:numId="10">
    <w:abstractNumId w:val="12"/>
  </w:num>
  <w:num w:numId="11">
    <w:abstractNumId w:val="2"/>
  </w:num>
  <w:num w:numId="12">
    <w:abstractNumId w:val="8"/>
  </w:num>
  <w:num w:numId="13">
    <w:abstractNumId w:val="7"/>
  </w:num>
  <w:num w:numId="14">
    <w:abstractNumId w:val="11"/>
  </w:num>
  <w:num w:numId="15">
    <w:abstractNumId w:val="15"/>
  </w:num>
  <w:num w:numId="16">
    <w:abstractNumId w:val="1"/>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20"/>
  <w:displayHorizontalDrawingGridEvery w:val="2"/>
  <w:characterSpacingControl w:val="doNotCompress"/>
  <w:hdrShapeDefaults>
    <o:shapedefaults v:ext="edit" spidmax="14338"/>
    <o:shapelayout v:ext="edit">
      <o:idmap v:ext="edit" data="2"/>
    </o:shapelayout>
  </w:hdrShapeDefaults>
  <w:footnotePr>
    <w:footnote w:id="0"/>
    <w:footnote w:id="1"/>
  </w:footnotePr>
  <w:endnotePr>
    <w:endnote w:id="0"/>
    <w:endnote w:id="1"/>
  </w:endnotePr>
  <w:compat/>
  <w:rsids>
    <w:rsidRoot w:val="009408F0"/>
    <w:rsid w:val="00001743"/>
    <w:rsid w:val="00002133"/>
    <w:rsid w:val="00003389"/>
    <w:rsid w:val="0000416F"/>
    <w:rsid w:val="000044FD"/>
    <w:rsid w:val="00005ADD"/>
    <w:rsid w:val="00007541"/>
    <w:rsid w:val="0001234F"/>
    <w:rsid w:val="00012E99"/>
    <w:rsid w:val="00020DDC"/>
    <w:rsid w:val="00021071"/>
    <w:rsid w:val="00032CDD"/>
    <w:rsid w:val="000500B2"/>
    <w:rsid w:val="00050B16"/>
    <w:rsid w:val="0006460C"/>
    <w:rsid w:val="00065AD4"/>
    <w:rsid w:val="00066DDB"/>
    <w:rsid w:val="0007457F"/>
    <w:rsid w:val="000763EA"/>
    <w:rsid w:val="000800DA"/>
    <w:rsid w:val="00080A2C"/>
    <w:rsid w:val="00081206"/>
    <w:rsid w:val="00085F32"/>
    <w:rsid w:val="000906E0"/>
    <w:rsid w:val="00090839"/>
    <w:rsid w:val="00091EAA"/>
    <w:rsid w:val="00096470"/>
    <w:rsid w:val="000A3653"/>
    <w:rsid w:val="000A7249"/>
    <w:rsid w:val="000B25CD"/>
    <w:rsid w:val="000B634C"/>
    <w:rsid w:val="000B6E16"/>
    <w:rsid w:val="000B7522"/>
    <w:rsid w:val="000C00A9"/>
    <w:rsid w:val="000C0532"/>
    <w:rsid w:val="000C0702"/>
    <w:rsid w:val="000C29E5"/>
    <w:rsid w:val="000C50A5"/>
    <w:rsid w:val="000C6024"/>
    <w:rsid w:val="000C7B1F"/>
    <w:rsid w:val="000D407C"/>
    <w:rsid w:val="000D7609"/>
    <w:rsid w:val="000E01B5"/>
    <w:rsid w:val="000E231F"/>
    <w:rsid w:val="000F1DD9"/>
    <w:rsid w:val="000F4D8C"/>
    <w:rsid w:val="00116C6A"/>
    <w:rsid w:val="00117733"/>
    <w:rsid w:val="0012479A"/>
    <w:rsid w:val="00125D07"/>
    <w:rsid w:val="00143F78"/>
    <w:rsid w:val="00147445"/>
    <w:rsid w:val="00151033"/>
    <w:rsid w:val="0015541F"/>
    <w:rsid w:val="00167F0B"/>
    <w:rsid w:val="00173BF8"/>
    <w:rsid w:val="001808CA"/>
    <w:rsid w:val="00181793"/>
    <w:rsid w:val="001824F3"/>
    <w:rsid w:val="00183389"/>
    <w:rsid w:val="001927DA"/>
    <w:rsid w:val="00193649"/>
    <w:rsid w:val="00196EE6"/>
    <w:rsid w:val="001977B2"/>
    <w:rsid w:val="001A034D"/>
    <w:rsid w:val="001A1393"/>
    <w:rsid w:val="001A4256"/>
    <w:rsid w:val="001A7BF6"/>
    <w:rsid w:val="001B1C4F"/>
    <w:rsid w:val="001B3A75"/>
    <w:rsid w:val="001B3F0D"/>
    <w:rsid w:val="001C2EB6"/>
    <w:rsid w:val="001D04FA"/>
    <w:rsid w:val="001E22DB"/>
    <w:rsid w:val="001E397F"/>
    <w:rsid w:val="001E7C75"/>
    <w:rsid w:val="001F4132"/>
    <w:rsid w:val="00203CBF"/>
    <w:rsid w:val="00204444"/>
    <w:rsid w:val="002050CF"/>
    <w:rsid w:val="00210975"/>
    <w:rsid w:val="00224A08"/>
    <w:rsid w:val="00227998"/>
    <w:rsid w:val="00236171"/>
    <w:rsid w:val="00250C26"/>
    <w:rsid w:val="00286A09"/>
    <w:rsid w:val="002872AF"/>
    <w:rsid w:val="00290BFA"/>
    <w:rsid w:val="00291DBF"/>
    <w:rsid w:val="00292502"/>
    <w:rsid w:val="00292B80"/>
    <w:rsid w:val="002A3637"/>
    <w:rsid w:val="002A3A97"/>
    <w:rsid w:val="002B3A9A"/>
    <w:rsid w:val="002B7736"/>
    <w:rsid w:val="002B7ACF"/>
    <w:rsid w:val="002C4B2F"/>
    <w:rsid w:val="002C591E"/>
    <w:rsid w:val="002D1950"/>
    <w:rsid w:val="002D2403"/>
    <w:rsid w:val="002D46C9"/>
    <w:rsid w:val="002E3564"/>
    <w:rsid w:val="002E3899"/>
    <w:rsid w:val="002E4CD2"/>
    <w:rsid w:val="002E773B"/>
    <w:rsid w:val="002F2170"/>
    <w:rsid w:val="002F283C"/>
    <w:rsid w:val="002F4BB0"/>
    <w:rsid w:val="003015F1"/>
    <w:rsid w:val="00301683"/>
    <w:rsid w:val="0030187F"/>
    <w:rsid w:val="0030197F"/>
    <w:rsid w:val="00302C9A"/>
    <w:rsid w:val="00311D6C"/>
    <w:rsid w:val="00312B87"/>
    <w:rsid w:val="00313A72"/>
    <w:rsid w:val="003161EF"/>
    <w:rsid w:val="00316BE1"/>
    <w:rsid w:val="00317BD2"/>
    <w:rsid w:val="00330CFF"/>
    <w:rsid w:val="00336181"/>
    <w:rsid w:val="00360403"/>
    <w:rsid w:val="003622A6"/>
    <w:rsid w:val="00363456"/>
    <w:rsid w:val="003642DF"/>
    <w:rsid w:val="00364864"/>
    <w:rsid w:val="00365940"/>
    <w:rsid w:val="0037240B"/>
    <w:rsid w:val="00373110"/>
    <w:rsid w:val="003810F5"/>
    <w:rsid w:val="00381FE0"/>
    <w:rsid w:val="0038462F"/>
    <w:rsid w:val="00385A3C"/>
    <w:rsid w:val="00386918"/>
    <w:rsid w:val="00391DF4"/>
    <w:rsid w:val="00393622"/>
    <w:rsid w:val="003964EA"/>
    <w:rsid w:val="003A434D"/>
    <w:rsid w:val="003A7409"/>
    <w:rsid w:val="003B16F4"/>
    <w:rsid w:val="003B3E0D"/>
    <w:rsid w:val="003B41DE"/>
    <w:rsid w:val="003C017A"/>
    <w:rsid w:val="003C2C3D"/>
    <w:rsid w:val="003C3F07"/>
    <w:rsid w:val="003C6E94"/>
    <w:rsid w:val="003D463A"/>
    <w:rsid w:val="003D5950"/>
    <w:rsid w:val="003D7D62"/>
    <w:rsid w:val="003E3431"/>
    <w:rsid w:val="003F411C"/>
    <w:rsid w:val="00412735"/>
    <w:rsid w:val="00415959"/>
    <w:rsid w:val="00416125"/>
    <w:rsid w:val="00420BF2"/>
    <w:rsid w:val="004211B4"/>
    <w:rsid w:val="004222F8"/>
    <w:rsid w:val="004244FE"/>
    <w:rsid w:val="00435291"/>
    <w:rsid w:val="004360C6"/>
    <w:rsid w:val="00447317"/>
    <w:rsid w:val="00460D74"/>
    <w:rsid w:val="004614F6"/>
    <w:rsid w:val="00461A4A"/>
    <w:rsid w:val="0046203D"/>
    <w:rsid w:val="00462F45"/>
    <w:rsid w:val="00464D05"/>
    <w:rsid w:val="004658BC"/>
    <w:rsid w:val="00470B75"/>
    <w:rsid w:val="004730B5"/>
    <w:rsid w:val="004748E2"/>
    <w:rsid w:val="004825BA"/>
    <w:rsid w:val="00492E4F"/>
    <w:rsid w:val="00493AC9"/>
    <w:rsid w:val="00495ECE"/>
    <w:rsid w:val="004A5674"/>
    <w:rsid w:val="004B6E02"/>
    <w:rsid w:val="004C101B"/>
    <w:rsid w:val="004C50D1"/>
    <w:rsid w:val="004C621A"/>
    <w:rsid w:val="004E04AF"/>
    <w:rsid w:val="004E4AFF"/>
    <w:rsid w:val="004E5088"/>
    <w:rsid w:val="004F1442"/>
    <w:rsid w:val="004F189D"/>
    <w:rsid w:val="004F30D7"/>
    <w:rsid w:val="004F7A39"/>
    <w:rsid w:val="005008FA"/>
    <w:rsid w:val="00510E84"/>
    <w:rsid w:val="00512DAE"/>
    <w:rsid w:val="00514DC5"/>
    <w:rsid w:val="00517D9C"/>
    <w:rsid w:val="00524D65"/>
    <w:rsid w:val="0053208A"/>
    <w:rsid w:val="00532949"/>
    <w:rsid w:val="005426BB"/>
    <w:rsid w:val="00547B78"/>
    <w:rsid w:val="00551A12"/>
    <w:rsid w:val="0056032B"/>
    <w:rsid w:val="00570153"/>
    <w:rsid w:val="0057640F"/>
    <w:rsid w:val="00587BF7"/>
    <w:rsid w:val="005906F4"/>
    <w:rsid w:val="0059356E"/>
    <w:rsid w:val="00596A13"/>
    <w:rsid w:val="005A0380"/>
    <w:rsid w:val="005B0113"/>
    <w:rsid w:val="005B495A"/>
    <w:rsid w:val="005B61E2"/>
    <w:rsid w:val="005B7B9F"/>
    <w:rsid w:val="005C45EF"/>
    <w:rsid w:val="005D4639"/>
    <w:rsid w:val="005D7989"/>
    <w:rsid w:val="005D7D10"/>
    <w:rsid w:val="005E20C7"/>
    <w:rsid w:val="005E2DB9"/>
    <w:rsid w:val="005E40E9"/>
    <w:rsid w:val="005F529A"/>
    <w:rsid w:val="005F5A5F"/>
    <w:rsid w:val="00604691"/>
    <w:rsid w:val="00606A17"/>
    <w:rsid w:val="006138F3"/>
    <w:rsid w:val="00620598"/>
    <w:rsid w:val="006213E5"/>
    <w:rsid w:val="00623590"/>
    <w:rsid w:val="006273AD"/>
    <w:rsid w:val="00633533"/>
    <w:rsid w:val="00633718"/>
    <w:rsid w:val="00640EB7"/>
    <w:rsid w:val="00641FE5"/>
    <w:rsid w:val="00642B2C"/>
    <w:rsid w:val="006432B3"/>
    <w:rsid w:val="00644A8C"/>
    <w:rsid w:val="00645BFD"/>
    <w:rsid w:val="0066338B"/>
    <w:rsid w:val="0066618B"/>
    <w:rsid w:val="00667A8B"/>
    <w:rsid w:val="0067014C"/>
    <w:rsid w:val="0067077F"/>
    <w:rsid w:val="00685477"/>
    <w:rsid w:val="00690951"/>
    <w:rsid w:val="00696FA8"/>
    <w:rsid w:val="00697365"/>
    <w:rsid w:val="006A14BA"/>
    <w:rsid w:val="006A2B3A"/>
    <w:rsid w:val="006A5282"/>
    <w:rsid w:val="006A7CE5"/>
    <w:rsid w:val="006C3992"/>
    <w:rsid w:val="006C7F6B"/>
    <w:rsid w:val="006D79C1"/>
    <w:rsid w:val="006E25AE"/>
    <w:rsid w:val="006E34F1"/>
    <w:rsid w:val="006E5292"/>
    <w:rsid w:val="006E5822"/>
    <w:rsid w:val="006F34EB"/>
    <w:rsid w:val="006F3759"/>
    <w:rsid w:val="006F3D33"/>
    <w:rsid w:val="00700C3D"/>
    <w:rsid w:val="00703873"/>
    <w:rsid w:val="0070729B"/>
    <w:rsid w:val="00713113"/>
    <w:rsid w:val="00715827"/>
    <w:rsid w:val="00723A34"/>
    <w:rsid w:val="00731A3F"/>
    <w:rsid w:val="00732BCD"/>
    <w:rsid w:val="007330CE"/>
    <w:rsid w:val="00743E74"/>
    <w:rsid w:val="007449E7"/>
    <w:rsid w:val="00745607"/>
    <w:rsid w:val="00750D0A"/>
    <w:rsid w:val="00755FE7"/>
    <w:rsid w:val="00757A82"/>
    <w:rsid w:val="00765FF2"/>
    <w:rsid w:val="00767005"/>
    <w:rsid w:val="00767ABF"/>
    <w:rsid w:val="00767B03"/>
    <w:rsid w:val="00770F78"/>
    <w:rsid w:val="00772AB7"/>
    <w:rsid w:val="00775B3B"/>
    <w:rsid w:val="007760C1"/>
    <w:rsid w:val="007764D2"/>
    <w:rsid w:val="00776C59"/>
    <w:rsid w:val="00782216"/>
    <w:rsid w:val="00783472"/>
    <w:rsid w:val="007847D1"/>
    <w:rsid w:val="00787662"/>
    <w:rsid w:val="00794168"/>
    <w:rsid w:val="007A0401"/>
    <w:rsid w:val="007A4DE0"/>
    <w:rsid w:val="007B595B"/>
    <w:rsid w:val="007C07D5"/>
    <w:rsid w:val="007C2768"/>
    <w:rsid w:val="007F6855"/>
    <w:rsid w:val="00800646"/>
    <w:rsid w:val="008068AD"/>
    <w:rsid w:val="008141D6"/>
    <w:rsid w:val="00832C38"/>
    <w:rsid w:val="008348CF"/>
    <w:rsid w:val="008349FF"/>
    <w:rsid w:val="00834BE5"/>
    <w:rsid w:val="00843686"/>
    <w:rsid w:val="00844070"/>
    <w:rsid w:val="0084669C"/>
    <w:rsid w:val="008540F7"/>
    <w:rsid w:val="00860F33"/>
    <w:rsid w:val="00873356"/>
    <w:rsid w:val="008744E2"/>
    <w:rsid w:val="00882A50"/>
    <w:rsid w:val="008871CD"/>
    <w:rsid w:val="00891781"/>
    <w:rsid w:val="00892459"/>
    <w:rsid w:val="008A3756"/>
    <w:rsid w:val="008A4002"/>
    <w:rsid w:val="008A6E8C"/>
    <w:rsid w:val="008B4DE0"/>
    <w:rsid w:val="008B6832"/>
    <w:rsid w:val="008C038B"/>
    <w:rsid w:val="008C1C74"/>
    <w:rsid w:val="008C38B9"/>
    <w:rsid w:val="008C4128"/>
    <w:rsid w:val="008D415D"/>
    <w:rsid w:val="008D440C"/>
    <w:rsid w:val="008D77FB"/>
    <w:rsid w:val="008E149E"/>
    <w:rsid w:val="008E2AE5"/>
    <w:rsid w:val="008E6991"/>
    <w:rsid w:val="008F3A30"/>
    <w:rsid w:val="008F6CE3"/>
    <w:rsid w:val="008F762A"/>
    <w:rsid w:val="00916890"/>
    <w:rsid w:val="00923A4F"/>
    <w:rsid w:val="0092614C"/>
    <w:rsid w:val="00926C06"/>
    <w:rsid w:val="00931C7F"/>
    <w:rsid w:val="009408F0"/>
    <w:rsid w:val="00940FA8"/>
    <w:rsid w:val="00942B77"/>
    <w:rsid w:val="009466F7"/>
    <w:rsid w:val="00946D9F"/>
    <w:rsid w:val="00947312"/>
    <w:rsid w:val="009517BC"/>
    <w:rsid w:val="00951FAF"/>
    <w:rsid w:val="00952590"/>
    <w:rsid w:val="009602AF"/>
    <w:rsid w:val="00961B49"/>
    <w:rsid w:val="009675D3"/>
    <w:rsid w:val="00974549"/>
    <w:rsid w:val="00975DDA"/>
    <w:rsid w:val="00977941"/>
    <w:rsid w:val="00984BA1"/>
    <w:rsid w:val="009904B2"/>
    <w:rsid w:val="009932C1"/>
    <w:rsid w:val="0099455E"/>
    <w:rsid w:val="009A4221"/>
    <w:rsid w:val="009B5DB4"/>
    <w:rsid w:val="009D2546"/>
    <w:rsid w:val="009D4260"/>
    <w:rsid w:val="009D675E"/>
    <w:rsid w:val="009D7A39"/>
    <w:rsid w:val="009F1090"/>
    <w:rsid w:val="00A00850"/>
    <w:rsid w:val="00A01C6B"/>
    <w:rsid w:val="00A110B7"/>
    <w:rsid w:val="00A20A71"/>
    <w:rsid w:val="00A238C2"/>
    <w:rsid w:val="00A35CFF"/>
    <w:rsid w:val="00A368E4"/>
    <w:rsid w:val="00A47D2E"/>
    <w:rsid w:val="00A52B96"/>
    <w:rsid w:val="00A551B6"/>
    <w:rsid w:val="00A61C4B"/>
    <w:rsid w:val="00A643F0"/>
    <w:rsid w:val="00A670C4"/>
    <w:rsid w:val="00A74A3B"/>
    <w:rsid w:val="00A77194"/>
    <w:rsid w:val="00A85A3F"/>
    <w:rsid w:val="00A85C80"/>
    <w:rsid w:val="00A86AA7"/>
    <w:rsid w:val="00A91635"/>
    <w:rsid w:val="00A93C00"/>
    <w:rsid w:val="00A9703D"/>
    <w:rsid w:val="00AA7F11"/>
    <w:rsid w:val="00AB6B08"/>
    <w:rsid w:val="00AC195E"/>
    <w:rsid w:val="00AC54F4"/>
    <w:rsid w:val="00AD59BA"/>
    <w:rsid w:val="00AF3E0E"/>
    <w:rsid w:val="00B001D2"/>
    <w:rsid w:val="00B02C78"/>
    <w:rsid w:val="00B063E9"/>
    <w:rsid w:val="00B0774E"/>
    <w:rsid w:val="00B07DE4"/>
    <w:rsid w:val="00B12C61"/>
    <w:rsid w:val="00B12FE2"/>
    <w:rsid w:val="00B1404C"/>
    <w:rsid w:val="00B209D2"/>
    <w:rsid w:val="00B257D4"/>
    <w:rsid w:val="00B31474"/>
    <w:rsid w:val="00B32205"/>
    <w:rsid w:val="00B32287"/>
    <w:rsid w:val="00B33485"/>
    <w:rsid w:val="00B36915"/>
    <w:rsid w:val="00B41488"/>
    <w:rsid w:val="00B51F29"/>
    <w:rsid w:val="00B606E2"/>
    <w:rsid w:val="00B70060"/>
    <w:rsid w:val="00B73CBD"/>
    <w:rsid w:val="00B8307C"/>
    <w:rsid w:val="00B840A3"/>
    <w:rsid w:val="00B85C57"/>
    <w:rsid w:val="00B86163"/>
    <w:rsid w:val="00B87A14"/>
    <w:rsid w:val="00B93086"/>
    <w:rsid w:val="00B95DCE"/>
    <w:rsid w:val="00B972D0"/>
    <w:rsid w:val="00BA74FA"/>
    <w:rsid w:val="00BB108D"/>
    <w:rsid w:val="00BB20CC"/>
    <w:rsid w:val="00BB2AEA"/>
    <w:rsid w:val="00BB3414"/>
    <w:rsid w:val="00BB4C52"/>
    <w:rsid w:val="00BB6542"/>
    <w:rsid w:val="00BC1FA4"/>
    <w:rsid w:val="00BD1F57"/>
    <w:rsid w:val="00BE1DBC"/>
    <w:rsid w:val="00BE286D"/>
    <w:rsid w:val="00BE54E0"/>
    <w:rsid w:val="00BE59F6"/>
    <w:rsid w:val="00BF204A"/>
    <w:rsid w:val="00BF2AFC"/>
    <w:rsid w:val="00BF63E7"/>
    <w:rsid w:val="00C06940"/>
    <w:rsid w:val="00C11878"/>
    <w:rsid w:val="00C13759"/>
    <w:rsid w:val="00C235F9"/>
    <w:rsid w:val="00C2378D"/>
    <w:rsid w:val="00C32D7A"/>
    <w:rsid w:val="00C413C4"/>
    <w:rsid w:val="00C446E1"/>
    <w:rsid w:val="00C47486"/>
    <w:rsid w:val="00C525C9"/>
    <w:rsid w:val="00C53D81"/>
    <w:rsid w:val="00C55ED9"/>
    <w:rsid w:val="00C57D0B"/>
    <w:rsid w:val="00C60CFA"/>
    <w:rsid w:val="00C62051"/>
    <w:rsid w:val="00C660BB"/>
    <w:rsid w:val="00C6789A"/>
    <w:rsid w:val="00C67C9F"/>
    <w:rsid w:val="00C706FC"/>
    <w:rsid w:val="00C71DCD"/>
    <w:rsid w:val="00C77144"/>
    <w:rsid w:val="00C822D4"/>
    <w:rsid w:val="00C83510"/>
    <w:rsid w:val="00C95CA5"/>
    <w:rsid w:val="00C96134"/>
    <w:rsid w:val="00C961BD"/>
    <w:rsid w:val="00CA1A77"/>
    <w:rsid w:val="00CA2BF9"/>
    <w:rsid w:val="00CA5588"/>
    <w:rsid w:val="00CA5E57"/>
    <w:rsid w:val="00CA5FC6"/>
    <w:rsid w:val="00CB0829"/>
    <w:rsid w:val="00CB368B"/>
    <w:rsid w:val="00CB5DE7"/>
    <w:rsid w:val="00CC4B21"/>
    <w:rsid w:val="00CD2985"/>
    <w:rsid w:val="00CD3228"/>
    <w:rsid w:val="00CD3AED"/>
    <w:rsid w:val="00CD69D6"/>
    <w:rsid w:val="00CE1D5A"/>
    <w:rsid w:val="00CE1DAF"/>
    <w:rsid w:val="00CE4AC8"/>
    <w:rsid w:val="00CE7012"/>
    <w:rsid w:val="00CF4431"/>
    <w:rsid w:val="00CF48CB"/>
    <w:rsid w:val="00CF768F"/>
    <w:rsid w:val="00CF777E"/>
    <w:rsid w:val="00D027BE"/>
    <w:rsid w:val="00D02B5B"/>
    <w:rsid w:val="00D11F92"/>
    <w:rsid w:val="00D12CDC"/>
    <w:rsid w:val="00D166CB"/>
    <w:rsid w:val="00D24C15"/>
    <w:rsid w:val="00D27113"/>
    <w:rsid w:val="00D340BF"/>
    <w:rsid w:val="00D40F85"/>
    <w:rsid w:val="00D47BFE"/>
    <w:rsid w:val="00D52926"/>
    <w:rsid w:val="00D54E9F"/>
    <w:rsid w:val="00D60C1D"/>
    <w:rsid w:val="00D61B09"/>
    <w:rsid w:val="00D702C0"/>
    <w:rsid w:val="00D72637"/>
    <w:rsid w:val="00D758C4"/>
    <w:rsid w:val="00D81925"/>
    <w:rsid w:val="00D919A0"/>
    <w:rsid w:val="00D92989"/>
    <w:rsid w:val="00D92D13"/>
    <w:rsid w:val="00D954EE"/>
    <w:rsid w:val="00DA2A95"/>
    <w:rsid w:val="00DA6B84"/>
    <w:rsid w:val="00DB037B"/>
    <w:rsid w:val="00DB2C00"/>
    <w:rsid w:val="00DB5995"/>
    <w:rsid w:val="00DC0BAE"/>
    <w:rsid w:val="00DC3AD0"/>
    <w:rsid w:val="00DC4C5C"/>
    <w:rsid w:val="00DE1473"/>
    <w:rsid w:val="00DE234C"/>
    <w:rsid w:val="00DE3088"/>
    <w:rsid w:val="00DE7072"/>
    <w:rsid w:val="00DF038F"/>
    <w:rsid w:val="00DF1240"/>
    <w:rsid w:val="00DF4665"/>
    <w:rsid w:val="00E04661"/>
    <w:rsid w:val="00E07221"/>
    <w:rsid w:val="00E11036"/>
    <w:rsid w:val="00E12C67"/>
    <w:rsid w:val="00E13B98"/>
    <w:rsid w:val="00E21F6C"/>
    <w:rsid w:val="00E31F76"/>
    <w:rsid w:val="00E45AD3"/>
    <w:rsid w:val="00E623A0"/>
    <w:rsid w:val="00E70412"/>
    <w:rsid w:val="00E708A3"/>
    <w:rsid w:val="00E7364B"/>
    <w:rsid w:val="00E860CA"/>
    <w:rsid w:val="00E930DB"/>
    <w:rsid w:val="00E93EED"/>
    <w:rsid w:val="00E94FC6"/>
    <w:rsid w:val="00E978D8"/>
    <w:rsid w:val="00EB00AE"/>
    <w:rsid w:val="00EB0966"/>
    <w:rsid w:val="00EB213B"/>
    <w:rsid w:val="00EB6359"/>
    <w:rsid w:val="00EB68A6"/>
    <w:rsid w:val="00ED34BE"/>
    <w:rsid w:val="00ED3812"/>
    <w:rsid w:val="00ED3A89"/>
    <w:rsid w:val="00ED47FF"/>
    <w:rsid w:val="00ED5C47"/>
    <w:rsid w:val="00EF69F9"/>
    <w:rsid w:val="00EF76E4"/>
    <w:rsid w:val="00F00E48"/>
    <w:rsid w:val="00F05188"/>
    <w:rsid w:val="00F05768"/>
    <w:rsid w:val="00F06186"/>
    <w:rsid w:val="00F12B01"/>
    <w:rsid w:val="00F13015"/>
    <w:rsid w:val="00F1320B"/>
    <w:rsid w:val="00F138B6"/>
    <w:rsid w:val="00F146F0"/>
    <w:rsid w:val="00F14E2D"/>
    <w:rsid w:val="00F16810"/>
    <w:rsid w:val="00F223E4"/>
    <w:rsid w:val="00F2428A"/>
    <w:rsid w:val="00F27B70"/>
    <w:rsid w:val="00F32C11"/>
    <w:rsid w:val="00F33499"/>
    <w:rsid w:val="00F40102"/>
    <w:rsid w:val="00F43A14"/>
    <w:rsid w:val="00F44495"/>
    <w:rsid w:val="00F4746F"/>
    <w:rsid w:val="00F53326"/>
    <w:rsid w:val="00F55425"/>
    <w:rsid w:val="00F6697A"/>
    <w:rsid w:val="00F77004"/>
    <w:rsid w:val="00F81F9B"/>
    <w:rsid w:val="00F82144"/>
    <w:rsid w:val="00F855DC"/>
    <w:rsid w:val="00F940CA"/>
    <w:rsid w:val="00F97D8C"/>
    <w:rsid w:val="00FA404B"/>
    <w:rsid w:val="00FB16AF"/>
    <w:rsid w:val="00FB1D3C"/>
    <w:rsid w:val="00FB2948"/>
    <w:rsid w:val="00FB2EBD"/>
    <w:rsid w:val="00FB4D9A"/>
    <w:rsid w:val="00FB6401"/>
    <w:rsid w:val="00FB6492"/>
    <w:rsid w:val="00FB68FC"/>
    <w:rsid w:val="00FC090F"/>
    <w:rsid w:val="00FC4713"/>
    <w:rsid w:val="00FC5B90"/>
    <w:rsid w:val="00FC687D"/>
    <w:rsid w:val="00FD5012"/>
    <w:rsid w:val="00FD60D5"/>
    <w:rsid w:val="00FE09E6"/>
    <w:rsid w:val="00FE3BC1"/>
    <w:rsid w:val="00FE64AE"/>
    <w:rsid w:val="00FF6BE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HTML Variable"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aliases w:val="!Обычный текст документа"/>
    <w:qFormat/>
    <w:rsid w:val="00B257D4"/>
    <w:pPr>
      <w:spacing w:after="0" w:line="240" w:lineRule="auto"/>
      <w:ind w:firstLine="567"/>
      <w:jc w:val="both"/>
    </w:pPr>
    <w:rPr>
      <w:rFonts w:ascii="Arial" w:eastAsia="Times New Roman" w:hAnsi="Arial" w:cs="Times New Roman"/>
      <w:sz w:val="24"/>
      <w:szCs w:val="24"/>
      <w:lang w:eastAsia="ru-RU"/>
    </w:rPr>
  </w:style>
  <w:style w:type="paragraph" w:styleId="1">
    <w:name w:val="heading 1"/>
    <w:aliases w:val="!Части документа"/>
    <w:basedOn w:val="a"/>
    <w:next w:val="a"/>
    <w:link w:val="10"/>
    <w:qFormat/>
    <w:rsid w:val="00B257D4"/>
    <w:pPr>
      <w:jc w:val="center"/>
      <w:outlineLvl w:val="0"/>
    </w:pPr>
    <w:rPr>
      <w:rFonts w:cs="Arial"/>
      <w:b/>
      <w:bCs/>
      <w:kern w:val="32"/>
      <w:sz w:val="32"/>
      <w:szCs w:val="32"/>
    </w:rPr>
  </w:style>
  <w:style w:type="paragraph" w:styleId="2">
    <w:name w:val="heading 2"/>
    <w:aliases w:val="!Разделы документа"/>
    <w:basedOn w:val="a"/>
    <w:link w:val="20"/>
    <w:qFormat/>
    <w:rsid w:val="00B257D4"/>
    <w:pPr>
      <w:jc w:val="center"/>
      <w:outlineLvl w:val="1"/>
    </w:pPr>
    <w:rPr>
      <w:rFonts w:cs="Arial"/>
      <w:b/>
      <w:bCs/>
      <w:iCs/>
      <w:sz w:val="30"/>
      <w:szCs w:val="28"/>
    </w:rPr>
  </w:style>
  <w:style w:type="paragraph" w:styleId="3">
    <w:name w:val="heading 3"/>
    <w:aliases w:val="!Главы документа"/>
    <w:basedOn w:val="a"/>
    <w:link w:val="30"/>
    <w:qFormat/>
    <w:rsid w:val="00B257D4"/>
    <w:pPr>
      <w:outlineLvl w:val="2"/>
    </w:pPr>
    <w:rPr>
      <w:rFonts w:cs="Arial"/>
      <w:b/>
      <w:bCs/>
      <w:sz w:val="28"/>
      <w:szCs w:val="26"/>
    </w:rPr>
  </w:style>
  <w:style w:type="paragraph" w:styleId="4">
    <w:name w:val="heading 4"/>
    <w:aliases w:val="!Параграфы/Статьи документа"/>
    <w:basedOn w:val="a"/>
    <w:link w:val="40"/>
    <w:qFormat/>
    <w:rsid w:val="00B257D4"/>
    <w:pPr>
      <w:outlineLvl w:val="3"/>
    </w:pPr>
    <w:rPr>
      <w:b/>
      <w:bCs/>
      <w:sz w:val="26"/>
      <w:szCs w:val="28"/>
    </w:rPr>
  </w:style>
  <w:style w:type="paragraph" w:styleId="5">
    <w:name w:val="heading 5"/>
    <w:basedOn w:val="a"/>
    <w:next w:val="a"/>
    <w:link w:val="50"/>
    <w:uiPriority w:val="9"/>
    <w:qFormat/>
    <w:rsid w:val="00B257D4"/>
    <w:pPr>
      <w:spacing w:before="240" w:after="60"/>
      <w:outlineLvl w:val="4"/>
    </w:pPr>
    <w:rPr>
      <w:rFonts w:ascii="Calibri" w:hAnsi="Calibri"/>
      <w:b/>
      <w:bCs/>
      <w:i/>
      <w:iCs/>
      <w:sz w:val="26"/>
      <w:szCs w:val="26"/>
    </w:rPr>
  </w:style>
  <w:style w:type="paragraph" w:styleId="6">
    <w:name w:val="heading 6"/>
    <w:basedOn w:val="a"/>
    <w:next w:val="a"/>
    <w:link w:val="60"/>
    <w:uiPriority w:val="9"/>
    <w:qFormat/>
    <w:rsid w:val="00B257D4"/>
    <w:pPr>
      <w:spacing w:before="240" w:after="60"/>
      <w:outlineLvl w:val="5"/>
    </w:pPr>
    <w:rPr>
      <w:rFonts w:ascii="Calibri" w:hAnsi="Calibri"/>
      <w:b/>
      <w:bCs/>
      <w:sz w:val="20"/>
    </w:rPr>
  </w:style>
  <w:style w:type="paragraph" w:styleId="7">
    <w:name w:val="heading 7"/>
    <w:basedOn w:val="a"/>
    <w:next w:val="a"/>
    <w:link w:val="70"/>
    <w:uiPriority w:val="9"/>
    <w:qFormat/>
    <w:rsid w:val="00B257D4"/>
    <w:pPr>
      <w:spacing w:before="240" w:after="60"/>
      <w:outlineLvl w:val="6"/>
    </w:pPr>
    <w:rPr>
      <w:rFonts w:ascii="Calibri" w:hAnsi="Calibri"/>
    </w:rPr>
  </w:style>
  <w:style w:type="paragraph" w:styleId="8">
    <w:name w:val="heading 8"/>
    <w:basedOn w:val="a"/>
    <w:next w:val="a"/>
    <w:link w:val="80"/>
    <w:uiPriority w:val="9"/>
    <w:qFormat/>
    <w:rsid w:val="00B257D4"/>
    <w:pPr>
      <w:spacing w:before="240" w:after="60"/>
      <w:outlineLvl w:val="7"/>
    </w:pPr>
    <w:rPr>
      <w:rFonts w:ascii="Calibri" w:hAnsi="Calibri"/>
      <w:i/>
      <w:iCs/>
    </w:rPr>
  </w:style>
  <w:style w:type="paragraph" w:styleId="9">
    <w:name w:val="heading 9"/>
    <w:basedOn w:val="a"/>
    <w:next w:val="a"/>
    <w:link w:val="90"/>
    <w:uiPriority w:val="9"/>
    <w:qFormat/>
    <w:rsid w:val="00B257D4"/>
    <w:pPr>
      <w:spacing w:before="240" w:after="60"/>
      <w:outlineLvl w:val="8"/>
    </w:pPr>
    <w:rPr>
      <w:rFonts w:ascii="Cambria" w:hAnsi="Cambria"/>
      <w:sz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Части документа Знак"/>
    <w:basedOn w:val="a0"/>
    <w:link w:val="1"/>
    <w:rsid w:val="00B257D4"/>
    <w:rPr>
      <w:rFonts w:ascii="Arial" w:eastAsia="Times New Roman" w:hAnsi="Arial" w:cs="Arial"/>
      <w:b/>
      <w:bCs/>
      <w:kern w:val="32"/>
      <w:sz w:val="32"/>
      <w:szCs w:val="32"/>
      <w:lang w:eastAsia="ru-RU"/>
    </w:rPr>
  </w:style>
  <w:style w:type="character" w:customStyle="1" w:styleId="20">
    <w:name w:val="Заголовок 2 Знак"/>
    <w:aliases w:val="!Разделы документа Знак"/>
    <w:basedOn w:val="a0"/>
    <w:link w:val="2"/>
    <w:rsid w:val="00B257D4"/>
    <w:rPr>
      <w:rFonts w:ascii="Arial" w:eastAsia="Times New Roman" w:hAnsi="Arial" w:cs="Arial"/>
      <w:b/>
      <w:bCs/>
      <w:iCs/>
      <w:sz w:val="30"/>
      <w:szCs w:val="28"/>
      <w:lang w:eastAsia="ru-RU"/>
    </w:rPr>
  </w:style>
  <w:style w:type="character" w:customStyle="1" w:styleId="30">
    <w:name w:val="Заголовок 3 Знак"/>
    <w:aliases w:val="!Главы документа Знак"/>
    <w:basedOn w:val="a0"/>
    <w:link w:val="3"/>
    <w:rsid w:val="00B257D4"/>
    <w:rPr>
      <w:rFonts w:ascii="Arial" w:eastAsia="Times New Roman" w:hAnsi="Arial" w:cs="Arial"/>
      <w:b/>
      <w:bCs/>
      <w:sz w:val="28"/>
      <w:szCs w:val="26"/>
      <w:lang w:eastAsia="ru-RU"/>
    </w:rPr>
  </w:style>
  <w:style w:type="character" w:customStyle="1" w:styleId="40">
    <w:name w:val="Заголовок 4 Знак"/>
    <w:aliases w:val="!Параграфы/Статьи документа Знак"/>
    <w:basedOn w:val="a0"/>
    <w:link w:val="4"/>
    <w:rsid w:val="00B257D4"/>
    <w:rPr>
      <w:rFonts w:ascii="Arial" w:eastAsia="Times New Roman" w:hAnsi="Arial" w:cs="Times New Roman"/>
      <w:b/>
      <w:bCs/>
      <w:sz w:val="26"/>
      <w:szCs w:val="28"/>
      <w:lang w:eastAsia="ru-RU"/>
    </w:rPr>
  </w:style>
  <w:style w:type="character" w:customStyle="1" w:styleId="50">
    <w:name w:val="Заголовок 5 Знак"/>
    <w:basedOn w:val="a0"/>
    <w:link w:val="5"/>
    <w:uiPriority w:val="9"/>
    <w:rsid w:val="00B257D4"/>
    <w:rPr>
      <w:rFonts w:ascii="Calibri" w:eastAsia="Times New Roman" w:hAnsi="Calibri" w:cs="Times New Roman"/>
      <w:b/>
      <w:bCs/>
      <w:i/>
      <w:iCs/>
      <w:sz w:val="26"/>
      <w:szCs w:val="26"/>
      <w:lang w:eastAsia="ru-RU"/>
    </w:rPr>
  </w:style>
  <w:style w:type="character" w:customStyle="1" w:styleId="60">
    <w:name w:val="Заголовок 6 Знак"/>
    <w:basedOn w:val="a0"/>
    <w:link w:val="6"/>
    <w:uiPriority w:val="9"/>
    <w:rsid w:val="00B257D4"/>
    <w:rPr>
      <w:rFonts w:ascii="Calibri" w:eastAsia="Times New Roman" w:hAnsi="Calibri" w:cs="Times New Roman"/>
      <w:b/>
      <w:bCs/>
      <w:sz w:val="20"/>
      <w:szCs w:val="24"/>
      <w:lang w:eastAsia="ru-RU"/>
    </w:rPr>
  </w:style>
  <w:style w:type="character" w:customStyle="1" w:styleId="70">
    <w:name w:val="Заголовок 7 Знак"/>
    <w:basedOn w:val="a0"/>
    <w:link w:val="7"/>
    <w:uiPriority w:val="9"/>
    <w:rsid w:val="00B257D4"/>
    <w:rPr>
      <w:rFonts w:ascii="Calibri" w:eastAsia="Times New Roman" w:hAnsi="Calibri" w:cs="Times New Roman"/>
      <w:sz w:val="24"/>
      <w:szCs w:val="24"/>
      <w:lang w:eastAsia="ru-RU"/>
    </w:rPr>
  </w:style>
  <w:style w:type="character" w:customStyle="1" w:styleId="80">
    <w:name w:val="Заголовок 8 Знак"/>
    <w:basedOn w:val="a0"/>
    <w:link w:val="8"/>
    <w:uiPriority w:val="9"/>
    <w:rsid w:val="00B257D4"/>
    <w:rPr>
      <w:rFonts w:ascii="Calibri" w:eastAsia="Times New Roman" w:hAnsi="Calibri" w:cs="Times New Roman"/>
      <w:i/>
      <w:iCs/>
      <w:sz w:val="24"/>
      <w:szCs w:val="24"/>
      <w:lang w:eastAsia="ru-RU"/>
    </w:rPr>
  </w:style>
  <w:style w:type="character" w:customStyle="1" w:styleId="90">
    <w:name w:val="Заголовок 9 Знак"/>
    <w:basedOn w:val="a0"/>
    <w:link w:val="9"/>
    <w:uiPriority w:val="9"/>
    <w:rsid w:val="00B257D4"/>
    <w:rPr>
      <w:rFonts w:ascii="Cambria" w:eastAsia="Times New Roman" w:hAnsi="Cambria" w:cs="Times New Roman"/>
      <w:sz w:val="20"/>
      <w:szCs w:val="24"/>
      <w:lang w:eastAsia="ru-RU"/>
    </w:rPr>
  </w:style>
  <w:style w:type="paragraph" w:customStyle="1" w:styleId="ConsPlusNormal">
    <w:name w:val="ConsPlusNormal"/>
    <w:rsid w:val="009408F0"/>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Nonformat">
    <w:name w:val="ConsPlusNonformat"/>
    <w:rsid w:val="009408F0"/>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9408F0"/>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rsid w:val="009408F0"/>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9408F0"/>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Page">
    <w:name w:val="ConsPlusTitlePage"/>
    <w:rsid w:val="009408F0"/>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9408F0"/>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9408F0"/>
    <w:pPr>
      <w:widowControl w:val="0"/>
      <w:autoSpaceDE w:val="0"/>
      <w:autoSpaceDN w:val="0"/>
      <w:spacing w:after="0" w:line="240" w:lineRule="auto"/>
    </w:pPr>
    <w:rPr>
      <w:rFonts w:ascii="Arial" w:eastAsia="Times New Roman" w:hAnsi="Arial" w:cs="Arial"/>
      <w:sz w:val="20"/>
      <w:szCs w:val="20"/>
      <w:lang w:eastAsia="ru-RU"/>
    </w:rPr>
  </w:style>
  <w:style w:type="character" w:customStyle="1" w:styleId="a3">
    <w:name w:val="Основной шрифт"/>
    <w:rsid w:val="00B257D4"/>
  </w:style>
  <w:style w:type="character" w:styleId="a4">
    <w:name w:val="Hyperlink"/>
    <w:basedOn w:val="a0"/>
    <w:rsid w:val="00B257D4"/>
    <w:rPr>
      <w:color w:val="0000FF"/>
      <w:u w:val="none"/>
    </w:rPr>
  </w:style>
  <w:style w:type="character" w:customStyle="1" w:styleId="a5">
    <w:name w:val="знак примечания"/>
    <w:rsid w:val="00B257D4"/>
    <w:rPr>
      <w:sz w:val="16"/>
    </w:rPr>
  </w:style>
  <w:style w:type="paragraph" w:customStyle="1" w:styleId="41">
    <w:name w:val="Стиль4"/>
    <w:basedOn w:val="a"/>
    <w:rsid w:val="00B257D4"/>
  </w:style>
  <w:style w:type="paragraph" w:customStyle="1" w:styleId="21">
    <w:name w:val="Стиль2"/>
    <w:basedOn w:val="a"/>
    <w:rsid w:val="00B257D4"/>
  </w:style>
  <w:style w:type="paragraph" w:styleId="a6">
    <w:name w:val="Body Text"/>
    <w:basedOn w:val="a"/>
    <w:link w:val="a7"/>
    <w:rsid w:val="00B257D4"/>
    <w:pPr>
      <w:spacing w:after="120"/>
    </w:pPr>
  </w:style>
  <w:style w:type="character" w:customStyle="1" w:styleId="a7">
    <w:name w:val="Основной текст Знак"/>
    <w:basedOn w:val="a0"/>
    <w:link w:val="a6"/>
    <w:rsid w:val="00B257D4"/>
    <w:rPr>
      <w:rFonts w:ascii="Arial" w:eastAsia="Times New Roman" w:hAnsi="Arial" w:cs="Times New Roman"/>
      <w:sz w:val="24"/>
      <w:szCs w:val="24"/>
      <w:lang w:eastAsia="ru-RU"/>
    </w:rPr>
  </w:style>
  <w:style w:type="paragraph" w:customStyle="1" w:styleId="a8">
    <w:name w:val="текст примечания"/>
    <w:basedOn w:val="a"/>
    <w:rsid w:val="00B257D4"/>
  </w:style>
  <w:style w:type="paragraph" w:styleId="a9">
    <w:name w:val="footer"/>
    <w:basedOn w:val="a"/>
    <w:link w:val="aa"/>
    <w:uiPriority w:val="99"/>
    <w:rsid w:val="00B257D4"/>
    <w:pPr>
      <w:tabs>
        <w:tab w:val="center" w:pos="4536"/>
        <w:tab w:val="right" w:pos="9072"/>
      </w:tabs>
    </w:pPr>
  </w:style>
  <w:style w:type="character" w:customStyle="1" w:styleId="aa">
    <w:name w:val="Нижний колонтитул Знак"/>
    <w:basedOn w:val="a0"/>
    <w:link w:val="a9"/>
    <w:uiPriority w:val="99"/>
    <w:rsid w:val="00B257D4"/>
    <w:rPr>
      <w:rFonts w:ascii="Arial" w:eastAsia="Times New Roman" w:hAnsi="Arial" w:cs="Times New Roman"/>
      <w:sz w:val="24"/>
      <w:szCs w:val="24"/>
      <w:lang w:eastAsia="ru-RU"/>
    </w:rPr>
  </w:style>
  <w:style w:type="character" w:customStyle="1" w:styleId="ab">
    <w:name w:val="номер страницы"/>
    <w:basedOn w:val="a3"/>
    <w:rsid w:val="00B257D4"/>
  </w:style>
  <w:style w:type="paragraph" w:styleId="ac">
    <w:name w:val="header"/>
    <w:basedOn w:val="a"/>
    <w:link w:val="ad"/>
    <w:uiPriority w:val="99"/>
    <w:rsid w:val="00B257D4"/>
    <w:pPr>
      <w:tabs>
        <w:tab w:val="center" w:pos="4153"/>
        <w:tab w:val="right" w:pos="8306"/>
      </w:tabs>
    </w:pPr>
  </w:style>
  <w:style w:type="character" w:customStyle="1" w:styleId="ad">
    <w:name w:val="Верхний колонтитул Знак"/>
    <w:basedOn w:val="a0"/>
    <w:link w:val="ac"/>
    <w:uiPriority w:val="99"/>
    <w:rsid w:val="00B257D4"/>
    <w:rPr>
      <w:rFonts w:ascii="Arial" w:eastAsia="Times New Roman" w:hAnsi="Arial" w:cs="Times New Roman"/>
      <w:sz w:val="24"/>
      <w:szCs w:val="24"/>
      <w:lang w:eastAsia="ru-RU"/>
    </w:rPr>
  </w:style>
  <w:style w:type="character" w:styleId="ae">
    <w:name w:val="page number"/>
    <w:basedOn w:val="a0"/>
    <w:rsid w:val="00B257D4"/>
  </w:style>
  <w:style w:type="paragraph" w:styleId="22">
    <w:name w:val="Body Text 2"/>
    <w:basedOn w:val="a"/>
    <w:link w:val="23"/>
    <w:rsid w:val="00B257D4"/>
    <w:pPr>
      <w:ind w:right="5075"/>
    </w:pPr>
  </w:style>
  <w:style w:type="character" w:customStyle="1" w:styleId="23">
    <w:name w:val="Основной текст 2 Знак"/>
    <w:basedOn w:val="a0"/>
    <w:link w:val="22"/>
    <w:rsid w:val="00B257D4"/>
    <w:rPr>
      <w:rFonts w:ascii="Arial" w:eastAsia="Times New Roman" w:hAnsi="Arial" w:cs="Times New Roman"/>
      <w:sz w:val="24"/>
      <w:szCs w:val="24"/>
      <w:lang w:eastAsia="ru-RU"/>
    </w:rPr>
  </w:style>
  <w:style w:type="paragraph" w:styleId="af">
    <w:name w:val="Body Text Indent"/>
    <w:basedOn w:val="a"/>
    <w:link w:val="af0"/>
    <w:rsid w:val="00B257D4"/>
    <w:pPr>
      <w:spacing w:line="360" w:lineRule="auto"/>
      <w:ind w:firstLine="709"/>
    </w:pPr>
  </w:style>
  <w:style w:type="character" w:customStyle="1" w:styleId="af0">
    <w:name w:val="Основной текст с отступом Знак"/>
    <w:basedOn w:val="a0"/>
    <w:link w:val="af"/>
    <w:rsid w:val="00B257D4"/>
    <w:rPr>
      <w:rFonts w:ascii="Arial" w:eastAsia="Times New Roman" w:hAnsi="Arial" w:cs="Times New Roman"/>
      <w:sz w:val="24"/>
      <w:szCs w:val="24"/>
      <w:lang w:eastAsia="ru-RU"/>
    </w:rPr>
  </w:style>
  <w:style w:type="paragraph" w:styleId="af1">
    <w:name w:val="Balloon Text"/>
    <w:basedOn w:val="a"/>
    <w:link w:val="af2"/>
    <w:uiPriority w:val="99"/>
    <w:rsid w:val="00B257D4"/>
    <w:rPr>
      <w:rFonts w:ascii="Tahoma" w:hAnsi="Tahoma"/>
      <w:sz w:val="16"/>
      <w:szCs w:val="16"/>
    </w:rPr>
  </w:style>
  <w:style w:type="character" w:customStyle="1" w:styleId="af2">
    <w:name w:val="Текст выноски Знак"/>
    <w:basedOn w:val="a0"/>
    <w:link w:val="af1"/>
    <w:uiPriority w:val="99"/>
    <w:rsid w:val="00B257D4"/>
    <w:rPr>
      <w:rFonts w:ascii="Tahoma" w:eastAsia="Times New Roman" w:hAnsi="Tahoma" w:cs="Times New Roman"/>
      <w:sz w:val="16"/>
      <w:szCs w:val="16"/>
      <w:lang w:eastAsia="ru-RU"/>
    </w:rPr>
  </w:style>
  <w:style w:type="character" w:styleId="af3">
    <w:name w:val="Strong"/>
    <w:uiPriority w:val="22"/>
    <w:qFormat/>
    <w:rsid w:val="00B257D4"/>
    <w:rPr>
      <w:b/>
      <w:bCs/>
    </w:rPr>
  </w:style>
  <w:style w:type="paragraph" w:styleId="af4">
    <w:name w:val="Title"/>
    <w:basedOn w:val="a"/>
    <w:next w:val="a"/>
    <w:link w:val="af5"/>
    <w:uiPriority w:val="10"/>
    <w:qFormat/>
    <w:rsid w:val="00B257D4"/>
    <w:pPr>
      <w:spacing w:before="240" w:after="60"/>
      <w:jc w:val="center"/>
      <w:outlineLvl w:val="0"/>
    </w:pPr>
    <w:rPr>
      <w:rFonts w:ascii="Cambria" w:hAnsi="Cambria"/>
      <w:b/>
      <w:bCs/>
      <w:kern w:val="28"/>
      <w:sz w:val="32"/>
      <w:szCs w:val="32"/>
    </w:rPr>
  </w:style>
  <w:style w:type="character" w:customStyle="1" w:styleId="af5">
    <w:name w:val="Название Знак"/>
    <w:basedOn w:val="a0"/>
    <w:link w:val="af4"/>
    <w:uiPriority w:val="10"/>
    <w:rsid w:val="00B257D4"/>
    <w:rPr>
      <w:rFonts w:ascii="Cambria" w:eastAsia="Times New Roman" w:hAnsi="Cambria" w:cs="Times New Roman"/>
      <w:b/>
      <w:bCs/>
      <w:kern w:val="28"/>
      <w:sz w:val="32"/>
      <w:szCs w:val="32"/>
      <w:lang w:eastAsia="ru-RU"/>
    </w:rPr>
  </w:style>
  <w:style w:type="paragraph" w:styleId="af6">
    <w:name w:val="Subtitle"/>
    <w:basedOn w:val="a"/>
    <w:next w:val="a"/>
    <w:link w:val="af7"/>
    <w:uiPriority w:val="11"/>
    <w:qFormat/>
    <w:rsid w:val="00B257D4"/>
    <w:pPr>
      <w:spacing w:after="60"/>
      <w:jc w:val="center"/>
      <w:outlineLvl w:val="1"/>
    </w:pPr>
    <w:rPr>
      <w:rFonts w:ascii="Cambria" w:hAnsi="Cambria"/>
    </w:rPr>
  </w:style>
  <w:style w:type="character" w:customStyle="1" w:styleId="af7">
    <w:name w:val="Подзаголовок Знак"/>
    <w:basedOn w:val="a0"/>
    <w:link w:val="af6"/>
    <w:uiPriority w:val="11"/>
    <w:rsid w:val="00B257D4"/>
    <w:rPr>
      <w:rFonts w:ascii="Cambria" w:eastAsia="Times New Roman" w:hAnsi="Cambria" w:cs="Times New Roman"/>
      <w:sz w:val="24"/>
      <w:szCs w:val="24"/>
      <w:lang w:eastAsia="ru-RU"/>
    </w:rPr>
  </w:style>
  <w:style w:type="character" w:styleId="af8">
    <w:name w:val="Emphasis"/>
    <w:uiPriority w:val="20"/>
    <w:qFormat/>
    <w:rsid w:val="00B257D4"/>
    <w:rPr>
      <w:rFonts w:ascii="Calibri" w:hAnsi="Calibri"/>
      <w:b/>
      <w:i/>
      <w:iCs/>
    </w:rPr>
  </w:style>
  <w:style w:type="paragraph" w:styleId="af9">
    <w:name w:val="No Spacing"/>
    <w:basedOn w:val="a"/>
    <w:uiPriority w:val="1"/>
    <w:qFormat/>
    <w:rsid w:val="00B257D4"/>
    <w:rPr>
      <w:rFonts w:ascii="Calibri" w:hAnsi="Calibri"/>
      <w:szCs w:val="32"/>
      <w:lang w:val="en-US" w:eastAsia="en-US" w:bidi="en-US"/>
    </w:rPr>
  </w:style>
  <w:style w:type="paragraph" w:styleId="afa">
    <w:name w:val="List Paragraph"/>
    <w:basedOn w:val="a"/>
    <w:uiPriority w:val="34"/>
    <w:qFormat/>
    <w:rsid w:val="00B257D4"/>
    <w:pPr>
      <w:ind w:left="720"/>
      <w:contextualSpacing/>
    </w:pPr>
    <w:rPr>
      <w:rFonts w:ascii="Calibri" w:hAnsi="Calibri"/>
      <w:lang w:val="en-US" w:eastAsia="en-US" w:bidi="en-US"/>
    </w:rPr>
  </w:style>
  <w:style w:type="paragraph" w:styleId="24">
    <w:name w:val="Quote"/>
    <w:basedOn w:val="a"/>
    <w:next w:val="a"/>
    <w:link w:val="25"/>
    <w:uiPriority w:val="29"/>
    <w:qFormat/>
    <w:rsid w:val="00B257D4"/>
    <w:rPr>
      <w:rFonts w:ascii="Calibri" w:hAnsi="Calibri"/>
      <w:i/>
    </w:rPr>
  </w:style>
  <w:style w:type="character" w:customStyle="1" w:styleId="25">
    <w:name w:val="Цитата 2 Знак"/>
    <w:basedOn w:val="a0"/>
    <w:link w:val="24"/>
    <w:uiPriority w:val="29"/>
    <w:rsid w:val="00B257D4"/>
    <w:rPr>
      <w:rFonts w:ascii="Calibri" w:eastAsia="Times New Roman" w:hAnsi="Calibri" w:cs="Times New Roman"/>
      <w:i/>
      <w:sz w:val="24"/>
      <w:szCs w:val="24"/>
      <w:lang w:eastAsia="ru-RU"/>
    </w:rPr>
  </w:style>
  <w:style w:type="paragraph" w:styleId="afb">
    <w:name w:val="Intense Quote"/>
    <w:basedOn w:val="a"/>
    <w:next w:val="a"/>
    <w:link w:val="afc"/>
    <w:uiPriority w:val="30"/>
    <w:qFormat/>
    <w:rsid w:val="00B257D4"/>
    <w:pPr>
      <w:ind w:left="720" w:right="720"/>
    </w:pPr>
    <w:rPr>
      <w:rFonts w:ascii="Calibri" w:hAnsi="Calibri"/>
      <w:b/>
      <w:i/>
    </w:rPr>
  </w:style>
  <w:style w:type="character" w:customStyle="1" w:styleId="afc">
    <w:name w:val="Выделенная цитата Знак"/>
    <w:basedOn w:val="a0"/>
    <w:link w:val="afb"/>
    <w:uiPriority w:val="30"/>
    <w:rsid w:val="00B257D4"/>
    <w:rPr>
      <w:rFonts w:ascii="Calibri" w:eastAsia="Times New Roman" w:hAnsi="Calibri" w:cs="Times New Roman"/>
      <w:b/>
      <w:i/>
      <w:sz w:val="24"/>
      <w:szCs w:val="24"/>
      <w:lang w:eastAsia="ru-RU"/>
    </w:rPr>
  </w:style>
  <w:style w:type="character" w:styleId="afd">
    <w:name w:val="Subtle Emphasis"/>
    <w:uiPriority w:val="19"/>
    <w:qFormat/>
    <w:rsid w:val="00B257D4"/>
    <w:rPr>
      <w:i/>
      <w:color w:val="5A5A5A"/>
    </w:rPr>
  </w:style>
  <w:style w:type="character" w:styleId="afe">
    <w:name w:val="Intense Emphasis"/>
    <w:uiPriority w:val="21"/>
    <w:qFormat/>
    <w:rsid w:val="00B257D4"/>
    <w:rPr>
      <w:b/>
      <w:i/>
      <w:sz w:val="24"/>
      <w:szCs w:val="24"/>
      <w:u w:val="single"/>
    </w:rPr>
  </w:style>
  <w:style w:type="character" w:styleId="aff">
    <w:name w:val="Subtle Reference"/>
    <w:uiPriority w:val="31"/>
    <w:qFormat/>
    <w:rsid w:val="00B257D4"/>
    <w:rPr>
      <w:sz w:val="24"/>
      <w:szCs w:val="24"/>
      <w:u w:val="single"/>
    </w:rPr>
  </w:style>
  <w:style w:type="character" w:styleId="aff0">
    <w:name w:val="Intense Reference"/>
    <w:uiPriority w:val="32"/>
    <w:qFormat/>
    <w:rsid w:val="00B257D4"/>
    <w:rPr>
      <w:b/>
      <w:sz w:val="24"/>
      <w:u w:val="single"/>
    </w:rPr>
  </w:style>
  <w:style w:type="character" w:styleId="aff1">
    <w:name w:val="Book Title"/>
    <w:uiPriority w:val="33"/>
    <w:qFormat/>
    <w:rsid w:val="00B257D4"/>
    <w:rPr>
      <w:rFonts w:ascii="Cambria" w:eastAsia="Times New Roman" w:hAnsi="Cambria"/>
      <w:b/>
      <w:i/>
      <w:sz w:val="24"/>
      <w:szCs w:val="24"/>
    </w:rPr>
  </w:style>
  <w:style w:type="paragraph" w:styleId="aff2">
    <w:name w:val="TOC Heading"/>
    <w:basedOn w:val="1"/>
    <w:next w:val="a"/>
    <w:uiPriority w:val="39"/>
    <w:qFormat/>
    <w:rsid w:val="00B257D4"/>
    <w:pPr>
      <w:spacing w:before="240" w:after="60"/>
      <w:ind w:firstLine="0"/>
      <w:jc w:val="left"/>
      <w:outlineLvl w:val="9"/>
    </w:pPr>
    <w:rPr>
      <w:rFonts w:ascii="Cambria" w:hAnsi="Cambria"/>
      <w:b w:val="0"/>
      <w:bCs w:val="0"/>
    </w:rPr>
  </w:style>
  <w:style w:type="paragraph" w:styleId="aff3">
    <w:name w:val="Normal (Web)"/>
    <w:basedOn w:val="a"/>
    <w:uiPriority w:val="99"/>
    <w:unhideWhenUsed/>
    <w:rsid w:val="00B257D4"/>
    <w:pPr>
      <w:spacing w:before="100" w:beforeAutospacing="1" w:after="100" w:afterAutospacing="1"/>
    </w:pPr>
  </w:style>
  <w:style w:type="character" w:styleId="HTML">
    <w:name w:val="HTML Variable"/>
    <w:aliases w:val="!Ссылки в документе"/>
    <w:basedOn w:val="a0"/>
    <w:rsid w:val="00B257D4"/>
    <w:rPr>
      <w:rFonts w:ascii="Arial" w:hAnsi="Arial"/>
      <w:b w:val="0"/>
      <w:i w:val="0"/>
      <w:iCs/>
      <w:color w:val="0000FF"/>
      <w:sz w:val="24"/>
      <w:u w:val="none"/>
    </w:rPr>
  </w:style>
  <w:style w:type="paragraph" w:styleId="aff4">
    <w:name w:val="annotation text"/>
    <w:aliases w:val="!Равноширинный текст документа"/>
    <w:basedOn w:val="a"/>
    <w:link w:val="aff5"/>
    <w:rsid w:val="00B257D4"/>
    <w:rPr>
      <w:rFonts w:ascii="Courier" w:hAnsi="Courier"/>
      <w:sz w:val="22"/>
      <w:szCs w:val="20"/>
    </w:rPr>
  </w:style>
  <w:style w:type="character" w:customStyle="1" w:styleId="aff5">
    <w:name w:val="Текст примечания Знак"/>
    <w:aliases w:val="!Равноширинный текст документа Знак"/>
    <w:basedOn w:val="a0"/>
    <w:link w:val="aff4"/>
    <w:rsid w:val="00B257D4"/>
    <w:rPr>
      <w:rFonts w:ascii="Courier" w:eastAsia="Times New Roman" w:hAnsi="Courier" w:cs="Times New Roman"/>
      <w:szCs w:val="20"/>
      <w:lang w:eastAsia="ru-RU"/>
    </w:rPr>
  </w:style>
  <w:style w:type="paragraph" w:customStyle="1" w:styleId="Title">
    <w:name w:val="Title!Название НПА"/>
    <w:basedOn w:val="a"/>
    <w:rsid w:val="00B257D4"/>
    <w:pPr>
      <w:spacing w:before="240" w:after="60"/>
      <w:jc w:val="center"/>
      <w:outlineLvl w:val="0"/>
    </w:pPr>
    <w:rPr>
      <w:rFonts w:cs="Arial"/>
      <w:b/>
      <w:bCs/>
      <w:kern w:val="28"/>
      <w:sz w:val="32"/>
      <w:szCs w:val="32"/>
    </w:rPr>
  </w:style>
  <w:style w:type="paragraph" w:customStyle="1" w:styleId="Application">
    <w:name w:val="Application!Приложение"/>
    <w:rsid w:val="00B257D4"/>
    <w:pPr>
      <w:spacing w:before="120" w:after="120" w:line="240" w:lineRule="auto"/>
      <w:jc w:val="right"/>
    </w:pPr>
    <w:rPr>
      <w:rFonts w:ascii="Arial" w:eastAsia="Times New Roman" w:hAnsi="Arial" w:cs="Arial"/>
      <w:b/>
      <w:bCs/>
      <w:kern w:val="28"/>
      <w:sz w:val="32"/>
      <w:szCs w:val="32"/>
      <w:lang w:eastAsia="ru-RU"/>
    </w:rPr>
  </w:style>
  <w:style w:type="paragraph" w:customStyle="1" w:styleId="Table">
    <w:name w:val="Table!Таблица"/>
    <w:rsid w:val="00B257D4"/>
    <w:pPr>
      <w:spacing w:after="0" w:line="240" w:lineRule="auto"/>
    </w:pPr>
    <w:rPr>
      <w:rFonts w:ascii="Arial" w:eastAsia="Times New Roman" w:hAnsi="Arial" w:cs="Arial"/>
      <w:bCs/>
      <w:kern w:val="28"/>
      <w:sz w:val="24"/>
      <w:szCs w:val="32"/>
      <w:lang w:eastAsia="ru-RU"/>
    </w:rPr>
  </w:style>
  <w:style w:type="paragraph" w:customStyle="1" w:styleId="Table0">
    <w:name w:val="Table!"/>
    <w:next w:val="Table"/>
    <w:rsid w:val="00B257D4"/>
    <w:pPr>
      <w:spacing w:after="0" w:line="240" w:lineRule="auto"/>
      <w:jc w:val="center"/>
    </w:pPr>
    <w:rPr>
      <w:rFonts w:ascii="Arial" w:eastAsia="Times New Roman" w:hAnsi="Arial" w:cs="Arial"/>
      <w:b/>
      <w:bCs/>
      <w:kern w:val="28"/>
      <w:sz w:val="24"/>
      <w:szCs w:val="32"/>
      <w:lang w:eastAsia="ru-RU"/>
    </w:rPr>
  </w:style>
  <w:style w:type="paragraph" w:customStyle="1" w:styleId="NumberAndDate">
    <w:name w:val="NumberAndDate"/>
    <w:aliases w:val="!Дата и Номер"/>
    <w:qFormat/>
    <w:rsid w:val="00B257D4"/>
    <w:pPr>
      <w:spacing w:after="0" w:line="240" w:lineRule="auto"/>
      <w:jc w:val="center"/>
    </w:pPr>
    <w:rPr>
      <w:rFonts w:ascii="Arial" w:eastAsia="Times New Roman" w:hAnsi="Arial" w:cs="Arial"/>
      <w:bCs/>
      <w:kern w:val="28"/>
      <w:sz w:val="24"/>
      <w:szCs w:val="32"/>
      <w:lang w:eastAsia="ru-RU"/>
    </w:rPr>
  </w:style>
  <w:style w:type="paragraph" w:customStyle="1" w:styleId="Institution">
    <w:name w:val="Institution!Орган принятия"/>
    <w:basedOn w:val="NumberAndDate"/>
    <w:next w:val="a"/>
    <w:rsid w:val="00B257D4"/>
    <w:rPr>
      <w:sz w:val="28"/>
    </w:rPr>
  </w:style>
  <w:style w:type="paragraph" w:customStyle="1" w:styleId="formattext">
    <w:name w:val="formattext"/>
    <w:basedOn w:val="a"/>
    <w:rsid w:val="00E07221"/>
    <w:pPr>
      <w:spacing w:before="100" w:beforeAutospacing="1" w:after="100" w:afterAutospacing="1"/>
      <w:ind w:firstLine="0"/>
      <w:jc w:val="left"/>
    </w:pPr>
    <w:rPr>
      <w:rFonts w:ascii="Times New Roman" w:hAnsi="Times New Roman"/>
    </w:rPr>
  </w:style>
  <w:style w:type="character" w:customStyle="1" w:styleId="aff6">
    <w:name w:val="Основной текст_"/>
    <w:basedOn w:val="a0"/>
    <w:link w:val="11"/>
    <w:rsid w:val="002B3A9A"/>
    <w:rPr>
      <w:rFonts w:ascii="Times New Roman" w:eastAsia="Times New Roman" w:hAnsi="Times New Roman" w:cs="Times New Roman"/>
      <w:sz w:val="28"/>
      <w:szCs w:val="28"/>
      <w:shd w:val="clear" w:color="auto" w:fill="FFFFFF"/>
    </w:rPr>
  </w:style>
  <w:style w:type="character" w:customStyle="1" w:styleId="42">
    <w:name w:val="Заголовок №4_"/>
    <w:basedOn w:val="a0"/>
    <w:link w:val="43"/>
    <w:rsid w:val="002B3A9A"/>
    <w:rPr>
      <w:rFonts w:ascii="Times New Roman" w:eastAsia="Times New Roman" w:hAnsi="Times New Roman" w:cs="Times New Roman"/>
      <w:b/>
      <w:bCs/>
      <w:sz w:val="28"/>
      <w:szCs w:val="28"/>
      <w:shd w:val="clear" w:color="auto" w:fill="FFFFFF"/>
    </w:rPr>
  </w:style>
  <w:style w:type="character" w:customStyle="1" w:styleId="aff7">
    <w:name w:val="Подпись к картинке_"/>
    <w:basedOn w:val="a0"/>
    <w:link w:val="aff8"/>
    <w:rsid w:val="002B3A9A"/>
    <w:rPr>
      <w:rFonts w:ascii="Arial" w:eastAsia="Arial" w:hAnsi="Arial" w:cs="Arial"/>
      <w:sz w:val="17"/>
      <w:szCs w:val="17"/>
      <w:shd w:val="clear" w:color="auto" w:fill="FFFFFF"/>
    </w:rPr>
  </w:style>
  <w:style w:type="character" w:customStyle="1" w:styleId="31">
    <w:name w:val="Основной текст (3)_"/>
    <w:basedOn w:val="a0"/>
    <w:link w:val="32"/>
    <w:rsid w:val="002B3A9A"/>
    <w:rPr>
      <w:rFonts w:ascii="Arial" w:eastAsia="Arial" w:hAnsi="Arial" w:cs="Arial"/>
      <w:sz w:val="15"/>
      <w:szCs w:val="15"/>
      <w:shd w:val="clear" w:color="auto" w:fill="FFFFFF"/>
    </w:rPr>
  </w:style>
  <w:style w:type="character" w:customStyle="1" w:styleId="26">
    <w:name w:val="Основной текст (2)_"/>
    <w:basedOn w:val="a0"/>
    <w:link w:val="27"/>
    <w:rsid w:val="002B3A9A"/>
    <w:rPr>
      <w:rFonts w:ascii="Arial" w:eastAsia="Arial" w:hAnsi="Arial" w:cs="Arial"/>
      <w:sz w:val="17"/>
      <w:szCs w:val="17"/>
      <w:shd w:val="clear" w:color="auto" w:fill="FFFFFF"/>
    </w:rPr>
  </w:style>
  <w:style w:type="character" w:customStyle="1" w:styleId="aff9">
    <w:name w:val="Колонтитул_"/>
    <w:basedOn w:val="a0"/>
    <w:link w:val="affa"/>
    <w:rsid w:val="002B3A9A"/>
    <w:rPr>
      <w:rFonts w:ascii="Times New Roman" w:eastAsia="Times New Roman" w:hAnsi="Times New Roman" w:cs="Times New Roman"/>
      <w:sz w:val="28"/>
      <w:szCs w:val="28"/>
      <w:shd w:val="clear" w:color="auto" w:fill="FFFFFF"/>
    </w:rPr>
  </w:style>
  <w:style w:type="paragraph" w:customStyle="1" w:styleId="11">
    <w:name w:val="Основной текст1"/>
    <w:basedOn w:val="a"/>
    <w:link w:val="aff6"/>
    <w:rsid w:val="002B3A9A"/>
    <w:pPr>
      <w:widowControl w:val="0"/>
      <w:shd w:val="clear" w:color="auto" w:fill="FFFFFF"/>
      <w:ind w:firstLine="400"/>
      <w:jc w:val="left"/>
    </w:pPr>
    <w:rPr>
      <w:rFonts w:ascii="Times New Roman" w:hAnsi="Times New Roman"/>
      <w:sz w:val="28"/>
      <w:szCs w:val="28"/>
      <w:lang w:eastAsia="en-US"/>
    </w:rPr>
  </w:style>
  <w:style w:type="paragraph" w:customStyle="1" w:styleId="43">
    <w:name w:val="Заголовок №4"/>
    <w:basedOn w:val="a"/>
    <w:link w:val="42"/>
    <w:rsid w:val="002B3A9A"/>
    <w:pPr>
      <w:widowControl w:val="0"/>
      <w:shd w:val="clear" w:color="auto" w:fill="FFFFFF"/>
      <w:spacing w:after="320"/>
      <w:ind w:firstLine="0"/>
      <w:jc w:val="center"/>
      <w:outlineLvl w:val="3"/>
    </w:pPr>
    <w:rPr>
      <w:rFonts w:ascii="Times New Roman" w:hAnsi="Times New Roman"/>
      <w:b/>
      <w:bCs/>
      <w:sz w:val="28"/>
      <w:szCs w:val="28"/>
      <w:lang w:eastAsia="en-US"/>
    </w:rPr>
  </w:style>
  <w:style w:type="paragraph" w:customStyle="1" w:styleId="aff8">
    <w:name w:val="Подпись к картинке"/>
    <w:basedOn w:val="a"/>
    <w:link w:val="aff7"/>
    <w:rsid w:val="002B3A9A"/>
    <w:pPr>
      <w:widowControl w:val="0"/>
      <w:shd w:val="clear" w:color="auto" w:fill="FFFFFF"/>
      <w:ind w:firstLine="0"/>
      <w:jc w:val="left"/>
    </w:pPr>
    <w:rPr>
      <w:rFonts w:eastAsia="Arial" w:cs="Arial"/>
      <w:sz w:val="17"/>
      <w:szCs w:val="17"/>
      <w:lang w:eastAsia="en-US"/>
    </w:rPr>
  </w:style>
  <w:style w:type="paragraph" w:customStyle="1" w:styleId="32">
    <w:name w:val="Основной текст (3)"/>
    <w:basedOn w:val="a"/>
    <w:link w:val="31"/>
    <w:rsid w:val="002B3A9A"/>
    <w:pPr>
      <w:widowControl w:val="0"/>
      <w:shd w:val="clear" w:color="auto" w:fill="FFFFFF"/>
      <w:ind w:firstLine="0"/>
      <w:jc w:val="left"/>
    </w:pPr>
    <w:rPr>
      <w:rFonts w:eastAsia="Arial" w:cs="Arial"/>
      <w:sz w:val="15"/>
      <w:szCs w:val="15"/>
      <w:lang w:eastAsia="en-US"/>
    </w:rPr>
  </w:style>
  <w:style w:type="paragraph" w:customStyle="1" w:styleId="27">
    <w:name w:val="Основной текст (2)"/>
    <w:basedOn w:val="a"/>
    <w:link w:val="26"/>
    <w:rsid w:val="002B3A9A"/>
    <w:pPr>
      <w:widowControl w:val="0"/>
      <w:shd w:val="clear" w:color="auto" w:fill="FFFFFF"/>
      <w:spacing w:after="180" w:line="326" w:lineRule="auto"/>
      <w:ind w:firstLine="0"/>
      <w:jc w:val="left"/>
    </w:pPr>
    <w:rPr>
      <w:rFonts w:eastAsia="Arial" w:cs="Arial"/>
      <w:sz w:val="17"/>
      <w:szCs w:val="17"/>
      <w:lang w:eastAsia="en-US"/>
    </w:rPr>
  </w:style>
  <w:style w:type="paragraph" w:customStyle="1" w:styleId="affa">
    <w:name w:val="Колонтитул"/>
    <w:basedOn w:val="a"/>
    <w:link w:val="aff9"/>
    <w:rsid w:val="002B3A9A"/>
    <w:pPr>
      <w:widowControl w:val="0"/>
      <w:shd w:val="clear" w:color="auto" w:fill="FFFFFF"/>
      <w:ind w:firstLine="0"/>
      <w:jc w:val="left"/>
    </w:pPr>
    <w:rPr>
      <w:rFonts w:ascii="Times New Roman" w:hAnsi="Times New Roman"/>
      <w:sz w:val="28"/>
      <w:szCs w:val="28"/>
      <w:lang w:eastAsia="en-US"/>
    </w:rPr>
  </w:style>
  <w:style w:type="character" w:customStyle="1" w:styleId="28">
    <w:name w:val="Колонтитул (2)_"/>
    <w:basedOn w:val="a0"/>
    <w:link w:val="29"/>
    <w:rsid w:val="00317BD2"/>
    <w:rPr>
      <w:rFonts w:ascii="Times New Roman" w:eastAsia="Times New Roman" w:hAnsi="Times New Roman" w:cs="Times New Roman"/>
      <w:sz w:val="20"/>
      <w:szCs w:val="20"/>
      <w:shd w:val="clear" w:color="auto" w:fill="FFFFFF"/>
    </w:rPr>
  </w:style>
  <w:style w:type="character" w:customStyle="1" w:styleId="affb">
    <w:name w:val="Другое_"/>
    <w:basedOn w:val="a0"/>
    <w:link w:val="affc"/>
    <w:rsid w:val="00317BD2"/>
    <w:rPr>
      <w:rFonts w:ascii="Times New Roman" w:eastAsia="Times New Roman" w:hAnsi="Times New Roman" w:cs="Times New Roman"/>
      <w:sz w:val="28"/>
      <w:szCs w:val="28"/>
      <w:shd w:val="clear" w:color="auto" w:fill="FFFFFF"/>
    </w:rPr>
  </w:style>
  <w:style w:type="character" w:customStyle="1" w:styleId="affd">
    <w:name w:val="Подпись к таблице_"/>
    <w:basedOn w:val="a0"/>
    <w:link w:val="affe"/>
    <w:rsid w:val="00317BD2"/>
    <w:rPr>
      <w:rFonts w:ascii="Arial" w:eastAsia="Arial" w:hAnsi="Arial" w:cs="Arial"/>
      <w:sz w:val="17"/>
      <w:szCs w:val="17"/>
      <w:shd w:val="clear" w:color="auto" w:fill="FFFFFF"/>
    </w:rPr>
  </w:style>
  <w:style w:type="paragraph" w:customStyle="1" w:styleId="29">
    <w:name w:val="Колонтитул (2)"/>
    <w:basedOn w:val="a"/>
    <w:link w:val="28"/>
    <w:rsid w:val="00317BD2"/>
    <w:pPr>
      <w:widowControl w:val="0"/>
      <w:shd w:val="clear" w:color="auto" w:fill="FFFFFF"/>
      <w:ind w:firstLine="0"/>
      <w:jc w:val="left"/>
    </w:pPr>
    <w:rPr>
      <w:rFonts w:ascii="Times New Roman" w:hAnsi="Times New Roman"/>
      <w:sz w:val="20"/>
      <w:szCs w:val="20"/>
      <w:lang w:eastAsia="en-US"/>
    </w:rPr>
  </w:style>
  <w:style w:type="paragraph" w:customStyle="1" w:styleId="affc">
    <w:name w:val="Другое"/>
    <w:basedOn w:val="a"/>
    <w:link w:val="affb"/>
    <w:rsid w:val="00317BD2"/>
    <w:pPr>
      <w:widowControl w:val="0"/>
      <w:shd w:val="clear" w:color="auto" w:fill="FFFFFF"/>
      <w:ind w:firstLine="400"/>
      <w:jc w:val="left"/>
    </w:pPr>
    <w:rPr>
      <w:rFonts w:ascii="Times New Roman" w:hAnsi="Times New Roman"/>
      <w:sz w:val="28"/>
      <w:szCs w:val="28"/>
      <w:lang w:eastAsia="en-US"/>
    </w:rPr>
  </w:style>
  <w:style w:type="paragraph" w:customStyle="1" w:styleId="affe">
    <w:name w:val="Подпись к таблице"/>
    <w:basedOn w:val="a"/>
    <w:link w:val="affd"/>
    <w:rsid w:val="00317BD2"/>
    <w:pPr>
      <w:widowControl w:val="0"/>
      <w:shd w:val="clear" w:color="auto" w:fill="FFFFFF"/>
      <w:ind w:firstLine="0"/>
      <w:jc w:val="left"/>
    </w:pPr>
    <w:rPr>
      <w:rFonts w:eastAsia="Arial" w:cs="Arial"/>
      <w:sz w:val="17"/>
      <w:szCs w:val="17"/>
      <w:lang w:eastAsia="en-US"/>
    </w:rPr>
  </w:style>
  <w:style w:type="paragraph" w:customStyle="1" w:styleId="NoSpacing1">
    <w:name w:val="No Spacing1"/>
    <w:uiPriority w:val="99"/>
    <w:rsid w:val="00286A09"/>
    <w:pPr>
      <w:spacing w:after="0" w:line="240" w:lineRule="auto"/>
    </w:pPr>
    <w:rPr>
      <w:rFonts w:ascii="Calibri" w:eastAsia="Times New Roman"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3913474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99" Type="http://schemas.openxmlformats.org/officeDocument/2006/relationships/image" Target="media/image241.jpeg"/><Relationship Id="rId303" Type="http://schemas.openxmlformats.org/officeDocument/2006/relationships/image" Target="media/image245.jpeg"/><Relationship Id="rId21" Type="http://schemas.openxmlformats.org/officeDocument/2006/relationships/hyperlink" Target="consultantplus://offline/ref=574745A9B9999805B48148E53021AB38328E85D415062D37F1107B0864D6E952B2DA9B17404259147C9897AF42e9E" TargetMode="External"/><Relationship Id="rId42" Type="http://schemas.openxmlformats.org/officeDocument/2006/relationships/image" Target="media/image5.jpeg"/><Relationship Id="rId63" Type="http://schemas.openxmlformats.org/officeDocument/2006/relationships/image" Target="media/image26.jpeg"/><Relationship Id="rId84" Type="http://schemas.openxmlformats.org/officeDocument/2006/relationships/image" Target="media/image47.jpeg"/><Relationship Id="rId138" Type="http://schemas.openxmlformats.org/officeDocument/2006/relationships/image" Target="media/image101.jpeg"/><Relationship Id="rId159" Type="http://schemas.openxmlformats.org/officeDocument/2006/relationships/image" Target="media/image122.jpeg"/><Relationship Id="rId324" Type="http://schemas.openxmlformats.org/officeDocument/2006/relationships/image" Target="media/image266.jpeg"/><Relationship Id="rId345" Type="http://schemas.openxmlformats.org/officeDocument/2006/relationships/image" Target="media/image287.jpeg"/><Relationship Id="rId366" Type="http://schemas.openxmlformats.org/officeDocument/2006/relationships/image" Target="media/image308.jpeg"/><Relationship Id="rId170" Type="http://schemas.openxmlformats.org/officeDocument/2006/relationships/image" Target="media/image133.jpeg"/><Relationship Id="rId191" Type="http://schemas.openxmlformats.org/officeDocument/2006/relationships/image" Target="media/image154.jpeg"/><Relationship Id="rId205" Type="http://schemas.openxmlformats.org/officeDocument/2006/relationships/footer" Target="footer3.xml"/><Relationship Id="rId226" Type="http://schemas.openxmlformats.org/officeDocument/2006/relationships/footer" Target="footer7.xml"/><Relationship Id="rId247" Type="http://schemas.openxmlformats.org/officeDocument/2006/relationships/image" Target="media/image194.jpeg"/><Relationship Id="rId107" Type="http://schemas.openxmlformats.org/officeDocument/2006/relationships/image" Target="media/image70.jpeg"/><Relationship Id="rId268" Type="http://schemas.openxmlformats.org/officeDocument/2006/relationships/image" Target="media/image214.jpeg"/><Relationship Id="rId289" Type="http://schemas.openxmlformats.org/officeDocument/2006/relationships/image" Target="media/image231.jpeg"/><Relationship Id="rId11" Type="http://schemas.openxmlformats.org/officeDocument/2006/relationships/hyperlink" Target="consultantplus://offline/ref=3046A43039EFE28E58FF9B410571D3B2D240C7442F8025516BEC2CE0BDV7e4F" TargetMode="External"/><Relationship Id="rId32" Type="http://schemas.openxmlformats.org/officeDocument/2006/relationships/hyperlink" Target="consultantplus://offline/ref=574745A9B9999805B48148E53021AB38328D87D718062D37F1107B0864D6E952B2DA9B17404259147C9897AF42e9E" TargetMode="External"/><Relationship Id="rId53" Type="http://schemas.openxmlformats.org/officeDocument/2006/relationships/image" Target="media/image16.jpeg"/><Relationship Id="rId74" Type="http://schemas.openxmlformats.org/officeDocument/2006/relationships/image" Target="media/image37.jpeg"/><Relationship Id="rId128" Type="http://schemas.openxmlformats.org/officeDocument/2006/relationships/image" Target="media/image91.jpeg"/><Relationship Id="rId149" Type="http://schemas.openxmlformats.org/officeDocument/2006/relationships/image" Target="media/image112.jpeg"/><Relationship Id="rId314" Type="http://schemas.openxmlformats.org/officeDocument/2006/relationships/image" Target="media/image256.jpeg"/><Relationship Id="rId335" Type="http://schemas.openxmlformats.org/officeDocument/2006/relationships/image" Target="media/image277.jpeg"/><Relationship Id="rId356" Type="http://schemas.openxmlformats.org/officeDocument/2006/relationships/image" Target="media/image298.jpeg"/><Relationship Id="rId377" Type="http://schemas.microsoft.com/office/2007/relationships/stylesWithEffects" Target="stylesWithEffects.xml"/><Relationship Id="rId5" Type="http://schemas.openxmlformats.org/officeDocument/2006/relationships/webSettings" Target="webSettings.xml"/><Relationship Id="rId95" Type="http://schemas.openxmlformats.org/officeDocument/2006/relationships/image" Target="media/image58.jpeg"/><Relationship Id="rId160" Type="http://schemas.openxmlformats.org/officeDocument/2006/relationships/image" Target="media/image123.jpeg"/><Relationship Id="rId181" Type="http://schemas.openxmlformats.org/officeDocument/2006/relationships/image" Target="media/image144.jpeg"/><Relationship Id="rId216" Type="http://schemas.openxmlformats.org/officeDocument/2006/relationships/footer" Target="footer5.xml"/><Relationship Id="rId237" Type="http://schemas.openxmlformats.org/officeDocument/2006/relationships/header" Target="header8.xml"/><Relationship Id="rId258" Type="http://schemas.openxmlformats.org/officeDocument/2006/relationships/image" Target="media/image205.jpeg"/><Relationship Id="rId279" Type="http://schemas.openxmlformats.org/officeDocument/2006/relationships/image" Target="media/image223.jpeg"/><Relationship Id="rId22" Type="http://schemas.openxmlformats.org/officeDocument/2006/relationships/hyperlink" Target="consultantplus://offline/ref=574745A9B9999805B48148E53021AB38328E85D517062D37F1107B0864D6E952B2DA9B17404259147C9897AF42e9E" TargetMode="External"/><Relationship Id="rId43" Type="http://schemas.openxmlformats.org/officeDocument/2006/relationships/image" Target="media/image6.jpeg"/><Relationship Id="rId64" Type="http://schemas.openxmlformats.org/officeDocument/2006/relationships/image" Target="media/image27.jpeg"/><Relationship Id="rId118" Type="http://schemas.openxmlformats.org/officeDocument/2006/relationships/image" Target="media/image81.jpeg"/><Relationship Id="rId139" Type="http://schemas.openxmlformats.org/officeDocument/2006/relationships/image" Target="media/image102.jpeg"/><Relationship Id="rId290" Type="http://schemas.openxmlformats.org/officeDocument/2006/relationships/image" Target="media/image232.jpeg"/><Relationship Id="rId304" Type="http://schemas.openxmlformats.org/officeDocument/2006/relationships/image" Target="media/image246.jpeg"/><Relationship Id="rId325" Type="http://schemas.openxmlformats.org/officeDocument/2006/relationships/image" Target="media/image267.jpeg"/><Relationship Id="rId346" Type="http://schemas.openxmlformats.org/officeDocument/2006/relationships/image" Target="media/image288.jpeg"/><Relationship Id="rId367" Type="http://schemas.openxmlformats.org/officeDocument/2006/relationships/image" Target="media/image309.jpeg"/><Relationship Id="rId85" Type="http://schemas.openxmlformats.org/officeDocument/2006/relationships/image" Target="media/image48.jpeg"/><Relationship Id="rId150" Type="http://schemas.openxmlformats.org/officeDocument/2006/relationships/image" Target="media/image113.jpeg"/><Relationship Id="rId171" Type="http://schemas.openxmlformats.org/officeDocument/2006/relationships/image" Target="media/image134.jpeg"/><Relationship Id="rId192" Type="http://schemas.openxmlformats.org/officeDocument/2006/relationships/header" Target="header1.xml"/><Relationship Id="rId206" Type="http://schemas.openxmlformats.org/officeDocument/2006/relationships/image" Target="media/image163.jpeg"/><Relationship Id="rId227" Type="http://schemas.openxmlformats.org/officeDocument/2006/relationships/image" Target="media/image176.jpeg"/><Relationship Id="rId248" Type="http://schemas.openxmlformats.org/officeDocument/2006/relationships/image" Target="media/image195.jpeg"/><Relationship Id="rId269" Type="http://schemas.openxmlformats.org/officeDocument/2006/relationships/image" Target="media/image215.jpeg"/><Relationship Id="rId12" Type="http://schemas.openxmlformats.org/officeDocument/2006/relationships/hyperlink" Target="consultantplus://offline/ref=3046A43039EFE28E58FF9B410571D3B2D240C24A218B25516BEC2CE0BDV7e4F" TargetMode="External"/><Relationship Id="rId33" Type="http://schemas.openxmlformats.org/officeDocument/2006/relationships/hyperlink" Target="consultantplus://offline/ref=4DA56A0F6AA0C6D787AF3B64D5D673AEEF98D39E487D9CDB56139BB6619454AA5C83423D52DECF8E1D1BCBE5Q2WDI" TargetMode="External"/><Relationship Id="rId108" Type="http://schemas.openxmlformats.org/officeDocument/2006/relationships/image" Target="media/image71.jpeg"/><Relationship Id="rId129" Type="http://schemas.openxmlformats.org/officeDocument/2006/relationships/image" Target="media/image92.jpeg"/><Relationship Id="rId280" Type="http://schemas.openxmlformats.org/officeDocument/2006/relationships/image" Target="media/image224.jpeg"/><Relationship Id="rId315" Type="http://schemas.openxmlformats.org/officeDocument/2006/relationships/image" Target="media/image257.jpeg"/><Relationship Id="rId336" Type="http://schemas.openxmlformats.org/officeDocument/2006/relationships/image" Target="media/image278.jpeg"/><Relationship Id="rId357" Type="http://schemas.openxmlformats.org/officeDocument/2006/relationships/image" Target="media/image299.jpeg"/><Relationship Id="rId54" Type="http://schemas.openxmlformats.org/officeDocument/2006/relationships/image" Target="media/image17.jpeg"/><Relationship Id="rId75" Type="http://schemas.openxmlformats.org/officeDocument/2006/relationships/image" Target="media/image38.jpeg"/><Relationship Id="rId96" Type="http://schemas.openxmlformats.org/officeDocument/2006/relationships/image" Target="media/image59.jpeg"/><Relationship Id="rId140" Type="http://schemas.openxmlformats.org/officeDocument/2006/relationships/image" Target="media/image103.jpeg"/><Relationship Id="rId161" Type="http://schemas.openxmlformats.org/officeDocument/2006/relationships/image" Target="media/image124.jpeg"/><Relationship Id="rId182" Type="http://schemas.openxmlformats.org/officeDocument/2006/relationships/image" Target="media/image145.jpeg"/><Relationship Id="rId217" Type="http://schemas.openxmlformats.org/officeDocument/2006/relationships/header" Target="header6.xml"/><Relationship Id="rId6" Type="http://schemas.openxmlformats.org/officeDocument/2006/relationships/footnotes" Target="footnotes.xml"/><Relationship Id="rId238" Type="http://schemas.openxmlformats.org/officeDocument/2006/relationships/footer" Target="footer8.xml"/><Relationship Id="rId259" Type="http://schemas.openxmlformats.org/officeDocument/2006/relationships/image" Target="media/image206.jpeg"/><Relationship Id="rId23" Type="http://schemas.openxmlformats.org/officeDocument/2006/relationships/hyperlink" Target="consultantplus://offline/ref=574745A9B9999805B48148E53021AB38328E85D416062D37F1107B0864D6E952B2DA9B17404259147C9897AF42e9E" TargetMode="External"/><Relationship Id="rId119" Type="http://schemas.openxmlformats.org/officeDocument/2006/relationships/image" Target="media/image82.jpeg"/><Relationship Id="rId270" Type="http://schemas.openxmlformats.org/officeDocument/2006/relationships/image" Target="media/image216.jpeg"/><Relationship Id="rId291" Type="http://schemas.openxmlformats.org/officeDocument/2006/relationships/image" Target="media/image233.jpeg"/><Relationship Id="rId305" Type="http://schemas.openxmlformats.org/officeDocument/2006/relationships/image" Target="media/image247.jpeg"/><Relationship Id="rId326" Type="http://schemas.openxmlformats.org/officeDocument/2006/relationships/image" Target="media/image268.jpeg"/><Relationship Id="rId347" Type="http://schemas.openxmlformats.org/officeDocument/2006/relationships/image" Target="media/image289.jpeg"/><Relationship Id="rId44" Type="http://schemas.openxmlformats.org/officeDocument/2006/relationships/image" Target="media/image7.jpeg"/><Relationship Id="rId65" Type="http://schemas.openxmlformats.org/officeDocument/2006/relationships/image" Target="media/image28.jpeg"/><Relationship Id="rId86" Type="http://schemas.openxmlformats.org/officeDocument/2006/relationships/image" Target="media/image49.jpeg"/><Relationship Id="rId130" Type="http://schemas.openxmlformats.org/officeDocument/2006/relationships/image" Target="media/image93.jpeg"/><Relationship Id="rId151" Type="http://schemas.openxmlformats.org/officeDocument/2006/relationships/image" Target="media/image114.jpeg"/><Relationship Id="rId368" Type="http://schemas.openxmlformats.org/officeDocument/2006/relationships/image" Target="media/image310.jpeg"/><Relationship Id="rId172" Type="http://schemas.openxmlformats.org/officeDocument/2006/relationships/image" Target="media/image135.jpeg"/><Relationship Id="rId193" Type="http://schemas.openxmlformats.org/officeDocument/2006/relationships/footer" Target="footer1.xml"/><Relationship Id="rId207" Type="http://schemas.openxmlformats.org/officeDocument/2006/relationships/image" Target="media/image164.jpeg"/><Relationship Id="rId228" Type="http://schemas.openxmlformats.org/officeDocument/2006/relationships/image" Target="media/image177.jpeg"/><Relationship Id="rId249" Type="http://schemas.openxmlformats.org/officeDocument/2006/relationships/image" Target="media/image196.jpeg"/><Relationship Id="rId13" Type="http://schemas.openxmlformats.org/officeDocument/2006/relationships/hyperlink" Target="consultantplus://offline/ref=53F444482881ED5528DB434776698406186769A784E506062EC88C78419145B32DF63E879B663A18655D2E5E38Q2D1J" TargetMode="External"/><Relationship Id="rId109" Type="http://schemas.openxmlformats.org/officeDocument/2006/relationships/image" Target="media/image72.jpeg"/><Relationship Id="rId260" Type="http://schemas.openxmlformats.org/officeDocument/2006/relationships/image" Target="media/image207.jpeg"/><Relationship Id="rId281" Type="http://schemas.openxmlformats.org/officeDocument/2006/relationships/image" Target="media/image225.jpeg"/><Relationship Id="rId316" Type="http://schemas.openxmlformats.org/officeDocument/2006/relationships/image" Target="media/image258.jpeg"/><Relationship Id="rId337" Type="http://schemas.openxmlformats.org/officeDocument/2006/relationships/image" Target="media/image279.jpeg"/><Relationship Id="rId34" Type="http://schemas.openxmlformats.org/officeDocument/2006/relationships/hyperlink" Target="consultantplus://offline/ref=53F444482881ED5528DB434776698406126D66A084E95B0C2691807A469E1AA438BF6A8A9B64251A6A177D1A6F2CBD64191ADD42984DB5Q0DFJ" TargetMode="External"/><Relationship Id="rId55" Type="http://schemas.openxmlformats.org/officeDocument/2006/relationships/image" Target="media/image18.jpeg"/><Relationship Id="rId76" Type="http://schemas.openxmlformats.org/officeDocument/2006/relationships/image" Target="media/image39.jpeg"/><Relationship Id="rId97" Type="http://schemas.openxmlformats.org/officeDocument/2006/relationships/image" Target="media/image60.jpeg"/><Relationship Id="rId120" Type="http://schemas.openxmlformats.org/officeDocument/2006/relationships/image" Target="media/image83.jpeg"/><Relationship Id="rId141" Type="http://schemas.openxmlformats.org/officeDocument/2006/relationships/image" Target="media/image104.jpeg"/><Relationship Id="rId358" Type="http://schemas.openxmlformats.org/officeDocument/2006/relationships/image" Target="media/image300.jpeg"/><Relationship Id="rId7" Type="http://schemas.openxmlformats.org/officeDocument/2006/relationships/endnotes" Target="endnotes.xml"/><Relationship Id="rId162" Type="http://schemas.openxmlformats.org/officeDocument/2006/relationships/image" Target="media/image125.jpeg"/><Relationship Id="rId183" Type="http://schemas.openxmlformats.org/officeDocument/2006/relationships/image" Target="media/image146.jpeg"/><Relationship Id="rId218" Type="http://schemas.openxmlformats.org/officeDocument/2006/relationships/footer" Target="footer6.xml"/><Relationship Id="rId239" Type="http://schemas.openxmlformats.org/officeDocument/2006/relationships/image" Target="media/image186.jpeg"/><Relationship Id="rId250" Type="http://schemas.openxmlformats.org/officeDocument/2006/relationships/image" Target="media/image197.jpeg"/><Relationship Id="rId271" Type="http://schemas.openxmlformats.org/officeDocument/2006/relationships/header" Target="header9.xml"/><Relationship Id="rId292" Type="http://schemas.openxmlformats.org/officeDocument/2006/relationships/image" Target="media/image234.jpeg"/><Relationship Id="rId306" Type="http://schemas.openxmlformats.org/officeDocument/2006/relationships/image" Target="media/image248.jpeg"/><Relationship Id="rId24" Type="http://schemas.openxmlformats.org/officeDocument/2006/relationships/hyperlink" Target="consultantplus://offline/ref=574745A9B9999805B48148E53021AB38328E85D613062D37F1107B0864D6E952B2DA9B17404259147C9897AF42e9E" TargetMode="External"/><Relationship Id="rId45" Type="http://schemas.openxmlformats.org/officeDocument/2006/relationships/image" Target="media/image8.jpeg"/><Relationship Id="rId66" Type="http://schemas.openxmlformats.org/officeDocument/2006/relationships/image" Target="media/image29.jpeg"/><Relationship Id="rId87" Type="http://schemas.openxmlformats.org/officeDocument/2006/relationships/image" Target="media/image50.jpeg"/><Relationship Id="rId110" Type="http://schemas.openxmlformats.org/officeDocument/2006/relationships/image" Target="media/image73.jpeg"/><Relationship Id="rId131" Type="http://schemas.openxmlformats.org/officeDocument/2006/relationships/image" Target="media/image94.jpeg"/><Relationship Id="rId327" Type="http://schemas.openxmlformats.org/officeDocument/2006/relationships/image" Target="media/image269.jpeg"/><Relationship Id="rId348" Type="http://schemas.openxmlformats.org/officeDocument/2006/relationships/image" Target="media/image290.jpeg"/><Relationship Id="rId369" Type="http://schemas.openxmlformats.org/officeDocument/2006/relationships/image" Target="media/image311.jpeg"/><Relationship Id="rId152" Type="http://schemas.openxmlformats.org/officeDocument/2006/relationships/image" Target="media/image115.jpeg"/><Relationship Id="rId173" Type="http://schemas.openxmlformats.org/officeDocument/2006/relationships/image" Target="media/image136.jpeg"/><Relationship Id="rId194" Type="http://schemas.openxmlformats.org/officeDocument/2006/relationships/image" Target="media/image155.jpeg"/><Relationship Id="rId208" Type="http://schemas.openxmlformats.org/officeDocument/2006/relationships/image" Target="media/image165.jpeg"/><Relationship Id="rId229" Type="http://schemas.openxmlformats.org/officeDocument/2006/relationships/image" Target="media/image178.jpeg"/><Relationship Id="rId240" Type="http://schemas.openxmlformats.org/officeDocument/2006/relationships/image" Target="media/image187.jpeg"/><Relationship Id="rId261" Type="http://schemas.openxmlformats.org/officeDocument/2006/relationships/image" Target="media/image208.jpeg"/><Relationship Id="rId14" Type="http://schemas.openxmlformats.org/officeDocument/2006/relationships/hyperlink" Target="consultantplus://offline/ref=53F444482881ED5528DB434776698406186768A585E306062EC88C78419145B33FF6668B9B64271C6848780F7E74B0660504D958844FB70DQ5D8J" TargetMode="External"/><Relationship Id="rId35" Type="http://schemas.openxmlformats.org/officeDocument/2006/relationships/hyperlink" Target="consultantplus://offline/ref=574745A9B9999805B48148E53021AB38328D87D718062D37F1107B0864D6E952B2DA9B17404259147C9897AF42e9E" TargetMode="External"/><Relationship Id="rId56" Type="http://schemas.openxmlformats.org/officeDocument/2006/relationships/image" Target="media/image19.jpeg"/><Relationship Id="rId77" Type="http://schemas.openxmlformats.org/officeDocument/2006/relationships/image" Target="media/image40.jpeg"/><Relationship Id="rId100" Type="http://schemas.openxmlformats.org/officeDocument/2006/relationships/image" Target="media/image63.jpeg"/><Relationship Id="rId282" Type="http://schemas.openxmlformats.org/officeDocument/2006/relationships/image" Target="media/image226.jpeg"/><Relationship Id="rId317" Type="http://schemas.openxmlformats.org/officeDocument/2006/relationships/image" Target="media/image259.jpeg"/><Relationship Id="rId338" Type="http://schemas.openxmlformats.org/officeDocument/2006/relationships/image" Target="media/image280.jpeg"/><Relationship Id="rId359" Type="http://schemas.openxmlformats.org/officeDocument/2006/relationships/image" Target="media/image301.jpeg"/><Relationship Id="rId8" Type="http://schemas.openxmlformats.org/officeDocument/2006/relationships/image" Target="media/image1.png"/><Relationship Id="rId98" Type="http://schemas.openxmlformats.org/officeDocument/2006/relationships/image" Target="media/image61.jpeg"/><Relationship Id="rId121" Type="http://schemas.openxmlformats.org/officeDocument/2006/relationships/image" Target="media/image84.jpeg"/><Relationship Id="rId142" Type="http://schemas.openxmlformats.org/officeDocument/2006/relationships/image" Target="media/image105.jpeg"/><Relationship Id="rId163" Type="http://schemas.openxmlformats.org/officeDocument/2006/relationships/image" Target="media/image126.jpeg"/><Relationship Id="rId184" Type="http://schemas.openxmlformats.org/officeDocument/2006/relationships/image" Target="media/image147.jpeg"/><Relationship Id="rId219" Type="http://schemas.openxmlformats.org/officeDocument/2006/relationships/image" Target="media/image170.jpeg"/><Relationship Id="rId370" Type="http://schemas.openxmlformats.org/officeDocument/2006/relationships/image" Target="media/image312.jpeg"/><Relationship Id="rId230" Type="http://schemas.openxmlformats.org/officeDocument/2006/relationships/image" Target="media/image179.jpeg"/><Relationship Id="rId251" Type="http://schemas.openxmlformats.org/officeDocument/2006/relationships/image" Target="media/image198.jpeg"/><Relationship Id="rId25" Type="http://schemas.openxmlformats.org/officeDocument/2006/relationships/hyperlink" Target="consultantplus://offline/ref=574745A9B9999805B48148E53021AB38328E85D417062D37F1107B0864D6E952B2DA9B17404259147C9897AF42e9E" TargetMode="External"/><Relationship Id="rId46" Type="http://schemas.openxmlformats.org/officeDocument/2006/relationships/image" Target="media/image9.jpeg"/><Relationship Id="rId67" Type="http://schemas.openxmlformats.org/officeDocument/2006/relationships/image" Target="media/image30.jpeg"/><Relationship Id="rId272" Type="http://schemas.openxmlformats.org/officeDocument/2006/relationships/footer" Target="footer10.xml"/><Relationship Id="rId293" Type="http://schemas.openxmlformats.org/officeDocument/2006/relationships/image" Target="media/image235.jpeg"/><Relationship Id="rId307" Type="http://schemas.openxmlformats.org/officeDocument/2006/relationships/image" Target="media/image249.jpeg"/><Relationship Id="rId328" Type="http://schemas.openxmlformats.org/officeDocument/2006/relationships/image" Target="media/image270.jpeg"/><Relationship Id="rId349" Type="http://schemas.openxmlformats.org/officeDocument/2006/relationships/image" Target="media/image291.jpeg"/><Relationship Id="rId88" Type="http://schemas.openxmlformats.org/officeDocument/2006/relationships/image" Target="media/image51.jpeg"/><Relationship Id="rId111" Type="http://schemas.openxmlformats.org/officeDocument/2006/relationships/image" Target="media/image74.jpeg"/><Relationship Id="rId132" Type="http://schemas.openxmlformats.org/officeDocument/2006/relationships/image" Target="media/image95.jpeg"/><Relationship Id="rId153" Type="http://schemas.openxmlformats.org/officeDocument/2006/relationships/image" Target="media/image116.jpeg"/><Relationship Id="rId174" Type="http://schemas.openxmlformats.org/officeDocument/2006/relationships/image" Target="media/image137.jpeg"/><Relationship Id="rId195" Type="http://schemas.openxmlformats.org/officeDocument/2006/relationships/header" Target="header2.xml"/><Relationship Id="rId209" Type="http://schemas.openxmlformats.org/officeDocument/2006/relationships/image" Target="media/image166.jpeg"/><Relationship Id="rId360" Type="http://schemas.openxmlformats.org/officeDocument/2006/relationships/image" Target="media/image302.jpeg"/><Relationship Id="rId220" Type="http://schemas.openxmlformats.org/officeDocument/2006/relationships/image" Target="media/image171.jpeg"/><Relationship Id="rId241" Type="http://schemas.openxmlformats.org/officeDocument/2006/relationships/image" Target="media/image188.jpeg"/><Relationship Id="rId15" Type="http://schemas.openxmlformats.org/officeDocument/2006/relationships/hyperlink" Target="consultantplus://offline/ref=3042665DE864EB4F577AAA94F7EE481A2A8C0BE002830CB0EB2D9547CDD6E1C322D0F51C24185514183691163BV4E" TargetMode="External"/><Relationship Id="rId36" Type="http://schemas.openxmlformats.org/officeDocument/2006/relationships/hyperlink" Target="https://login.consultant.ru/link/?req=doc&amp;base=RZR&amp;n=159630&amp;date=27.11.2020" TargetMode="External"/><Relationship Id="rId57" Type="http://schemas.openxmlformats.org/officeDocument/2006/relationships/image" Target="media/image20.jpeg"/><Relationship Id="rId262" Type="http://schemas.openxmlformats.org/officeDocument/2006/relationships/image" Target="media/image209.jpeg"/><Relationship Id="rId283" Type="http://schemas.openxmlformats.org/officeDocument/2006/relationships/header" Target="header10.xml"/><Relationship Id="rId318" Type="http://schemas.openxmlformats.org/officeDocument/2006/relationships/image" Target="media/image260.jpeg"/><Relationship Id="rId339" Type="http://schemas.openxmlformats.org/officeDocument/2006/relationships/image" Target="media/image281.jpeg"/><Relationship Id="rId78" Type="http://schemas.openxmlformats.org/officeDocument/2006/relationships/image" Target="media/image41.jpeg"/><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image" Target="media/image85.jpeg"/><Relationship Id="rId143" Type="http://schemas.openxmlformats.org/officeDocument/2006/relationships/image" Target="media/image106.jpeg"/><Relationship Id="rId164" Type="http://schemas.openxmlformats.org/officeDocument/2006/relationships/image" Target="media/image127.jpeg"/><Relationship Id="rId185" Type="http://schemas.openxmlformats.org/officeDocument/2006/relationships/image" Target="media/image148.jpeg"/><Relationship Id="rId350" Type="http://schemas.openxmlformats.org/officeDocument/2006/relationships/image" Target="media/image292.jpeg"/><Relationship Id="rId371" Type="http://schemas.openxmlformats.org/officeDocument/2006/relationships/image" Target="media/image313.jpeg"/><Relationship Id="rId4" Type="http://schemas.openxmlformats.org/officeDocument/2006/relationships/settings" Target="settings.xml"/><Relationship Id="rId9" Type="http://schemas.openxmlformats.org/officeDocument/2006/relationships/hyperlink" Target="consultantplus://offline/ref=3046A43039EFE28E58FF9B410571D3B2D240C7442F8025516BEC2CE0BDV7e4F" TargetMode="External"/><Relationship Id="rId180" Type="http://schemas.openxmlformats.org/officeDocument/2006/relationships/image" Target="media/image143.jpeg"/><Relationship Id="rId210" Type="http://schemas.openxmlformats.org/officeDocument/2006/relationships/header" Target="header4.xml"/><Relationship Id="rId215" Type="http://schemas.openxmlformats.org/officeDocument/2006/relationships/header" Target="header5.xml"/><Relationship Id="rId236" Type="http://schemas.openxmlformats.org/officeDocument/2006/relationships/image" Target="media/image185.jpeg"/><Relationship Id="rId257" Type="http://schemas.openxmlformats.org/officeDocument/2006/relationships/image" Target="media/image204.jpeg"/><Relationship Id="rId278" Type="http://schemas.openxmlformats.org/officeDocument/2006/relationships/image" Target="media/image222.jpeg"/><Relationship Id="rId26" Type="http://schemas.openxmlformats.org/officeDocument/2006/relationships/hyperlink" Target="consultantplus://offline/ref=574745A9B9999805B48148E53021AB38328E86D313062D37F1107B0864D6E952B2DA9B17404259147C9897AF42e9E" TargetMode="External"/><Relationship Id="rId231" Type="http://schemas.openxmlformats.org/officeDocument/2006/relationships/image" Target="media/image180.jpeg"/><Relationship Id="rId252" Type="http://schemas.openxmlformats.org/officeDocument/2006/relationships/image" Target="media/image199.jpeg"/><Relationship Id="rId273" Type="http://schemas.openxmlformats.org/officeDocument/2006/relationships/image" Target="media/image217.jpeg"/><Relationship Id="rId294" Type="http://schemas.openxmlformats.org/officeDocument/2006/relationships/image" Target="media/image236.jpeg"/><Relationship Id="rId308" Type="http://schemas.openxmlformats.org/officeDocument/2006/relationships/image" Target="media/image250.jpeg"/><Relationship Id="rId329" Type="http://schemas.openxmlformats.org/officeDocument/2006/relationships/image" Target="media/image271.jpeg"/><Relationship Id="rId47" Type="http://schemas.openxmlformats.org/officeDocument/2006/relationships/image" Target="media/image10.jpeg"/><Relationship Id="rId68" Type="http://schemas.openxmlformats.org/officeDocument/2006/relationships/image" Target="media/image31.jpeg"/><Relationship Id="rId89" Type="http://schemas.openxmlformats.org/officeDocument/2006/relationships/image" Target="media/image52.jpeg"/><Relationship Id="rId112" Type="http://schemas.openxmlformats.org/officeDocument/2006/relationships/image" Target="media/image75.jpeg"/><Relationship Id="rId133" Type="http://schemas.openxmlformats.org/officeDocument/2006/relationships/image" Target="media/image96.jpeg"/><Relationship Id="rId154" Type="http://schemas.openxmlformats.org/officeDocument/2006/relationships/image" Target="media/image117.jpeg"/><Relationship Id="rId175" Type="http://schemas.openxmlformats.org/officeDocument/2006/relationships/image" Target="media/image138.jpeg"/><Relationship Id="rId340" Type="http://schemas.openxmlformats.org/officeDocument/2006/relationships/image" Target="media/image282.jpeg"/><Relationship Id="rId361" Type="http://schemas.openxmlformats.org/officeDocument/2006/relationships/image" Target="media/image303.jpeg"/><Relationship Id="rId196" Type="http://schemas.openxmlformats.org/officeDocument/2006/relationships/footer" Target="footer2.xml"/><Relationship Id="rId200" Type="http://schemas.openxmlformats.org/officeDocument/2006/relationships/image" Target="media/image159.jpeg"/><Relationship Id="rId16" Type="http://schemas.openxmlformats.org/officeDocument/2006/relationships/hyperlink" Target="https://login.consultant.ru/link/?req=doc&amp;base=RZR&amp;n=163543&amp;date=27.11.2020&amp;dst=100014&amp;fld=134" TargetMode="External"/><Relationship Id="rId221" Type="http://schemas.openxmlformats.org/officeDocument/2006/relationships/image" Target="media/image172.jpeg"/><Relationship Id="rId242" Type="http://schemas.openxmlformats.org/officeDocument/2006/relationships/image" Target="media/image189.jpeg"/><Relationship Id="rId263" Type="http://schemas.openxmlformats.org/officeDocument/2006/relationships/image" Target="media/image210.jpeg"/><Relationship Id="rId284" Type="http://schemas.openxmlformats.org/officeDocument/2006/relationships/footer" Target="footer11.xml"/><Relationship Id="rId319" Type="http://schemas.openxmlformats.org/officeDocument/2006/relationships/image" Target="media/image261.jpeg"/><Relationship Id="rId37" Type="http://schemas.openxmlformats.org/officeDocument/2006/relationships/hyperlink" Target="https://login.consultant.ru/link/?req=doc&amp;base=RZR&amp;n=285683&amp;date=27.11.2020" TargetMode="External"/><Relationship Id="rId58" Type="http://schemas.openxmlformats.org/officeDocument/2006/relationships/image" Target="media/image21.jpeg"/><Relationship Id="rId79" Type="http://schemas.openxmlformats.org/officeDocument/2006/relationships/image" Target="media/image42.jpeg"/><Relationship Id="rId102" Type="http://schemas.openxmlformats.org/officeDocument/2006/relationships/image" Target="media/image65.jpeg"/><Relationship Id="rId123" Type="http://schemas.openxmlformats.org/officeDocument/2006/relationships/image" Target="media/image86.jpeg"/><Relationship Id="rId144" Type="http://schemas.openxmlformats.org/officeDocument/2006/relationships/image" Target="media/image107.jpeg"/><Relationship Id="rId330" Type="http://schemas.openxmlformats.org/officeDocument/2006/relationships/image" Target="media/image272.jpeg"/><Relationship Id="rId90" Type="http://schemas.openxmlformats.org/officeDocument/2006/relationships/image" Target="media/image53.jpeg"/><Relationship Id="rId165" Type="http://schemas.openxmlformats.org/officeDocument/2006/relationships/image" Target="media/image128.jpeg"/><Relationship Id="rId186" Type="http://schemas.openxmlformats.org/officeDocument/2006/relationships/image" Target="media/image149.jpeg"/><Relationship Id="rId351" Type="http://schemas.openxmlformats.org/officeDocument/2006/relationships/image" Target="media/image293.jpeg"/><Relationship Id="rId372" Type="http://schemas.openxmlformats.org/officeDocument/2006/relationships/image" Target="media/image314.jpeg"/><Relationship Id="rId211" Type="http://schemas.openxmlformats.org/officeDocument/2006/relationships/footer" Target="footer4.xml"/><Relationship Id="rId232" Type="http://schemas.openxmlformats.org/officeDocument/2006/relationships/image" Target="media/image181.jpeg"/><Relationship Id="rId253" Type="http://schemas.openxmlformats.org/officeDocument/2006/relationships/image" Target="media/image200.jpeg"/><Relationship Id="rId274" Type="http://schemas.openxmlformats.org/officeDocument/2006/relationships/image" Target="media/image218.jpeg"/><Relationship Id="rId295" Type="http://schemas.openxmlformats.org/officeDocument/2006/relationships/image" Target="media/image237.jpeg"/><Relationship Id="rId309" Type="http://schemas.openxmlformats.org/officeDocument/2006/relationships/image" Target="media/image251.jpeg"/><Relationship Id="rId27" Type="http://schemas.openxmlformats.org/officeDocument/2006/relationships/hyperlink" Target="consultantplus://offline/ref=574745A9B9999805B48148E53021AB38318985D711062D37F1107B0864D6E952B2DA9B17404259147C9897AF42e9E" TargetMode="External"/><Relationship Id="rId48" Type="http://schemas.openxmlformats.org/officeDocument/2006/relationships/image" Target="media/image11.jpeg"/><Relationship Id="rId69" Type="http://schemas.openxmlformats.org/officeDocument/2006/relationships/image" Target="media/image32.jpeg"/><Relationship Id="rId113" Type="http://schemas.openxmlformats.org/officeDocument/2006/relationships/image" Target="media/image76.jpeg"/><Relationship Id="rId134" Type="http://schemas.openxmlformats.org/officeDocument/2006/relationships/image" Target="media/image97.jpeg"/><Relationship Id="rId320" Type="http://schemas.openxmlformats.org/officeDocument/2006/relationships/image" Target="media/image262.jpeg"/><Relationship Id="rId80" Type="http://schemas.openxmlformats.org/officeDocument/2006/relationships/image" Target="media/image43.jpeg"/><Relationship Id="rId155" Type="http://schemas.openxmlformats.org/officeDocument/2006/relationships/image" Target="media/image118.jpeg"/><Relationship Id="rId176" Type="http://schemas.openxmlformats.org/officeDocument/2006/relationships/image" Target="media/image139.jpeg"/><Relationship Id="rId197" Type="http://schemas.openxmlformats.org/officeDocument/2006/relationships/image" Target="media/image156.jpeg"/><Relationship Id="rId341" Type="http://schemas.openxmlformats.org/officeDocument/2006/relationships/image" Target="media/image283.jpeg"/><Relationship Id="rId362" Type="http://schemas.openxmlformats.org/officeDocument/2006/relationships/image" Target="media/image304.jpeg"/><Relationship Id="rId201" Type="http://schemas.openxmlformats.org/officeDocument/2006/relationships/image" Target="media/image160.jpeg"/><Relationship Id="rId222" Type="http://schemas.openxmlformats.org/officeDocument/2006/relationships/image" Target="media/image173.jpeg"/><Relationship Id="rId243" Type="http://schemas.openxmlformats.org/officeDocument/2006/relationships/image" Target="media/image190.jpeg"/><Relationship Id="rId264" Type="http://schemas.openxmlformats.org/officeDocument/2006/relationships/footer" Target="footer9.xml"/><Relationship Id="rId285" Type="http://schemas.openxmlformats.org/officeDocument/2006/relationships/image" Target="media/image227.jpeg"/><Relationship Id="rId17" Type="http://schemas.openxmlformats.org/officeDocument/2006/relationships/hyperlink" Target="consultantplus://offline/ref=574745A9B9999805B48154E52C21AB38328D81D518062D37F1107B0864D6E952B2DA9B17404259147C9897AF42e9E" TargetMode="External"/><Relationship Id="rId38" Type="http://schemas.openxmlformats.org/officeDocument/2006/relationships/hyperlink" Target="https://login.consultant.ru/link/?req=doc&amp;base=RZR&amp;n=358851&amp;date=27.11.2020" TargetMode="External"/><Relationship Id="rId59" Type="http://schemas.openxmlformats.org/officeDocument/2006/relationships/image" Target="media/image22.jpeg"/><Relationship Id="rId103" Type="http://schemas.openxmlformats.org/officeDocument/2006/relationships/image" Target="media/image66.jpeg"/><Relationship Id="rId124" Type="http://schemas.openxmlformats.org/officeDocument/2006/relationships/image" Target="media/image87.jpeg"/><Relationship Id="rId310" Type="http://schemas.openxmlformats.org/officeDocument/2006/relationships/image" Target="media/image252.jpeg"/><Relationship Id="rId70" Type="http://schemas.openxmlformats.org/officeDocument/2006/relationships/image" Target="media/image33.jpeg"/><Relationship Id="rId91" Type="http://schemas.openxmlformats.org/officeDocument/2006/relationships/image" Target="media/image54.jpeg"/><Relationship Id="rId145" Type="http://schemas.openxmlformats.org/officeDocument/2006/relationships/image" Target="media/image108.jpeg"/><Relationship Id="rId166" Type="http://schemas.openxmlformats.org/officeDocument/2006/relationships/image" Target="media/image129.jpeg"/><Relationship Id="rId187" Type="http://schemas.openxmlformats.org/officeDocument/2006/relationships/image" Target="media/image150.jpeg"/><Relationship Id="rId331" Type="http://schemas.openxmlformats.org/officeDocument/2006/relationships/image" Target="media/image273.jpeg"/><Relationship Id="rId352" Type="http://schemas.openxmlformats.org/officeDocument/2006/relationships/image" Target="media/image294.jpeg"/><Relationship Id="rId373" Type="http://schemas.openxmlformats.org/officeDocument/2006/relationships/hyperlink" Target="consultantplus://offline/ref=D29EF76E88B154A6811C2B9C7C2D341EC8A1E86931262C5E92205AE1C5C9F3A403E0BEAF8B0D4AD1480A64F8AB9C6099BCD5B139F2781918UA7BH" TargetMode="External"/><Relationship Id="rId1" Type="http://schemas.openxmlformats.org/officeDocument/2006/relationships/customXml" Target="../customXml/item1.xml"/><Relationship Id="rId212" Type="http://schemas.openxmlformats.org/officeDocument/2006/relationships/image" Target="media/image167.jpeg"/><Relationship Id="rId233" Type="http://schemas.openxmlformats.org/officeDocument/2006/relationships/image" Target="media/image182.jpeg"/><Relationship Id="rId254" Type="http://schemas.openxmlformats.org/officeDocument/2006/relationships/image" Target="media/image201.jpeg"/><Relationship Id="rId28" Type="http://schemas.openxmlformats.org/officeDocument/2006/relationships/hyperlink" Target="consultantplus://offline/ref=574745A9B9999805B48148E53021AB38318C82D412062D37F1107B0864D6E952B2DA9B17404259147C9897AF42e9E" TargetMode="External"/><Relationship Id="rId49" Type="http://schemas.openxmlformats.org/officeDocument/2006/relationships/image" Target="media/image12.jpeg"/><Relationship Id="rId114" Type="http://schemas.openxmlformats.org/officeDocument/2006/relationships/image" Target="media/image77.jpeg"/><Relationship Id="rId275" Type="http://schemas.openxmlformats.org/officeDocument/2006/relationships/image" Target="media/image219.jpeg"/><Relationship Id="rId296" Type="http://schemas.openxmlformats.org/officeDocument/2006/relationships/image" Target="media/image238.jpeg"/><Relationship Id="rId300" Type="http://schemas.openxmlformats.org/officeDocument/2006/relationships/image" Target="media/image242.jpeg"/><Relationship Id="rId60" Type="http://schemas.openxmlformats.org/officeDocument/2006/relationships/image" Target="media/image23.jpeg"/><Relationship Id="rId81" Type="http://schemas.openxmlformats.org/officeDocument/2006/relationships/image" Target="media/image44.jpeg"/><Relationship Id="rId135" Type="http://schemas.openxmlformats.org/officeDocument/2006/relationships/image" Target="media/image98.jpeg"/><Relationship Id="rId156" Type="http://schemas.openxmlformats.org/officeDocument/2006/relationships/image" Target="media/image119.jpeg"/><Relationship Id="rId177" Type="http://schemas.openxmlformats.org/officeDocument/2006/relationships/image" Target="media/image140.jpeg"/><Relationship Id="rId198" Type="http://schemas.openxmlformats.org/officeDocument/2006/relationships/image" Target="media/image157.jpeg"/><Relationship Id="rId321" Type="http://schemas.openxmlformats.org/officeDocument/2006/relationships/image" Target="media/image263.jpeg"/><Relationship Id="rId342" Type="http://schemas.openxmlformats.org/officeDocument/2006/relationships/image" Target="media/image284.jpeg"/><Relationship Id="rId363" Type="http://schemas.openxmlformats.org/officeDocument/2006/relationships/image" Target="media/image305.jpeg"/><Relationship Id="rId202" Type="http://schemas.openxmlformats.org/officeDocument/2006/relationships/image" Target="media/image161.jpeg"/><Relationship Id="rId223" Type="http://schemas.openxmlformats.org/officeDocument/2006/relationships/image" Target="media/image174.jpeg"/><Relationship Id="rId244" Type="http://schemas.openxmlformats.org/officeDocument/2006/relationships/image" Target="media/image191.jpeg"/><Relationship Id="rId18" Type="http://schemas.openxmlformats.org/officeDocument/2006/relationships/hyperlink" Target="consultantplus://offline/ref=574745A9B9999805B48148E53021AB38328E85D516062D37F1107B0864D6E952B2DA9B17404259147C9897AF42e9E" TargetMode="External"/><Relationship Id="rId39" Type="http://schemas.openxmlformats.org/officeDocument/2006/relationships/image" Target="media/image2.jpeg"/><Relationship Id="rId265" Type="http://schemas.openxmlformats.org/officeDocument/2006/relationships/image" Target="media/image211.jpeg"/><Relationship Id="rId286" Type="http://schemas.openxmlformats.org/officeDocument/2006/relationships/image" Target="media/image228.jpeg"/><Relationship Id="rId50" Type="http://schemas.openxmlformats.org/officeDocument/2006/relationships/image" Target="media/image13.jpeg"/><Relationship Id="rId104" Type="http://schemas.openxmlformats.org/officeDocument/2006/relationships/image" Target="media/image67.jpeg"/><Relationship Id="rId125" Type="http://schemas.openxmlformats.org/officeDocument/2006/relationships/image" Target="media/image88.jpeg"/><Relationship Id="rId146" Type="http://schemas.openxmlformats.org/officeDocument/2006/relationships/image" Target="media/image109.jpeg"/><Relationship Id="rId167" Type="http://schemas.openxmlformats.org/officeDocument/2006/relationships/image" Target="media/image130.jpeg"/><Relationship Id="rId188" Type="http://schemas.openxmlformats.org/officeDocument/2006/relationships/image" Target="media/image151.jpeg"/><Relationship Id="rId311" Type="http://schemas.openxmlformats.org/officeDocument/2006/relationships/image" Target="media/image253.jpeg"/><Relationship Id="rId332" Type="http://schemas.openxmlformats.org/officeDocument/2006/relationships/image" Target="media/image274.jpeg"/><Relationship Id="rId353" Type="http://schemas.openxmlformats.org/officeDocument/2006/relationships/image" Target="media/image295.jpeg"/><Relationship Id="rId374" Type="http://schemas.openxmlformats.org/officeDocument/2006/relationships/header" Target="header11.xml"/><Relationship Id="rId71" Type="http://schemas.openxmlformats.org/officeDocument/2006/relationships/image" Target="media/image34.jpeg"/><Relationship Id="rId92" Type="http://schemas.openxmlformats.org/officeDocument/2006/relationships/image" Target="media/image55.jpeg"/><Relationship Id="rId213" Type="http://schemas.openxmlformats.org/officeDocument/2006/relationships/image" Target="media/image168.jpeg"/><Relationship Id="rId234" Type="http://schemas.openxmlformats.org/officeDocument/2006/relationships/image" Target="media/image183.jpeg"/><Relationship Id="rId2" Type="http://schemas.openxmlformats.org/officeDocument/2006/relationships/numbering" Target="numbering.xml"/><Relationship Id="rId29" Type="http://schemas.openxmlformats.org/officeDocument/2006/relationships/hyperlink" Target="consultantplus://offline/ref=574745A9B9999805B48148E53021AB38318387D011062D37F1107B0864D6E952B2DA9B17404259147C9897AF42e9E" TargetMode="External"/><Relationship Id="rId255" Type="http://schemas.openxmlformats.org/officeDocument/2006/relationships/image" Target="media/image202.jpeg"/><Relationship Id="rId276" Type="http://schemas.openxmlformats.org/officeDocument/2006/relationships/image" Target="media/image220.jpeg"/><Relationship Id="rId297" Type="http://schemas.openxmlformats.org/officeDocument/2006/relationships/image" Target="media/image239.jpeg"/><Relationship Id="rId40" Type="http://schemas.openxmlformats.org/officeDocument/2006/relationships/image" Target="media/image3.jpeg"/><Relationship Id="rId115" Type="http://schemas.openxmlformats.org/officeDocument/2006/relationships/image" Target="media/image78.jpeg"/><Relationship Id="rId136" Type="http://schemas.openxmlformats.org/officeDocument/2006/relationships/image" Target="media/image99.jpeg"/><Relationship Id="rId157" Type="http://schemas.openxmlformats.org/officeDocument/2006/relationships/image" Target="media/image120.jpeg"/><Relationship Id="rId178" Type="http://schemas.openxmlformats.org/officeDocument/2006/relationships/image" Target="media/image141.jpeg"/><Relationship Id="rId301" Type="http://schemas.openxmlformats.org/officeDocument/2006/relationships/image" Target="media/image243.jpeg"/><Relationship Id="rId322" Type="http://schemas.openxmlformats.org/officeDocument/2006/relationships/image" Target="media/image264.jpeg"/><Relationship Id="rId343" Type="http://schemas.openxmlformats.org/officeDocument/2006/relationships/image" Target="media/image285.jpeg"/><Relationship Id="rId364" Type="http://schemas.openxmlformats.org/officeDocument/2006/relationships/image" Target="media/image306.jpeg"/><Relationship Id="rId61" Type="http://schemas.openxmlformats.org/officeDocument/2006/relationships/image" Target="media/image24.jpeg"/><Relationship Id="rId82" Type="http://schemas.openxmlformats.org/officeDocument/2006/relationships/image" Target="media/image45.jpeg"/><Relationship Id="rId199" Type="http://schemas.openxmlformats.org/officeDocument/2006/relationships/image" Target="media/image158.jpeg"/><Relationship Id="rId203" Type="http://schemas.openxmlformats.org/officeDocument/2006/relationships/image" Target="media/image162.jpeg"/><Relationship Id="rId19" Type="http://schemas.openxmlformats.org/officeDocument/2006/relationships/hyperlink" Target="consultantplus://offline/ref=574745A9B9999805B48148E53021AB38328E85D413062D37F1107B0864D6E952B2DA9B17404259147C9897AF42e9E" TargetMode="External"/><Relationship Id="rId224" Type="http://schemas.openxmlformats.org/officeDocument/2006/relationships/image" Target="media/image175.jpeg"/><Relationship Id="rId245" Type="http://schemas.openxmlformats.org/officeDocument/2006/relationships/image" Target="media/image192.jpeg"/><Relationship Id="rId266" Type="http://schemas.openxmlformats.org/officeDocument/2006/relationships/image" Target="media/image212.jpeg"/><Relationship Id="rId287" Type="http://schemas.openxmlformats.org/officeDocument/2006/relationships/image" Target="media/image229.jpeg"/><Relationship Id="rId30" Type="http://schemas.openxmlformats.org/officeDocument/2006/relationships/hyperlink" Target="consultantplus://offline/ref=574745A9B9999805B48148E53021AB38318387D312062D37F1107B0864D6E952B2DA9B17404259147C9897AF42e9E" TargetMode="External"/><Relationship Id="rId105" Type="http://schemas.openxmlformats.org/officeDocument/2006/relationships/image" Target="media/image68.jpeg"/><Relationship Id="rId126" Type="http://schemas.openxmlformats.org/officeDocument/2006/relationships/image" Target="media/image89.jpeg"/><Relationship Id="rId147" Type="http://schemas.openxmlformats.org/officeDocument/2006/relationships/image" Target="media/image110.jpeg"/><Relationship Id="rId168" Type="http://schemas.openxmlformats.org/officeDocument/2006/relationships/image" Target="media/image131.jpeg"/><Relationship Id="rId312" Type="http://schemas.openxmlformats.org/officeDocument/2006/relationships/image" Target="media/image254.jpeg"/><Relationship Id="rId333" Type="http://schemas.openxmlformats.org/officeDocument/2006/relationships/image" Target="media/image275.jpeg"/><Relationship Id="rId354" Type="http://schemas.openxmlformats.org/officeDocument/2006/relationships/image" Target="media/image296.jpeg"/><Relationship Id="rId51" Type="http://schemas.openxmlformats.org/officeDocument/2006/relationships/image" Target="media/image14.jpeg"/><Relationship Id="rId72" Type="http://schemas.openxmlformats.org/officeDocument/2006/relationships/image" Target="media/image35.jpeg"/><Relationship Id="rId93" Type="http://schemas.openxmlformats.org/officeDocument/2006/relationships/image" Target="media/image56.jpeg"/><Relationship Id="rId189" Type="http://schemas.openxmlformats.org/officeDocument/2006/relationships/image" Target="media/image152.jpeg"/><Relationship Id="rId375"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169.jpeg"/><Relationship Id="rId235" Type="http://schemas.openxmlformats.org/officeDocument/2006/relationships/image" Target="media/image184.jpeg"/><Relationship Id="rId256" Type="http://schemas.openxmlformats.org/officeDocument/2006/relationships/image" Target="media/image203.jpeg"/><Relationship Id="rId277" Type="http://schemas.openxmlformats.org/officeDocument/2006/relationships/image" Target="media/image221.jpeg"/><Relationship Id="rId298" Type="http://schemas.openxmlformats.org/officeDocument/2006/relationships/image" Target="media/image240.jpeg"/><Relationship Id="rId116" Type="http://schemas.openxmlformats.org/officeDocument/2006/relationships/image" Target="media/image79.jpeg"/><Relationship Id="rId137" Type="http://schemas.openxmlformats.org/officeDocument/2006/relationships/image" Target="media/image100.jpeg"/><Relationship Id="rId158" Type="http://schemas.openxmlformats.org/officeDocument/2006/relationships/image" Target="media/image121.jpeg"/><Relationship Id="rId302" Type="http://schemas.openxmlformats.org/officeDocument/2006/relationships/image" Target="media/image244.jpeg"/><Relationship Id="rId323" Type="http://schemas.openxmlformats.org/officeDocument/2006/relationships/image" Target="media/image265.jpeg"/><Relationship Id="rId344" Type="http://schemas.openxmlformats.org/officeDocument/2006/relationships/image" Target="media/image286.jpeg"/><Relationship Id="rId20" Type="http://schemas.openxmlformats.org/officeDocument/2006/relationships/hyperlink" Target="consultantplus://offline/ref=574745A9B9999805B48148E53021AB38328E85D414062D37F1107B0864D6E952B2DA9B17404259147C9897AF42e9E" TargetMode="External"/><Relationship Id="rId41" Type="http://schemas.openxmlformats.org/officeDocument/2006/relationships/image" Target="media/image4.jpeg"/><Relationship Id="rId62" Type="http://schemas.openxmlformats.org/officeDocument/2006/relationships/image" Target="media/image25.jpeg"/><Relationship Id="rId83" Type="http://schemas.openxmlformats.org/officeDocument/2006/relationships/image" Target="media/image46.jpeg"/><Relationship Id="rId179" Type="http://schemas.openxmlformats.org/officeDocument/2006/relationships/image" Target="media/image142.jpeg"/><Relationship Id="rId365" Type="http://schemas.openxmlformats.org/officeDocument/2006/relationships/image" Target="media/image307.jpeg"/><Relationship Id="rId190" Type="http://schemas.openxmlformats.org/officeDocument/2006/relationships/image" Target="media/image153.jpeg"/><Relationship Id="rId204" Type="http://schemas.openxmlformats.org/officeDocument/2006/relationships/header" Target="header3.xml"/><Relationship Id="rId225" Type="http://schemas.openxmlformats.org/officeDocument/2006/relationships/header" Target="header7.xml"/><Relationship Id="rId246" Type="http://schemas.openxmlformats.org/officeDocument/2006/relationships/image" Target="media/image193.jpeg"/><Relationship Id="rId267" Type="http://schemas.openxmlformats.org/officeDocument/2006/relationships/image" Target="media/image213.png"/><Relationship Id="rId288" Type="http://schemas.openxmlformats.org/officeDocument/2006/relationships/image" Target="media/image230.jpeg"/><Relationship Id="rId106" Type="http://schemas.openxmlformats.org/officeDocument/2006/relationships/image" Target="media/image69.jpeg"/><Relationship Id="rId127" Type="http://schemas.openxmlformats.org/officeDocument/2006/relationships/image" Target="media/image90.jpeg"/><Relationship Id="rId313" Type="http://schemas.openxmlformats.org/officeDocument/2006/relationships/image" Target="media/image255.jpeg"/><Relationship Id="rId10" Type="http://schemas.openxmlformats.org/officeDocument/2006/relationships/hyperlink" Target="consultantplus://offline/ref=3046A43039EFE28E58FF9B410571D3B2D240C24A218B25516BEC2CE0BDV7e4F" TargetMode="External"/><Relationship Id="rId31" Type="http://schemas.openxmlformats.org/officeDocument/2006/relationships/hyperlink" Target="consultantplus://offline/ref=574745A9B9999805B48148E53021AB38318387D311062D37F1107B0864D6E952B2DA9B17404259147C9897AF42e9E" TargetMode="External"/><Relationship Id="rId52" Type="http://schemas.openxmlformats.org/officeDocument/2006/relationships/image" Target="media/image15.jpeg"/><Relationship Id="rId73" Type="http://schemas.openxmlformats.org/officeDocument/2006/relationships/image" Target="media/image36.jpeg"/><Relationship Id="rId94" Type="http://schemas.openxmlformats.org/officeDocument/2006/relationships/image" Target="media/image57.jpeg"/><Relationship Id="rId148" Type="http://schemas.openxmlformats.org/officeDocument/2006/relationships/image" Target="media/image111.jpeg"/><Relationship Id="rId169" Type="http://schemas.openxmlformats.org/officeDocument/2006/relationships/image" Target="media/image132.jpeg"/><Relationship Id="rId334" Type="http://schemas.openxmlformats.org/officeDocument/2006/relationships/image" Target="media/image276.jpeg"/><Relationship Id="rId355" Type="http://schemas.openxmlformats.org/officeDocument/2006/relationships/image" Target="media/image297.jpeg"/><Relationship Id="rId376"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1CC6B2-AF3B-43B0-A41F-1F2D9F62E7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TotalTime>
  <Pages>1</Pages>
  <Words>59557</Words>
  <Characters>339477</Characters>
  <Application>Microsoft Office Word</Application>
  <DocSecurity>0</DocSecurity>
  <Lines>2828</Lines>
  <Paragraphs>796</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398238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Олеся Пономарева</dc:creator>
  <cp:lastModifiedBy>Геньш Любовь Васильевна</cp:lastModifiedBy>
  <cp:revision>14</cp:revision>
  <cp:lastPrinted>2022-04-28T08:13:00Z</cp:lastPrinted>
  <dcterms:created xsi:type="dcterms:W3CDTF">2022-04-18T01:48:00Z</dcterms:created>
  <dcterms:modified xsi:type="dcterms:W3CDTF">2022-04-28T08:15:00Z</dcterms:modified>
</cp:coreProperties>
</file>