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bookmarkStart w:id="1" w:name="OLE_LINK2"/>
      <w:bookmarkEnd w:id="1"/>
      <w:r>
        <w:rPr>
          <w:rStyle w:val="Style_1_ch"/>
          <w:rFonts w:ascii="Times New Roman" w:hAnsi="Times New Roman"/>
          <w:b w:val="1"/>
          <w:sz w:val="28"/>
        </w:rPr>
        <w:t xml:space="preserve">УВЕДОМЛЕНИЕ </w:t>
      </w:r>
    </w:p>
    <w:p w14:paraId="02000000">
      <w:pPr>
        <w:pStyle w:val="Style_1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b w:val="1"/>
          <w:sz w:val="28"/>
        </w:rPr>
        <w:t xml:space="preserve">об актуализации схемы теплоснабжения 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3000000">
      <w:pPr>
        <w:pStyle w:val="Style_1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муниципального образования </w:t>
      </w:r>
      <w:r>
        <w:rPr>
          <w:rFonts w:ascii="Times New Roman" w:hAnsi="Times New Roman"/>
          <w:b w:val="1"/>
          <w:sz w:val="28"/>
        </w:rPr>
        <w:t>Беловский</w:t>
      </w:r>
      <w:r>
        <w:rPr>
          <w:rFonts w:ascii="Times New Roman" w:hAnsi="Times New Roman"/>
          <w:b w:val="1"/>
          <w:sz w:val="28"/>
        </w:rPr>
        <w:t xml:space="preserve"> муниципальный округ Кемеровской области – Кузбасса на </w:t>
      </w:r>
      <w:r>
        <w:rPr>
          <w:rStyle w:val="Style_1_ch"/>
          <w:rFonts w:ascii="Times New Roman" w:hAnsi="Times New Roman"/>
          <w:b w:val="1"/>
          <w:sz w:val="28"/>
        </w:rPr>
        <w:t xml:space="preserve">2026 год </w:t>
      </w:r>
    </w:p>
    <w:p w14:paraId="04000000">
      <w:pPr>
        <w:pStyle w:val="Style_1"/>
        <w:ind w:firstLine="708" w:left="0"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pStyle w:val="Style_2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Постановлением администрации Беловского муниципального округа от 02.08.2024 года утверждены схемы теплоснабжения муниципального образования Беловский муниципальный округ Кемеровской области – Кузбасса на период 2022 – 2035 годы (актуализация по состоянию на 2025 год).</w:t>
      </w:r>
    </w:p>
    <w:p w14:paraId="06000000">
      <w:pPr>
        <w:pStyle w:val="Style_2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В соответствии с пунктами 22, 24 Требований к порядку разработки и утверждения схем теплоснабжения, утвержденных постановлением Правительства Российской Федерации от 22.02.2012 № 154, актуализированные схемы теплоснабжения подлежат ежегодной актуализации. </w:t>
      </w:r>
    </w:p>
    <w:p w14:paraId="07000000">
      <w:pPr>
        <w:pStyle w:val="Style_2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Во исполнение требований Постановления Правительства Российской Федерации от 22.02.2012 № 154 «О требованиях к схемам теплоснабжения, порядку их разработки и утверждения», Федерального закона от 27.01.2010 года № 190-ФЗ «О теплоснабжении» управление жизнеобеспечения населенных пунктов администрации Беловского муниципального округа уведомляет о начале выполнения работ по актуализации схем теплоснабжения на 2026 год. </w:t>
      </w:r>
    </w:p>
    <w:p w14:paraId="08000000">
      <w:pPr>
        <w:pStyle w:val="Style_2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Предложения и замечания от теплоснабжающих, теплосетевых организаций и иных лиц по актуализации схемы теплоснабжения принимаются до 22.03.2025 года по адресу: г. Белово, ул. Ленина, д. 10а. тел. 8 (384-52) 2-80-08.</w:t>
      </w:r>
    </w:p>
    <w:sectPr>
      <w:pgSz w:h="16838" w:orient="portrait" w:w="11906"/>
      <w:pgMar w:bottom="1134" w:footer="708" w:gutter="0" w:header="708" w:left="709" w:right="70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Normal (Web)"/>
    <w:basedOn w:val="Style_3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3_ch"/>
    <w:link w:val="Style_6"/>
    <w:rPr>
      <w:rFonts w:ascii="Times New Roman" w:hAnsi="Times New Roman"/>
      <w:sz w:val="24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2" w:type="paragraph">
    <w:name w:val="Standard"/>
    <w:link w:val="Style_2_ch"/>
    <w:pPr>
      <w:spacing w:after="0" w:line="240" w:lineRule="auto"/>
      <w:ind/>
    </w:pPr>
    <w:rPr>
      <w:rFonts w:ascii="Times New Roman" w:hAnsi="Times New Roman"/>
      <w:sz w:val="24"/>
    </w:rPr>
  </w:style>
  <w:style w:styleId="Style_2_ch" w:type="character">
    <w:name w:val="Standard"/>
    <w:link w:val="Style_2"/>
    <w:rPr>
      <w:rFonts w:ascii="Times New Roman" w:hAnsi="Times New Roman"/>
      <w:sz w:val="24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1"/>
    <w:link w:val="Style_15_ch"/>
    <w:rPr>
      <w:color w:val="0000FF"/>
      <w:u w:val="single"/>
    </w:rPr>
  </w:style>
  <w:style w:styleId="Style_15_ch" w:type="character">
    <w:name w:val="Hyperlink"/>
    <w:basedOn w:val="Style_11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2025-03-17T05:26:33Z</dcterms:modified>
</cp:coreProperties>
</file>